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D3" w:rsidRDefault="00634BD3">
      <w:pPr>
        <w:jc w:val="center"/>
      </w:pPr>
      <w:r>
        <w:t>DISCLAIMER</w:t>
      </w:r>
    </w:p>
    <w:p w:rsidR="00634BD3" w:rsidRDefault="00634BD3"/>
    <w:p w:rsidR="00634BD3" w:rsidRDefault="00634BD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34BD3" w:rsidRDefault="00634BD3"/>
    <w:p w:rsidR="00634BD3" w:rsidRDefault="00634B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4BD3" w:rsidRDefault="00634BD3"/>
    <w:p w:rsidR="00634BD3" w:rsidRDefault="00634B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4BD3" w:rsidRDefault="00634BD3"/>
    <w:p w:rsidR="00634BD3" w:rsidRDefault="00634BD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34BD3" w:rsidRDefault="00634BD3"/>
    <w:p w:rsidR="00634BD3" w:rsidRDefault="00634BD3">
      <w:r>
        <w:br w:type="page"/>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9B7">
        <w:lastRenderedPageBreak/>
        <w:t>CHAPTER 9.</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9B7">
        <w:t xml:space="preserve"> CAPITAL, SURPLUS, RESERVES, AND OTHER FINANCIAL MATTERS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F7B86" w:rsidRPr="006F79B7">
        <w:t>1.</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9B7">
        <w:t xml:space="preserve"> GENERAL PROVISIONS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10.</w:t>
      </w:r>
      <w:r w:rsidR="00FF7B86" w:rsidRPr="006F79B7">
        <w:rPr>
          <w:bCs/>
        </w:rPr>
        <w:t xml:space="preserve"> Capital and surplus required of stock insurers;  delinquency.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(A)(1) Before licensing a stock insurer, the director or his designee shall require the insurer to be possessed of capital which must be maintained at all times and surplus, twenty</w:t>
      </w:r>
      <w:r w:rsidR="006F79B7" w:rsidRPr="006F79B7">
        <w:rPr>
          <w:color w:val="000000"/>
        </w:rPr>
        <w:noBreakHyphen/>
      </w:r>
      <w:r w:rsidRPr="006F79B7">
        <w:rPr>
          <w:color w:val="000000"/>
        </w:rPr>
        <w:t>five percent of which must be maintained at all times, in amounts not less than: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If licensed to write                Capital          Surplus </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(a) life:                       $  600,000       $  600,000</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(b) accident and health            600,000          600,000</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(c) life, accident, and health     1,200,000        1,200,000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(d) property:                      1,200,000        1,200,000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(e) casualty:                      1,200,000        1,200,000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(f) surety:                        1,200,000        1,200,000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(g) marine:                        1,200,000        1,200,000</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(h) title:                         600,000          600,000</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(i) multiple lines:                1,500,000        1,500,000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6F79B7" w:rsidRPr="006F79B7">
        <w:rPr>
          <w:color w:val="000000"/>
        </w:rPr>
        <w:noBreakHyphen/>
      </w:r>
      <w:r w:rsidRPr="006F79B7">
        <w:rPr>
          <w:color w:val="000000"/>
        </w:rPr>
        <w:t>13</w:t>
      </w:r>
      <w:r w:rsidR="006F79B7" w:rsidRPr="006F79B7">
        <w:rPr>
          <w:color w:val="000000"/>
        </w:rPr>
        <w:noBreakHyphen/>
      </w:r>
      <w:r w:rsidRPr="006F79B7">
        <w:rPr>
          <w:color w:val="000000"/>
        </w:rPr>
        <w:t>80.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If the surplus of a stock insurer is less than twenty</w:t>
      </w:r>
      <w:r w:rsidR="006F79B7" w:rsidRPr="006F79B7">
        <w:rPr>
          <w:color w:val="000000"/>
        </w:rPr>
        <w:noBreakHyphen/>
      </w:r>
      <w:r w:rsidRPr="006F79B7">
        <w:rPr>
          <w:color w:val="000000"/>
        </w:rPr>
        <w:t>five percent of the surplus initially required, as set forth in subsection (A), the insurer is considered delinquent, and the director or his designee may begin delinquency proceedings as provided by Chapter 27 of this title.</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If the capital of a stock insurer is impaired, the insurer is delinquent, and the director or his designee shall begin delinquency proceedings.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142;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142]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10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610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181;  1957 (50) 402;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182;  1963 (53) 564;  1971 (57) 311]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10 by 1987 Act No. 155, </w:t>
      </w:r>
      <w:r w:rsidR="006F79B7" w:rsidRPr="006F79B7">
        <w:rPr>
          <w:color w:val="000000"/>
        </w:rPr>
        <w:t xml:space="preserve">Section </w:t>
      </w:r>
      <w:r w:rsidR="00FF7B86" w:rsidRPr="006F79B7">
        <w:rPr>
          <w:color w:val="000000"/>
        </w:rPr>
        <w:t xml:space="preserve">1;  1988 Act No. 317, </w:t>
      </w:r>
      <w:r w:rsidR="006F79B7" w:rsidRPr="006F79B7">
        <w:rPr>
          <w:color w:val="000000"/>
        </w:rPr>
        <w:t xml:space="preserve">Section </w:t>
      </w:r>
      <w:r w:rsidR="00FF7B86" w:rsidRPr="006F79B7">
        <w:rPr>
          <w:color w:val="000000"/>
        </w:rPr>
        <w:t xml:space="preserve">1;  1991 Act No. 13, </w:t>
      </w:r>
      <w:r w:rsidR="006F79B7" w:rsidRPr="006F79B7">
        <w:rPr>
          <w:color w:val="000000"/>
        </w:rPr>
        <w:t xml:space="preserve">Section </w:t>
      </w:r>
      <w:r w:rsidR="00FF7B86" w:rsidRPr="006F79B7">
        <w:rPr>
          <w:color w:val="000000"/>
        </w:rPr>
        <w:t xml:space="preserve">6;  1993 Act No. 181, </w:t>
      </w:r>
      <w:r w:rsidR="006F79B7" w:rsidRPr="006F79B7">
        <w:rPr>
          <w:color w:val="000000"/>
        </w:rPr>
        <w:t xml:space="preserve">Section </w:t>
      </w:r>
      <w:r w:rsidR="00FF7B86" w:rsidRPr="006F79B7">
        <w:rPr>
          <w:color w:val="000000"/>
        </w:rPr>
        <w:t xml:space="preserve">535;  2012 Act No. 137, </w:t>
      </w:r>
      <w:r w:rsidR="006F79B7" w:rsidRPr="006F79B7">
        <w:rPr>
          <w:color w:val="000000"/>
        </w:rPr>
        <w:t xml:space="preserve">Section </w:t>
      </w:r>
      <w:r w:rsidR="00FF7B86" w:rsidRPr="006F79B7">
        <w:rPr>
          <w:color w:val="000000"/>
        </w:rPr>
        <w:t>2, eff April 2, 2012.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20.</w:t>
      </w:r>
      <w:r w:rsidR="00FF7B86" w:rsidRPr="006F79B7">
        <w:rPr>
          <w:bCs/>
        </w:rPr>
        <w:t xml:space="preserve"> Surplus required of mutual insurers;  delinquency.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(A)(1) Before licensing a mutual insurer, the director or his designee shall require the insurer to be possessed of surplus of not less than: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If licensed to write             Surplus which must be possessed at time </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of licensing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(a) life:                                    $1,200,000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(b) accident and health:                    1,200,000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(c) life, accident, and health:             2,400,000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(d) property:                               2,400,000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lastRenderedPageBreak/>
        <w:t xml:space="preserve">      (e) casualty:                               2,400,000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(f) surety:                                 2,400,000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(g) marine:                                 2,400,000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(h) title:                                  1,200,000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(i) multiple lines:                         3,000,000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6F79B7" w:rsidRPr="006F79B7">
        <w:rPr>
          <w:color w:val="000000"/>
        </w:rPr>
        <w:noBreakHyphen/>
      </w:r>
      <w:r w:rsidRPr="006F79B7">
        <w:rPr>
          <w:color w:val="000000"/>
        </w:rPr>
        <w:t>13</w:t>
      </w:r>
      <w:r w:rsidR="006F79B7" w:rsidRPr="006F79B7">
        <w:rPr>
          <w:color w:val="000000"/>
        </w:rPr>
        <w:noBreakHyphen/>
      </w:r>
      <w:r w:rsidRPr="006F79B7">
        <w:rPr>
          <w:color w:val="000000"/>
        </w:rPr>
        <w:t>80.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20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141;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141]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61</w:t>
      </w:r>
      <w:r w:rsidR="006F79B7" w:rsidRPr="006F79B7">
        <w:rPr>
          <w:color w:val="000000"/>
        </w:rPr>
        <w:noBreakHyphen/>
      </w:r>
      <w:r w:rsidR="00FF7B86" w:rsidRPr="006F79B7">
        <w:rPr>
          <w:color w:val="000000"/>
        </w:rPr>
        <w:t xml:space="preserve">10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620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182;  1957 (50) 402;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182;  1963 (53) 564;  1971 (57) 311]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20 by 1987 Act No. 155, </w:t>
      </w:r>
      <w:r w:rsidR="006F79B7" w:rsidRPr="006F79B7">
        <w:rPr>
          <w:color w:val="000000"/>
        </w:rPr>
        <w:t xml:space="preserve">Section </w:t>
      </w:r>
      <w:r w:rsidR="00FF7B86" w:rsidRPr="006F79B7">
        <w:rPr>
          <w:color w:val="000000"/>
        </w:rPr>
        <w:t xml:space="preserve">1;  1988 Act No. 317, </w:t>
      </w:r>
      <w:r w:rsidR="006F79B7" w:rsidRPr="006F79B7">
        <w:rPr>
          <w:color w:val="000000"/>
        </w:rPr>
        <w:t xml:space="preserve">Section </w:t>
      </w:r>
      <w:r w:rsidR="00FF7B86" w:rsidRPr="006F79B7">
        <w:rPr>
          <w:color w:val="000000"/>
        </w:rPr>
        <w:t xml:space="preserve">2;  1991 Act No. 13, </w:t>
      </w:r>
      <w:r w:rsidR="006F79B7" w:rsidRPr="006F79B7">
        <w:rPr>
          <w:color w:val="000000"/>
        </w:rPr>
        <w:t xml:space="preserve">Section </w:t>
      </w:r>
      <w:r w:rsidR="00FF7B86" w:rsidRPr="006F79B7">
        <w:rPr>
          <w:color w:val="000000"/>
        </w:rPr>
        <w:t xml:space="preserve">7;  1993 Act No. 181, </w:t>
      </w:r>
      <w:r w:rsidR="006F79B7" w:rsidRPr="006F79B7">
        <w:rPr>
          <w:color w:val="000000"/>
        </w:rPr>
        <w:t xml:space="preserve">Section </w:t>
      </w:r>
      <w:r w:rsidR="00FF7B86" w:rsidRPr="006F79B7">
        <w:rPr>
          <w:color w:val="000000"/>
        </w:rPr>
        <w:t xml:space="preserve">535;  2012 Act No. 137, </w:t>
      </w:r>
      <w:r w:rsidR="006F79B7" w:rsidRPr="006F79B7">
        <w:rPr>
          <w:color w:val="000000"/>
        </w:rPr>
        <w:t xml:space="preserve">Section </w:t>
      </w:r>
      <w:r w:rsidR="00FF7B86" w:rsidRPr="006F79B7">
        <w:rPr>
          <w:color w:val="000000"/>
        </w:rPr>
        <w:t>3, eff April 2, 2012.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30.</w:t>
      </w:r>
      <w:r w:rsidR="00FF7B86" w:rsidRPr="006F79B7">
        <w:rPr>
          <w:bCs/>
        </w:rPr>
        <w:t xml:space="preserve"> Capital and surplus requirements of insurers licensed as of July 1, 1988;  delinquency.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Sections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 and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An insurer, if possessed of capital and surplus amounts on December 31, 1990, that were in compliance with the law at that time, but which are less than the minimums required to be maintained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 shall maintain not less than the amount of capital stated in its 1990 annual statement and maintain surplus of not less than twenty</w:t>
      </w:r>
      <w:r w:rsidR="006F79B7" w:rsidRPr="006F79B7">
        <w:rPr>
          <w:color w:val="000000"/>
        </w:rPr>
        <w:noBreakHyphen/>
      </w:r>
      <w:r w:rsidRPr="006F79B7">
        <w:rPr>
          <w:color w:val="000000"/>
        </w:rPr>
        <w:t>five percent of that amount of capital.  If the surplus of the insurer is reduced to less than twenty</w:t>
      </w:r>
      <w:r w:rsidR="006F79B7" w:rsidRPr="006F79B7">
        <w:rPr>
          <w:color w:val="000000"/>
        </w:rPr>
        <w:noBreakHyphen/>
      </w:r>
      <w:r w:rsidRPr="006F79B7">
        <w:rPr>
          <w:color w:val="000000"/>
        </w:rPr>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6F79B7" w:rsidRPr="006F79B7">
        <w:rPr>
          <w:color w:val="000000"/>
        </w:rPr>
        <w:noBreakHyphen/>
      </w:r>
      <w:r w:rsidRPr="006F79B7">
        <w:rPr>
          <w:color w:val="000000"/>
        </w:rPr>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 and if it becomes reduced or impaired, the insurer is delinquent, and the director or his designee shall begin delinquency proceedings.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A mutual insurer, if possessed of surplus on December 31, 1990, that was in compliance with the law at that time but is less than the minimum required to be maintained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 xml:space="preserve">20, shall maintain not less than the amount of surplus stated in its 1990 annual statement.  If the surplus of the insurer is </w:t>
      </w:r>
      <w:r w:rsidRPr="006F79B7">
        <w:rPr>
          <w:color w:val="000000"/>
        </w:rPr>
        <w:lastRenderedPageBreak/>
        <w:t>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 whichever amount is the lesser, must be maintained after the increase, and if it is not maintained, the insurer is considered delinquent, and the director or his designee may begin delinquency proceedings as provided by Chapter 27 of this title.</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 or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 whichever is applicable.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30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143;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143]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20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630 [1947 (45) 322;  1948 (45) 1734;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183;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183;  1963 (53) 564;  1971 (57) 311]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30 by 1987 Act No. 155, </w:t>
      </w:r>
      <w:r w:rsidR="006F79B7" w:rsidRPr="006F79B7">
        <w:rPr>
          <w:color w:val="000000"/>
        </w:rPr>
        <w:t xml:space="preserve">Section </w:t>
      </w:r>
      <w:r w:rsidR="00FF7B86" w:rsidRPr="006F79B7">
        <w:rPr>
          <w:color w:val="000000"/>
        </w:rPr>
        <w:t xml:space="preserve">1;  1988 Act No. 317, </w:t>
      </w:r>
      <w:r w:rsidR="006F79B7" w:rsidRPr="006F79B7">
        <w:rPr>
          <w:color w:val="000000"/>
        </w:rPr>
        <w:t xml:space="preserve">Section </w:t>
      </w:r>
      <w:r w:rsidR="00FF7B86" w:rsidRPr="006F79B7">
        <w:rPr>
          <w:color w:val="000000"/>
        </w:rPr>
        <w:t xml:space="preserve">3;  1991 Act No. 13, </w:t>
      </w:r>
      <w:r w:rsidR="006F79B7" w:rsidRPr="006F79B7">
        <w:rPr>
          <w:color w:val="000000"/>
        </w:rPr>
        <w:t xml:space="preserve">Section </w:t>
      </w:r>
      <w:r w:rsidR="00FF7B86" w:rsidRPr="006F79B7">
        <w:rPr>
          <w:color w:val="000000"/>
        </w:rPr>
        <w:t xml:space="preserve">8;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40.</w:t>
      </w:r>
      <w:r w:rsidR="00FF7B86" w:rsidRPr="006F79B7">
        <w:rPr>
          <w:bCs/>
        </w:rPr>
        <w:t xml:space="preserve"> Director to notify insurers of amounts required;  annual schedule.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director or his designee shall notify each licensed insurer that does not comply with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 or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30.</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40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144;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144] recodified as </w:t>
      </w:r>
      <w:r w:rsidR="006F79B7" w:rsidRPr="006F79B7">
        <w:rPr>
          <w:color w:val="000000"/>
        </w:rPr>
        <w:t xml:space="preserve">Sections </w:t>
      </w:r>
      <w:r w:rsidR="00FF7B86" w:rsidRPr="006F79B7">
        <w:rPr>
          <w:color w:val="000000"/>
        </w:rPr>
        <w:t>38</w:t>
      </w:r>
      <w:r w:rsidR="006F79B7" w:rsidRPr="006F79B7">
        <w:rPr>
          <w:color w:val="000000"/>
        </w:rPr>
        <w:noBreakHyphen/>
      </w:r>
      <w:r w:rsidR="00FF7B86" w:rsidRPr="006F79B7">
        <w:rPr>
          <w:color w:val="000000"/>
        </w:rPr>
        <w:t>63</w:t>
      </w:r>
      <w:r w:rsidR="006F79B7" w:rsidRPr="006F79B7">
        <w:rPr>
          <w:color w:val="000000"/>
        </w:rPr>
        <w:noBreakHyphen/>
      </w:r>
      <w:r w:rsidR="00FF7B86" w:rsidRPr="006F79B7">
        <w:rPr>
          <w:color w:val="000000"/>
        </w:rPr>
        <w:t>10, 38</w:t>
      </w:r>
      <w:r w:rsidR="006F79B7" w:rsidRPr="006F79B7">
        <w:rPr>
          <w:color w:val="000000"/>
        </w:rPr>
        <w:noBreakHyphen/>
      </w:r>
      <w:r w:rsidR="00FF7B86" w:rsidRPr="006F79B7">
        <w:rPr>
          <w:color w:val="000000"/>
        </w:rPr>
        <w:t>65</w:t>
      </w:r>
      <w:r w:rsidR="006F79B7" w:rsidRPr="006F79B7">
        <w:rPr>
          <w:color w:val="000000"/>
        </w:rPr>
        <w:noBreakHyphen/>
      </w:r>
      <w:r w:rsidR="00FF7B86" w:rsidRPr="006F79B7">
        <w:rPr>
          <w:color w:val="000000"/>
        </w:rPr>
        <w:t>10, and 38</w:t>
      </w:r>
      <w:r w:rsidR="006F79B7" w:rsidRPr="006F79B7">
        <w:rPr>
          <w:color w:val="000000"/>
        </w:rPr>
        <w:noBreakHyphen/>
      </w:r>
      <w:r w:rsidR="00FF7B86" w:rsidRPr="006F79B7">
        <w:rPr>
          <w:color w:val="000000"/>
        </w:rPr>
        <w:t>69</w:t>
      </w:r>
      <w:r w:rsidR="006F79B7" w:rsidRPr="006F79B7">
        <w:rPr>
          <w:color w:val="000000"/>
        </w:rPr>
        <w:noBreakHyphen/>
      </w:r>
      <w:r w:rsidR="00FF7B86" w:rsidRPr="006F79B7">
        <w:rPr>
          <w:color w:val="000000"/>
        </w:rPr>
        <w:t xml:space="preserve">10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640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183.1;  1963 (53) 564]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40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 xml:space="preserve">535;  1998 Act No. 411,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50.</w:t>
      </w:r>
      <w:r w:rsidR="00FF7B86" w:rsidRPr="006F79B7">
        <w:rPr>
          <w:bCs/>
        </w:rPr>
        <w:t xml:space="preserve"> Restrictions on kinds of insurance that insurers may write.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An insurer that fails to meet the minimum capital and surplus requirements of this chapter, but which continues to remain licensed by virtue of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30, shall confine its business to the kinds of insurance for which it was licensed on July 1, 1988.  If the insurer desires to write additional kinds of insurance, it shall comply with the capital and surplus requirements of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 or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 as applicable.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50 [1956 (49) 1814;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144.1]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63</w:t>
      </w:r>
      <w:r w:rsidR="006F79B7" w:rsidRPr="006F79B7">
        <w:rPr>
          <w:color w:val="000000"/>
        </w:rPr>
        <w:noBreakHyphen/>
      </w:r>
      <w:r w:rsidR="00FF7B86" w:rsidRPr="006F79B7">
        <w:rPr>
          <w:color w:val="000000"/>
        </w:rPr>
        <w:t xml:space="preserve">20,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65</w:t>
      </w:r>
      <w:r w:rsidR="006F79B7" w:rsidRPr="006F79B7">
        <w:rPr>
          <w:color w:val="000000"/>
        </w:rPr>
        <w:noBreakHyphen/>
      </w:r>
      <w:r w:rsidR="00FF7B86" w:rsidRPr="006F79B7">
        <w:rPr>
          <w:color w:val="000000"/>
        </w:rPr>
        <w:t xml:space="preserve">20,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69</w:t>
      </w:r>
      <w:r w:rsidR="006F79B7" w:rsidRPr="006F79B7">
        <w:rPr>
          <w:color w:val="000000"/>
        </w:rPr>
        <w:noBreakHyphen/>
      </w:r>
      <w:r w:rsidR="00FF7B86" w:rsidRPr="006F79B7">
        <w:rPr>
          <w:color w:val="000000"/>
        </w:rPr>
        <w:t xml:space="preserve">20,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71</w:t>
      </w:r>
      <w:r w:rsidR="006F79B7" w:rsidRPr="006F79B7">
        <w:rPr>
          <w:color w:val="000000"/>
        </w:rPr>
        <w:noBreakHyphen/>
      </w:r>
      <w:r w:rsidR="00FF7B86" w:rsidRPr="006F79B7">
        <w:rPr>
          <w:color w:val="000000"/>
        </w:rPr>
        <w:t xml:space="preserve">220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650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183.2;  1963 (53) 564]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50 by 1987 Act No. 155, </w:t>
      </w:r>
      <w:r w:rsidR="006F79B7" w:rsidRPr="006F79B7">
        <w:rPr>
          <w:color w:val="000000"/>
        </w:rPr>
        <w:t xml:space="preserve">Section </w:t>
      </w:r>
      <w:r w:rsidR="00FF7B86" w:rsidRPr="006F79B7">
        <w:rPr>
          <w:color w:val="000000"/>
        </w:rPr>
        <w:t xml:space="preserve">1;  1988 Act No. 317, </w:t>
      </w:r>
      <w:r w:rsidR="006F79B7" w:rsidRPr="006F79B7">
        <w:rPr>
          <w:color w:val="000000"/>
        </w:rPr>
        <w:t xml:space="preserve">Section </w:t>
      </w:r>
      <w:r w:rsidR="00FF7B86" w:rsidRPr="006F79B7">
        <w:rPr>
          <w:color w:val="000000"/>
        </w:rPr>
        <w:t xml:space="preserve">4;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60.</w:t>
      </w:r>
      <w:r w:rsidR="00FF7B86" w:rsidRPr="006F79B7">
        <w:rPr>
          <w:bCs/>
        </w:rPr>
        <w:t xml:space="preserve"> No limitation on certain license provisions.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t>Sections 38</w:t>
      </w:r>
      <w:r w:rsidR="006F79B7" w:rsidRPr="006F79B7">
        <w:rPr>
          <w:color w:val="000000"/>
        </w:rPr>
        <w:noBreakHyphen/>
      </w:r>
      <w:r w:rsidRPr="006F79B7">
        <w:rPr>
          <w:color w:val="000000"/>
        </w:rPr>
        <w:t>9</w:t>
      </w:r>
      <w:r w:rsidR="006F79B7" w:rsidRPr="006F79B7">
        <w:rPr>
          <w:color w:val="000000"/>
        </w:rPr>
        <w:noBreakHyphen/>
      </w:r>
      <w:r w:rsidRPr="006F79B7">
        <w:rPr>
          <w:color w:val="000000"/>
        </w:rPr>
        <w:t>30 to 38</w:t>
      </w:r>
      <w:r w:rsidR="006F79B7" w:rsidRPr="006F79B7">
        <w:rPr>
          <w:color w:val="000000"/>
        </w:rPr>
        <w:noBreakHyphen/>
      </w:r>
      <w:r w:rsidRPr="006F79B7">
        <w:rPr>
          <w:color w:val="000000"/>
        </w:rPr>
        <w:t>9</w:t>
      </w:r>
      <w:r w:rsidR="006F79B7" w:rsidRPr="006F79B7">
        <w:rPr>
          <w:color w:val="000000"/>
        </w:rPr>
        <w:noBreakHyphen/>
      </w:r>
      <w:r w:rsidRPr="006F79B7">
        <w:rPr>
          <w:color w:val="000000"/>
        </w:rPr>
        <w:t>50 may not be construed as a limitation of any authority conferred elsewhere by this title upon the director or his designee to deny or revoke or suspend a license of an insurer.</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60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145;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145]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40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660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183.3;1963 (53) 564]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60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70.</w:t>
      </w:r>
      <w:r w:rsidR="00FF7B86" w:rsidRPr="006F79B7">
        <w:rPr>
          <w:bCs/>
        </w:rPr>
        <w:t xml:space="preserve"> Insurers may make deposits to do business in other states.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70 [1947 (45) 322;  1949 (46) 600;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146;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146;  1980 Act No. 305, </w:t>
      </w:r>
      <w:r w:rsidR="006F79B7" w:rsidRPr="006F79B7">
        <w:rPr>
          <w:color w:val="000000"/>
        </w:rPr>
        <w:t xml:space="preserve">Section </w:t>
      </w:r>
      <w:r w:rsidR="00FF7B86" w:rsidRPr="006F79B7">
        <w:rPr>
          <w:color w:val="000000"/>
        </w:rPr>
        <w:t xml:space="preserve">1] recodified as </w:t>
      </w:r>
      <w:r w:rsidR="006F79B7" w:rsidRPr="006F79B7">
        <w:rPr>
          <w:color w:val="000000"/>
        </w:rPr>
        <w:t xml:space="preserve">Sections </w:t>
      </w:r>
      <w:r w:rsidR="00FF7B86" w:rsidRPr="006F79B7">
        <w:rPr>
          <w:color w:val="000000"/>
        </w:rPr>
        <w:t>38</w:t>
      </w:r>
      <w:r w:rsidR="006F79B7" w:rsidRPr="006F79B7">
        <w:rPr>
          <w:color w:val="000000"/>
        </w:rPr>
        <w:noBreakHyphen/>
      </w:r>
      <w:r w:rsidR="00FF7B86" w:rsidRPr="006F79B7">
        <w:rPr>
          <w:color w:val="000000"/>
        </w:rPr>
        <w:t>63</w:t>
      </w:r>
      <w:r w:rsidR="006F79B7" w:rsidRPr="006F79B7">
        <w:rPr>
          <w:color w:val="000000"/>
        </w:rPr>
        <w:noBreakHyphen/>
      </w:r>
      <w:r w:rsidR="00FF7B86" w:rsidRPr="006F79B7">
        <w:rPr>
          <w:color w:val="000000"/>
        </w:rPr>
        <w:t>210, 38</w:t>
      </w:r>
      <w:r w:rsidR="006F79B7" w:rsidRPr="006F79B7">
        <w:rPr>
          <w:color w:val="000000"/>
        </w:rPr>
        <w:noBreakHyphen/>
      </w:r>
      <w:r w:rsidR="00FF7B86" w:rsidRPr="006F79B7">
        <w:rPr>
          <w:color w:val="000000"/>
        </w:rPr>
        <w:t>69</w:t>
      </w:r>
      <w:r w:rsidR="006F79B7" w:rsidRPr="006F79B7">
        <w:rPr>
          <w:color w:val="000000"/>
        </w:rPr>
        <w:noBreakHyphen/>
      </w:r>
      <w:r w:rsidR="00FF7B86" w:rsidRPr="006F79B7">
        <w:rPr>
          <w:color w:val="000000"/>
        </w:rPr>
        <w:t>110, and 38</w:t>
      </w:r>
      <w:r w:rsidR="006F79B7" w:rsidRPr="006F79B7">
        <w:rPr>
          <w:color w:val="000000"/>
        </w:rPr>
        <w:noBreakHyphen/>
      </w:r>
      <w:r w:rsidR="00FF7B86" w:rsidRPr="006F79B7">
        <w:rPr>
          <w:color w:val="000000"/>
        </w:rPr>
        <w:t>71</w:t>
      </w:r>
      <w:r w:rsidR="006F79B7" w:rsidRPr="006F79B7">
        <w:rPr>
          <w:color w:val="000000"/>
        </w:rPr>
        <w:noBreakHyphen/>
      </w:r>
      <w:r w:rsidR="00FF7B86" w:rsidRPr="006F79B7">
        <w:rPr>
          <w:color w:val="000000"/>
        </w:rPr>
        <w:t xml:space="preserve">30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670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70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80.</w:t>
      </w:r>
      <w:r w:rsidR="00FF7B86" w:rsidRPr="006F79B7">
        <w:rPr>
          <w:bCs/>
        </w:rPr>
        <w:t xml:space="preserve"> Certificates of deposits or securities required;  amounts;  factors considered in setting amounts;  limits.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qualify as legal investments under the laws of this State for public sinking funds;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are not in default as to principal or interest;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have a current market value of not less than ten thousand nor more than two hundred thousand dollars, as determined by the director or his designee pursuant to the standards promulgated by the department.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The director or his designee shall prescribe the amount, within the limits of this section, of the securities required, and he subsequently may increase or decrease the amount required.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Notwithstanding the limitations in this section as to the amount of deposits required, the director or his designee may require an insurer to deposit an amount of securities in excess of the limits based on his consideration of the following:</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adverse findings reported in financial condition and market conduct examination reports;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the National Association of Insurance Commissioners Insurance Regulatory Information System and its related reports;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the ratios of commission expense, general insurance expense, policy benefits, and reserve increases as to annual premium and net investment income which could lead to a significant adjustment to an insurer</w:t>
      </w:r>
      <w:r w:rsidR="006F79B7" w:rsidRPr="006F79B7">
        <w:rPr>
          <w:color w:val="000000"/>
        </w:rPr>
        <w:t>'</w:t>
      </w:r>
      <w:r w:rsidRPr="006F79B7">
        <w:rPr>
          <w:color w:val="000000"/>
        </w:rPr>
        <w:t>s capital and surplus;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(4) whether the insurer</w:t>
      </w:r>
      <w:r w:rsidR="006F79B7" w:rsidRPr="006F79B7">
        <w:rPr>
          <w:color w:val="000000"/>
        </w:rPr>
        <w:t>'</w:t>
      </w:r>
      <w:r w:rsidRPr="006F79B7">
        <w:rPr>
          <w:color w:val="000000"/>
        </w:rPr>
        <w:t>s asset portfolio when viewed in light of current economic conditions is not of sufficient value, liquidity, or diversity to assure the insurer</w:t>
      </w:r>
      <w:r w:rsidR="006F79B7" w:rsidRPr="006F79B7">
        <w:rPr>
          <w:color w:val="000000"/>
        </w:rPr>
        <w:t>'</w:t>
      </w:r>
      <w:r w:rsidRPr="006F79B7">
        <w:rPr>
          <w:color w:val="000000"/>
        </w:rPr>
        <w:t>s ability to meet its outstanding obligations as they mature;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(5) whether an insurer had a significant operating loss in the last twelve months or a shorter time;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(6) whether an affiliate, subsidiary, or a reinsurer is insolvent, threatened with insolvency, or delinquent in payment of its monetary or other obligations;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(7) contingent liabilities, pledges, or guaranties which individually or collectively involve a total amount which in the opinion of the director or his designee may affect the solvency of the insurer;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(9) whether management has failed to respond to inquiries relative to the condition of the insurer or has furnished false and misleading information concerning an inquiry;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(10) whether the insurer has grown so rapidly and to an extent that it lacks adequate financial and administrative capacity to meet its obligations in a timely manner;</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(11) whether the insurer has experienced or will experience in the foreseeable future cash flow or liquidity problems.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80 [1947 (45) 322;  1949 (46) 600;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147;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147]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50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680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185.1;  1962 (52) 2148;  1969 (56) 212;  1975 (58) 279;  1986 Act No. 429, </w:t>
      </w:r>
      <w:r w:rsidR="006F79B7" w:rsidRPr="006F79B7">
        <w:rPr>
          <w:color w:val="000000"/>
        </w:rPr>
        <w:t xml:space="preserve">Section </w:t>
      </w:r>
      <w:r w:rsidR="00FF7B86" w:rsidRPr="006F79B7">
        <w:rPr>
          <w:color w:val="000000"/>
        </w:rPr>
        <w:t xml:space="preserve">1]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80 by 1987 Act No. 155, </w:t>
      </w:r>
      <w:r w:rsidR="006F79B7" w:rsidRPr="006F79B7">
        <w:rPr>
          <w:color w:val="000000"/>
        </w:rPr>
        <w:t xml:space="preserve">Section </w:t>
      </w:r>
      <w:r w:rsidR="00FF7B86" w:rsidRPr="006F79B7">
        <w:rPr>
          <w:color w:val="000000"/>
        </w:rPr>
        <w:t xml:space="preserve">1;  1992 Act No. 280,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 xml:space="preserve">535;  2000 Act No. 259, </w:t>
      </w:r>
      <w:r w:rsidR="006F79B7" w:rsidRPr="006F79B7">
        <w:rPr>
          <w:color w:val="000000"/>
        </w:rPr>
        <w:t xml:space="preserve">Section </w:t>
      </w:r>
      <w:r w:rsidR="00FF7B86" w:rsidRPr="006F79B7">
        <w:rPr>
          <w:color w:val="000000"/>
        </w:rPr>
        <w:t>4.</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90.</w:t>
      </w:r>
      <w:r w:rsidR="00FF7B86" w:rsidRPr="006F79B7">
        <w:rPr>
          <w:bCs/>
        </w:rPr>
        <w:t xml:space="preserve"> Securities or bonds must be held as security for claims.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bonds or other securities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90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148;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148]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60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690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185.2;1962 (52) 2148]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90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100.</w:t>
      </w:r>
      <w:r w:rsidR="00FF7B86" w:rsidRPr="006F79B7">
        <w:rPr>
          <w:bCs/>
        </w:rPr>
        <w:t xml:space="preserve"> Deposit of securities not necessary when made with other states.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 xml:space="preserve">80.  For the purpose of this section a </w:t>
      </w:r>
      <w:r w:rsidR="006F79B7" w:rsidRPr="006F79B7">
        <w:rPr>
          <w:color w:val="000000"/>
        </w:rPr>
        <w:t>'</w:t>
      </w:r>
      <w:r w:rsidRPr="006F79B7">
        <w:rPr>
          <w:color w:val="000000"/>
        </w:rPr>
        <w:t>qualified insurer</w:t>
      </w:r>
      <w:r w:rsidR="006F79B7" w:rsidRPr="006F79B7">
        <w:rPr>
          <w:color w:val="000000"/>
        </w:rPr>
        <w:t>'</w:t>
      </w:r>
      <w:r w:rsidRPr="006F79B7">
        <w:rPr>
          <w:color w:val="000000"/>
        </w:rPr>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6F79B7" w:rsidRPr="006F79B7">
        <w:rPr>
          <w:color w:val="000000"/>
        </w:rPr>
        <w:t>"</w:t>
      </w:r>
      <w:r w:rsidRPr="006F79B7">
        <w:rPr>
          <w:color w:val="000000"/>
        </w:rPr>
        <w:t>acceptable securities</w:t>
      </w:r>
      <w:r w:rsidR="006F79B7" w:rsidRPr="006F79B7">
        <w:rPr>
          <w:color w:val="000000"/>
        </w:rPr>
        <w:t>"</w:t>
      </w:r>
      <w:r w:rsidRPr="006F79B7">
        <w:rPr>
          <w:color w:val="000000"/>
        </w:rPr>
        <w:t xml:space="preserve"> means bonds of the United States or of a state of the United States, or of a municipality or county, upon which is pledged the full faith and credit of the appropriate political division, or bonds or notes secured by mortgages or </w:t>
      </w:r>
      <w:r w:rsidRPr="006F79B7">
        <w:rPr>
          <w:color w:val="000000"/>
        </w:rPr>
        <w:lastRenderedPageBreak/>
        <w:t>deeds of trust on otherwise unencumbered real estate of a market value of not less than double the amount loaned, or other securities approved by the director or his designee.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1969 (56) 212;  1971 (57) 2561;  1986 Act No. 429, </w:t>
      </w:r>
      <w:r w:rsidR="006F79B7" w:rsidRPr="006F79B7">
        <w:rPr>
          <w:color w:val="000000"/>
        </w:rPr>
        <w:t xml:space="preserve">Section </w:t>
      </w:r>
      <w:r w:rsidR="00FF7B86" w:rsidRPr="006F79B7">
        <w:rPr>
          <w:color w:val="000000"/>
        </w:rPr>
        <w:t xml:space="preserve">2]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100 by 1987 Act No. 155, </w:t>
      </w:r>
      <w:r w:rsidR="006F79B7" w:rsidRPr="006F79B7">
        <w:rPr>
          <w:color w:val="000000"/>
        </w:rPr>
        <w:t xml:space="preserve">Section </w:t>
      </w:r>
      <w:r w:rsidR="00FF7B86" w:rsidRPr="006F79B7">
        <w:rPr>
          <w:color w:val="000000"/>
        </w:rPr>
        <w:t xml:space="preserve">1;  1988 Act No. 314, </w:t>
      </w:r>
      <w:r w:rsidR="006F79B7" w:rsidRPr="006F79B7">
        <w:rPr>
          <w:color w:val="000000"/>
        </w:rPr>
        <w:t xml:space="preserve">Section </w:t>
      </w:r>
      <w:r w:rsidR="00FF7B86" w:rsidRPr="006F79B7">
        <w:rPr>
          <w:color w:val="000000"/>
        </w:rPr>
        <w:t xml:space="preserve">2;  1992 Act No. 280, </w:t>
      </w:r>
      <w:r w:rsidR="006F79B7" w:rsidRPr="006F79B7">
        <w:rPr>
          <w:color w:val="000000"/>
        </w:rPr>
        <w:t xml:space="preserve">Section </w:t>
      </w:r>
      <w:r w:rsidR="00FF7B86" w:rsidRPr="006F79B7">
        <w:rPr>
          <w:color w:val="000000"/>
        </w:rPr>
        <w:t xml:space="preserve">2;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110.</w:t>
      </w:r>
      <w:r w:rsidR="00FF7B86" w:rsidRPr="006F79B7">
        <w:rPr>
          <w:bCs/>
        </w:rPr>
        <w:t xml:space="preserve"> Voluntary deposits for compliance with laws of other states.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domestic company, in order to comply with the laws of any other state or territory of the United States, may make a voluntary deposit with the director or his designee in excess of the amount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80.  This excess deposit is subject to all other applicable provisions of the laws of this State relating to the deposits of insurers, except that the excess deposit must be for the protection of all the company</w:t>
      </w:r>
      <w:r w:rsidR="006F79B7" w:rsidRPr="006F79B7">
        <w:rPr>
          <w:color w:val="000000"/>
        </w:rPr>
        <w:t>'</w:t>
      </w:r>
      <w:r w:rsidRPr="006F79B7">
        <w:rPr>
          <w:color w:val="000000"/>
        </w:rPr>
        <w:t>s policy obligations, ratably and without preference, notwithstanding the provisions of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90.  However, a domestic company making this voluntary deposit is relieved of making the deposit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80 if the company meets the definition of a qualified insurer as defined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100 and if the voluntary deposit meets the requirements of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100.</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110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149;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149]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70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710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185.4;  1962 (52) 2148;  1974 (58) 2099]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110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120.</w:t>
      </w:r>
      <w:r w:rsidR="00FF7B86" w:rsidRPr="006F79B7">
        <w:rPr>
          <w:bCs/>
        </w:rPr>
        <w:t xml:space="preserve"> Exchange of deposited securities.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depositing insurer may exchange for the deposited securities, or any of them, other securities eligible for deposit under Sections 38</w:t>
      </w:r>
      <w:r w:rsidR="006F79B7" w:rsidRPr="006F79B7">
        <w:rPr>
          <w:color w:val="000000"/>
        </w:rPr>
        <w:noBreakHyphen/>
      </w:r>
      <w:r w:rsidRPr="006F79B7">
        <w:rPr>
          <w:color w:val="000000"/>
        </w:rPr>
        <w:t>9</w:t>
      </w:r>
      <w:r w:rsidR="006F79B7" w:rsidRPr="006F79B7">
        <w:rPr>
          <w:color w:val="000000"/>
        </w:rPr>
        <w:noBreakHyphen/>
      </w:r>
      <w:r w:rsidRPr="006F79B7">
        <w:rPr>
          <w:color w:val="000000"/>
        </w:rPr>
        <w:t>80 to 38</w:t>
      </w:r>
      <w:r w:rsidR="006F79B7" w:rsidRPr="006F79B7">
        <w:rPr>
          <w:color w:val="000000"/>
        </w:rPr>
        <w:noBreakHyphen/>
      </w:r>
      <w:r w:rsidRPr="006F79B7">
        <w:rPr>
          <w:color w:val="000000"/>
        </w:rPr>
        <w:t>9</w:t>
      </w:r>
      <w:r w:rsidR="006F79B7" w:rsidRPr="006F79B7">
        <w:rPr>
          <w:color w:val="000000"/>
        </w:rPr>
        <w:noBreakHyphen/>
      </w:r>
      <w:r w:rsidRPr="006F79B7">
        <w:rPr>
          <w:color w:val="000000"/>
        </w:rPr>
        <w:t>140 if, in the opinion of the director or his designee, the aggregate value of the deposit will not be reduced below the amount required by law.</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120 [1918 (30) 763;  1919 (31) 133;  Civ. C. </w:t>
      </w:r>
      <w:r w:rsidR="006F79B7" w:rsidRPr="006F79B7">
        <w:rPr>
          <w:color w:val="000000"/>
        </w:rPr>
        <w:t>'</w:t>
      </w:r>
      <w:r w:rsidR="00FF7B86" w:rsidRPr="006F79B7">
        <w:rPr>
          <w:color w:val="000000"/>
        </w:rPr>
        <w:t xml:space="preserve">22 </w:t>
      </w:r>
      <w:r w:rsidR="006F79B7" w:rsidRPr="006F79B7">
        <w:rPr>
          <w:color w:val="000000"/>
        </w:rPr>
        <w:t xml:space="preserve">Section </w:t>
      </w:r>
      <w:r w:rsidR="00FF7B86" w:rsidRPr="006F79B7">
        <w:rPr>
          <w:color w:val="000000"/>
        </w:rPr>
        <w:t xml:space="preserve">5461;  1932 Code </w:t>
      </w:r>
      <w:r w:rsidR="006F79B7" w:rsidRPr="006F79B7">
        <w:rPr>
          <w:color w:val="000000"/>
        </w:rPr>
        <w:t xml:space="preserve">Section </w:t>
      </w:r>
      <w:r w:rsidR="00FF7B86" w:rsidRPr="006F79B7">
        <w:rPr>
          <w:color w:val="000000"/>
        </w:rPr>
        <w:t xml:space="preserve">9049;  1934 (38) 1493;  1942 Code </w:t>
      </w:r>
      <w:r w:rsidR="006F79B7" w:rsidRPr="006F79B7">
        <w:rPr>
          <w:color w:val="000000"/>
        </w:rPr>
        <w:t xml:space="preserve">Section </w:t>
      </w:r>
      <w:r w:rsidR="00FF7B86" w:rsidRPr="006F79B7">
        <w:rPr>
          <w:color w:val="000000"/>
        </w:rPr>
        <w:t xml:space="preserve">9049;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149.1;  1952 (47) 1893;  1955 (49) 152;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149.1;  1973 (58) 335] has no comparable provisions in 1987 Act No. 155;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720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185.5;  1962 (52) 2148]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120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130.</w:t>
      </w:r>
      <w:r w:rsidR="00FF7B86" w:rsidRPr="006F79B7">
        <w:rPr>
          <w:bCs/>
        </w:rPr>
        <w:t xml:space="preserve"> Interest on deposited securities.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director or his designee at the time of receiving any bonds or other securities deposited under Sections 38</w:t>
      </w:r>
      <w:r w:rsidR="006F79B7" w:rsidRPr="006F79B7">
        <w:rPr>
          <w:color w:val="000000"/>
        </w:rPr>
        <w:noBreakHyphen/>
      </w:r>
      <w:r w:rsidRPr="006F79B7">
        <w:rPr>
          <w:color w:val="000000"/>
        </w:rPr>
        <w:t>9</w:t>
      </w:r>
      <w:r w:rsidR="006F79B7" w:rsidRPr="006F79B7">
        <w:rPr>
          <w:color w:val="000000"/>
        </w:rPr>
        <w:noBreakHyphen/>
      </w:r>
      <w:r w:rsidRPr="006F79B7">
        <w:rPr>
          <w:color w:val="000000"/>
        </w:rPr>
        <w:t>80 to 38</w:t>
      </w:r>
      <w:r w:rsidR="006F79B7" w:rsidRPr="006F79B7">
        <w:rPr>
          <w:color w:val="000000"/>
        </w:rPr>
        <w:noBreakHyphen/>
      </w:r>
      <w:r w:rsidRPr="006F79B7">
        <w:rPr>
          <w:color w:val="000000"/>
        </w:rPr>
        <w:t>9</w:t>
      </w:r>
      <w:r w:rsidR="006F79B7" w:rsidRPr="006F79B7">
        <w:rPr>
          <w:color w:val="000000"/>
        </w:rPr>
        <w:noBreakHyphen/>
      </w:r>
      <w:r w:rsidRPr="006F79B7">
        <w:rPr>
          <w:color w:val="000000"/>
        </w:rPr>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130 [1935 (39) 287;  1942 Code </w:t>
      </w:r>
      <w:r w:rsidR="006F79B7" w:rsidRPr="006F79B7">
        <w:rPr>
          <w:color w:val="000000"/>
        </w:rPr>
        <w:t xml:space="preserve">Section </w:t>
      </w:r>
      <w:r w:rsidR="00FF7B86" w:rsidRPr="006F79B7">
        <w:rPr>
          <w:color w:val="000000"/>
        </w:rPr>
        <w:t>9051</w:t>
      </w:r>
      <w:r w:rsidR="006F79B7" w:rsidRPr="006F79B7">
        <w:rPr>
          <w:color w:val="000000"/>
        </w:rPr>
        <w:noBreakHyphen/>
      </w:r>
      <w:r w:rsidR="00FF7B86" w:rsidRPr="006F79B7">
        <w:rPr>
          <w:color w:val="000000"/>
        </w:rPr>
        <w:t xml:space="preserve">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149.2;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149.2;  1967 (55) 184] has no comparable provisions in 1987 Act No. 155;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730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185.6;  1962 (52) 2148]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130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140.</w:t>
      </w:r>
      <w:r w:rsidR="00FF7B86" w:rsidRPr="006F79B7">
        <w:rPr>
          <w:bCs/>
        </w:rPr>
        <w:t xml:space="preserve"> Principal of deposited securities.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When the principal of any securities deposited under Sections 38</w:t>
      </w:r>
      <w:r w:rsidR="006F79B7" w:rsidRPr="006F79B7">
        <w:rPr>
          <w:color w:val="000000"/>
        </w:rPr>
        <w:noBreakHyphen/>
      </w:r>
      <w:r w:rsidRPr="006F79B7">
        <w:rPr>
          <w:color w:val="000000"/>
        </w:rPr>
        <w:t>9</w:t>
      </w:r>
      <w:r w:rsidR="006F79B7" w:rsidRPr="006F79B7">
        <w:rPr>
          <w:color w:val="000000"/>
        </w:rPr>
        <w:noBreakHyphen/>
      </w:r>
      <w:r w:rsidRPr="006F79B7">
        <w:rPr>
          <w:color w:val="000000"/>
        </w:rPr>
        <w:t>80 to 38</w:t>
      </w:r>
      <w:r w:rsidR="006F79B7" w:rsidRPr="006F79B7">
        <w:rPr>
          <w:color w:val="000000"/>
        </w:rPr>
        <w:noBreakHyphen/>
      </w:r>
      <w:r w:rsidRPr="006F79B7">
        <w:rPr>
          <w:color w:val="000000"/>
        </w:rPr>
        <w:t>9</w:t>
      </w:r>
      <w:r w:rsidR="006F79B7" w:rsidRPr="006F79B7">
        <w:rPr>
          <w:color w:val="000000"/>
        </w:rPr>
        <w:noBreakHyphen/>
      </w:r>
      <w:r w:rsidRPr="006F79B7">
        <w:rPr>
          <w:color w:val="000000"/>
        </w:rPr>
        <w:t>140 is paid to the director or his designee, he shall pay the money so received to the company.  However, if the securities were required to be deposited under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140 [1956 (49) 2028;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149.3;  1980 Act No. 477]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80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740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185.7;  1962 (52) 2148]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140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150.</w:t>
      </w:r>
      <w:r w:rsidR="00FF7B86" w:rsidRPr="006F79B7">
        <w:rPr>
          <w:bCs/>
        </w:rPr>
        <w:t xml:space="preserve"> Return of deposited securities.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150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150;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150]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90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750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186;  1960 (51) 1922;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186]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150 by 1987 Act No. 155, </w:t>
      </w:r>
      <w:r w:rsidR="006F79B7" w:rsidRPr="006F79B7">
        <w:rPr>
          <w:color w:val="000000"/>
        </w:rPr>
        <w:t xml:space="preserve">Section </w:t>
      </w:r>
      <w:r w:rsidR="00FF7B86" w:rsidRPr="006F79B7">
        <w:rPr>
          <w:color w:val="000000"/>
        </w:rPr>
        <w:t xml:space="preserve">1;  1993 Act No. 184, </w:t>
      </w:r>
      <w:r w:rsidR="006F79B7" w:rsidRPr="006F79B7">
        <w:rPr>
          <w:color w:val="000000"/>
        </w:rPr>
        <w:t xml:space="preserve">Section </w:t>
      </w:r>
      <w:r w:rsidR="00FF7B86" w:rsidRPr="006F79B7">
        <w:rPr>
          <w:color w:val="000000"/>
        </w:rPr>
        <w:t xml:space="preserve">65;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160.</w:t>
      </w:r>
      <w:r w:rsidR="00FF7B86" w:rsidRPr="006F79B7">
        <w:rPr>
          <w:bCs/>
        </w:rPr>
        <w:t xml:space="preserve"> Enforcement of trust created by deposit.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160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151;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151]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100 by 1987 Act No. 155, </w:t>
      </w:r>
      <w:r w:rsidR="006F79B7" w:rsidRPr="006F79B7">
        <w:rPr>
          <w:color w:val="000000"/>
        </w:rPr>
        <w:t xml:space="preserve">Section </w:t>
      </w:r>
      <w:r w:rsidR="00FF7B86" w:rsidRPr="006F79B7">
        <w:rPr>
          <w:color w:val="000000"/>
        </w:rPr>
        <w:t xml:space="preserve">1;  Former 1976 </w:t>
      </w:r>
      <w:r w:rsidR="00FF7B86" w:rsidRPr="006F79B7">
        <w:rPr>
          <w:color w:val="000000"/>
        </w:rPr>
        <w:lastRenderedPageBreak/>
        <w:t xml:space="preserve">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760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187;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187]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160 by 1987 Act No. 155,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170.</w:t>
      </w:r>
      <w:r w:rsidR="00FF7B86" w:rsidRPr="006F79B7">
        <w:rPr>
          <w:bCs/>
        </w:rPr>
        <w:t xml:space="preserve"> Unearned premium reserve.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An insurer authorized to transact business in this State, except as to risks or policies for which reserves are required under subsections (B) and (C) and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200 or 38</w:t>
      </w:r>
      <w:r w:rsidR="006F79B7" w:rsidRPr="006F79B7">
        <w:rPr>
          <w:color w:val="000000"/>
        </w:rPr>
        <w:noBreakHyphen/>
      </w:r>
      <w:r w:rsidRPr="006F79B7">
        <w:rPr>
          <w:color w:val="000000"/>
        </w:rPr>
        <w:t>9</w:t>
      </w:r>
      <w:r w:rsidR="006F79B7" w:rsidRPr="006F79B7">
        <w:rPr>
          <w:color w:val="000000"/>
        </w:rPr>
        <w:noBreakHyphen/>
      </w:r>
      <w:r w:rsidRPr="006F79B7">
        <w:rPr>
          <w:color w:val="000000"/>
        </w:rPr>
        <w:t>210.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(B)(1) With reference to insurance against loss or damage to property except as provided in item (5) and with reference to all general casualty insurance and surety insurance every insurer shall maintain an unearned premium reserve on all policies in force.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The director or his designee may require that these reserves are equal to the unearned portions of the gross premiums in force as computed on each respective risk from the policy</w:t>
      </w:r>
      <w:r w:rsidR="006F79B7" w:rsidRPr="006F79B7">
        <w:rPr>
          <w:color w:val="000000"/>
        </w:rPr>
        <w:t>'</w:t>
      </w:r>
      <w:r w:rsidRPr="006F79B7">
        <w:rPr>
          <w:color w:val="000000"/>
        </w:rPr>
        <w:t>s date of issue.  If the director or his designee does not so require, the portions of the gross premium in force to be held as premium reserve must be computed according to the following table: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Term for Which Policy was Written                 Reserved for Unearned Premium</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1 year or less                                                      1/2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2 years                                                 1st year    3/4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2nd year    1/4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3 years                                                 1st year    5/6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2nd year    1/2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3rd year    1/6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4 years                                                 1st year    7/8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2nd year    5/8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3rd year    3/8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4th year    1/8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5 years                                                 1st year    9/10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2nd year    7/10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3rd year    1/2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4th year    3/10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5th year    1/10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Over 5 years                                            pro rata.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All of these reserves may be computed, at the option of the insurer, on a yearly or more frequent pro rata basis.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(4) After adopting a method for computing the reserve, an insurer may not change methods without the director</w:t>
      </w:r>
      <w:r w:rsidR="006F79B7" w:rsidRPr="006F79B7">
        <w:rPr>
          <w:color w:val="000000"/>
        </w:rPr>
        <w:t>'</w:t>
      </w:r>
      <w:r w:rsidRPr="006F79B7">
        <w:rPr>
          <w:color w:val="000000"/>
        </w:rPr>
        <w:t>s or his designee</w:t>
      </w:r>
      <w:r w:rsidR="006F79B7" w:rsidRPr="006F79B7">
        <w:rPr>
          <w:color w:val="000000"/>
        </w:rPr>
        <w:t>'</w:t>
      </w:r>
      <w:r w:rsidRPr="006F79B7">
        <w:rPr>
          <w:color w:val="000000"/>
        </w:rPr>
        <w:t>s approval.</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 xml:space="preserve">(5)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w:t>
      </w:r>
      <w:r w:rsidRPr="006F79B7">
        <w:rPr>
          <w:color w:val="000000"/>
        </w:rPr>
        <w:lastRenderedPageBreak/>
        <w:t>issued by the director and not less, in the aggregate, than the pro rata gross unearned premium reserves for these policies.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170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152;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152]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110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770 [1947 (45) 322;  1948 (45) 1734;  1949 (46) 600;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188;  1956 (49) 2022;  1958 (50) 1608;  1960 (51) 1554;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188;  1964 (53) 1835;  1969 (56) 210;  1975 (59) 182;  1978 Act No. 601;  1979 Act No. 18;  1982 Act No. 373]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170 by 1987 Act No. 155, </w:t>
      </w:r>
      <w:r w:rsidR="006F79B7" w:rsidRPr="006F79B7">
        <w:rPr>
          <w:color w:val="000000"/>
        </w:rPr>
        <w:t xml:space="preserve">Section </w:t>
      </w:r>
      <w:r w:rsidR="00FF7B86" w:rsidRPr="006F79B7">
        <w:rPr>
          <w:color w:val="000000"/>
        </w:rPr>
        <w:t xml:space="preserve">1;  1991 Act No. 13, </w:t>
      </w:r>
      <w:r w:rsidR="006F79B7" w:rsidRPr="006F79B7">
        <w:rPr>
          <w:color w:val="000000"/>
        </w:rPr>
        <w:t xml:space="preserve">Section </w:t>
      </w:r>
      <w:r w:rsidR="00FF7B86" w:rsidRPr="006F79B7">
        <w:rPr>
          <w:color w:val="000000"/>
        </w:rPr>
        <w:t xml:space="preserve">9;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180.</w:t>
      </w:r>
      <w:r w:rsidR="00FF7B86" w:rsidRPr="006F79B7">
        <w:rPr>
          <w:bCs/>
        </w:rPr>
        <w:t xml:space="preserve"> Standard Valuation Law.</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6F79B7" w:rsidRPr="006F79B7">
        <w:rPr>
          <w:color w:val="000000"/>
        </w:rPr>
        <w:t>'</w:t>
      </w:r>
      <w:r w:rsidRPr="006F79B7">
        <w:rPr>
          <w:color w:val="000000"/>
        </w:rPr>
        <w:t>s obligations under the policies and contracts, including, but not limited to, the benefits under and expenses associated with the policies and contracts.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The director may provide by regulation for a transition period for establishing higher reserves which the qualified actuary considers necessary in order to render the opinion required by this subsection.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Each opinion required by item (2) is governed by the following provisions: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A memorandum, in form and substance acceptable to the department as specified by regulation, must be prepared to support each actuarial opinion.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(4) Every opinion is governed by the following provisions: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The opinion must be submitted with the annual statement reflecting the valuation of reserve liabilities for each year ending after December 30, 1993.</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The opinion must apply to all business in force including individual and group health insurance plans, in form and substance acceptable to the director or designee as specified by regulation.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The opinion must be based on standards adopted by the Actuarial Standards Board and on additional standards the director by regulation prescribes.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 xml:space="preserve">(e) For the purposes of this subsection, </w:t>
      </w:r>
      <w:r w:rsidR="006F79B7" w:rsidRPr="006F79B7">
        <w:rPr>
          <w:color w:val="000000"/>
        </w:rPr>
        <w:t>'</w:t>
      </w:r>
      <w:r w:rsidRPr="006F79B7">
        <w:rPr>
          <w:color w:val="000000"/>
        </w:rPr>
        <w:t>qualified actuary</w:t>
      </w:r>
      <w:r w:rsidR="006F79B7" w:rsidRPr="006F79B7">
        <w:rPr>
          <w:color w:val="000000"/>
        </w:rPr>
        <w:t>'</w:t>
      </w:r>
      <w:r w:rsidRPr="006F79B7">
        <w:rPr>
          <w:color w:val="000000"/>
        </w:rPr>
        <w:t xml:space="preserve"> means a member in good standing of the American Academy of Actuaries who meets the requirements set forth in regulations.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(f) Except in cases of fraud or wilful misconduct, the qualified actuary must not be liable for damages to a person, other than the insurance company and the director or designee, for an act, an error, an omission, a decision, or conduct with respect to the actuary</w:t>
      </w:r>
      <w:r w:rsidR="006F79B7" w:rsidRPr="006F79B7">
        <w:rPr>
          <w:color w:val="000000"/>
        </w:rPr>
        <w:t>'</w:t>
      </w:r>
      <w:r w:rsidRPr="006F79B7">
        <w:rPr>
          <w:color w:val="000000"/>
        </w:rPr>
        <w:t>s opinion.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(g) Disciplinary action by the director or designee against the company or the qualified actuary must be defined in regulations by the director.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Except as otherwise provided in item (3) of this subsection and subsection (D), the minimum standard for the valuation of policies and contracts issued after March 23, 1960, is the director</w:t>
      </w:r>
      <w:r w:rsidR="006F79B7" w:rsidRPr="006F79B7">
        <w:rPr>
          <w:color w:val="000000"/>
        </w:rPr>
        <w:t>'</w:t>
      </w:r>
      <w:r w:rsidRPr="006F79B7">
        <w:rPr>
          <w:color w:val="000000"/>
        </w:rPr>
        <w:t>s or designee</w:t>
      </w:r>
      <w:r w:rsidR="006F79B7" w:rsidRPr="006F79B7">
        <w:rPr>
          <w:color w:val="000000"/>
        </w:rPr>
        <w:t>'</w:t>
      </w:r>
      <w:r w:rsidRPr="006F79B7">
        <w:rPr>
          <w:color w:val="000000"/>
        </w:rPr>
        <w:t>s reserve valuation methods defined in subsections (E), (F), and (I), five percent interest for group annuity and pure endowment contracts and three and one</w:t>
      </w:r>
      <w:r w:rsidR="006F79B7" w:rsidRPr="006F79B7">
        <w:rPr>
          <w:color w:val="000000"/>
        </w:rPr>
        <w:noBreakHyphen/>
      </w:r>
      <w:r w:rsidRPr="006F79B7">
        <w:rPr>
          <w:color w:val="000000"/>
        </w:rPr>
        <w:t>half percent interest for all other policies and contracts, or for policies and contracts other than annuity and pure endowment contracts issued after May 25, 1975, four percent interest for policies issued before January 1, 1979, five and one</w:t>
      </w:r>
      <w:r w:rsidR="006F79B7" w:rsidRPr="006F79B7">
        <w:rPr>
          <w:color w:val="000000"/>
        </w:rPr>
        <w:noBreakHyphen/>
      </w:r>
      <w:r w:rsidRPr="006F79B7">
        <w:rPr>
          <w:color w:val="000000"/>
        </w:rPr>
        <w:t>half percent interest for single premium life insurance policies, and four and one</w:t>
      </w:r>
      <w:r w:rsidR="006F79B7" w:rsidRPr="006F79B7">
        <w:rPr>
          <w:color w:val="000000"/>
        </w:rPr>
        <w:noBreakHyphen/>
      </w:r>
      <w:r w:rsidRPr="006F79B7">
        <w:rPr>
          <w:color w:val="000000"/>
        </w:rPr>
        <w:t>half percent interest for all other policies issued after December 31, 1978, and the following tables: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for all ordinary policies of life insurance issued on the standard basis, excluding disability and accidental death benefits in the policies, the commissioner</w:t>
      </w:r>
      <w:r w:rsidR="006F79B7" w:rsidRPr="006F79B7">
        <w:rPr>
          <w:color w:val="000000"/>
        </w:rPr>
        <w:t>'</w:t>
      </w:r>
      <w:r w:rsidRPr="006F79B7">
        <w:rPr>
          <w:color w:val="000000"/>
        </w:rPr>
        <w:t>s 1941 Standard Ordinary Mortality Table for the policies issued before the operative date stated in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650, the commissioner</w:t>
      </w:r>
      <w:r w:rsidR="006F79B7" w:rsidRPr="006F79B7">
        <w:rPr>
          <w:color w:val="000000"/>
        </w:rPr>
        <w:t>'</w:t>
      </w:r>
      <w:r w:rsidRPr="006F79B7">
        <w:rPr>
          <w:color w:val="000000"/>
        </w:rPr>
        <w:t>s 1958 Standard Ordinary Mortality Table for the policies issued on or after the operative date of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590 of the Standard Nonforfeiture Law for Life Insurance, and before the operative date of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 xml:space="preserve">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w:t>
      </w:r>
      <w:r w:rsidRPr="006F79B7">
        <w:rPr>
          <w:color w:val="000000"/>
        </w:rPr>
        <w:lastRenderedPageBreak/>
        <w:t>issued before January 1, 1979, and not more than six years younger than the actual age of the insured or policies issued after December 31, 1978, and before the operative date of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600;  and for policies issued on or after the operative date of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600 of the Standard Nonforfeiture Law for Life Insurance the commissioner</w:t>
      </w:r>
      <w:r w:rsidR="006F79B7" w:rsidRPr="006F79B7">
        <w:rPr>
          <w:color w:val="000000"/>
        </w:rPr>
        <w:t>'</w:t>
      </w:r>
      <w:r w:rsidRPr="006F79B7">
        <w:rPr>
          <w:color w:val="000000"/>
        </w:rPr>
        <w:t>s 1980 Standard Ordinary Mortality Table, at the election of the company for one or more specified plans of life insurance, the commissioner</w:t>
      </w:r>
      <w:r w:rsidR="006F79B7" w:rsidRPr="006F79B7">
        <w:rPr>
          <w:color w:val="000000"/>
        </w:rPr>
        <w:t>'</w:t>
      </w:r>
      <w:r w:rsidRPr="006F79B7">
        <w:rPr>
          <w:color w:val="000000"/>
        </w:rPr>
        <w:t>s 1980 Standard Ordinary Mortality Table with Ten</w:t>
      </w:r>
      <w:r w:rsidR="006F79B7" w:rsidRPr="006F79B7">
        <w:rPr>
          <w:color w:val="000000"/>
        </w:rPr>
        <w:noBreakHyphen/>
      </w:r>
      <w:r w:rsidRPr="006F79B7">
        <w:rPr>
          <w:color w:val="000000"/>
        </w:rPr>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for all industrial life insurance policies issued on the standard basis, excluding disability and accidental death benefits in the policies, the 1941 Standard Industrial Mortality Table for policies issued before the operative date stated in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650;  for all policies issued on or after operative date, the 1941 Standard Industrial Mortality Table or the commissioner</w:t>
      </w:r>
      <w:r w:rsidR="006F79B7" w:rsidRPr="006F79B7">
        <w:rPr>
          <w:color w:val="000000"/>
        </w:rPr>
        <w:t>'</w:t>
      </w:r>
      <w:r w:rsidRPr="006F79B7">
        <w:rPr>
          <w:color w:val="000000"/>
        </w:rPr>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580;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6F79B7" w:rsidRPr="006F79B7">
        <w:rPr>
          <w:color w:val="000000"/>
        </w:rPr>
        <w:noBreakHyphen/>
      </w:r>
      <w:r w:rsidRPr="006F79B7">
        <w:rPr>
          <w:color w:val="000000"/>
        </w:rPr>
        <w:t>Company Double Indemnity Mortality Table;  and for policies issued before January 1, 1961, the Inter</w:t>
      </w:r>
      <w:r w:rsidR="006F79B7" w:rsidRPr="006F79B7">
        <w:rPr>
          <w:color w:val="000000"/>
        </w:rPr>
        <w:noBreakHyphen/>
      </w:r>
      <w:r w:rsidRPr="006F79B7">
        <w:rPr>
          <w:color w:val="000000"/>
        </w:rPr>
        <w:t>Company Double Indemnity Mortality Table, or other table approved by the director or designee.  The table must be combined with a mortality table permitted for calculating the reserves for life insurance policies;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(h) for group life insurance, life insurance issued on the substandard basis and other special benefits, the tables approved by the director or designee;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6F79B7" w:rsidRPr="006F79B7">
        <w:rPr>
          <w:color w:val="000000"/>
        </w:rPr>
        <w:t>'</w:t>
      </w:r>
      <w:r w:rsidRPr="006F79B7">
        <w:rPr>
          <w:color w:val="000000"/>
        </w:rPr>
        <w:t>s or designee</w:t>
      </w:r>
      <w:r w:rsidR="006F79B7" w:rsidRPr="006F79B7">
        <w:rPr>
          <w:color w:val="000000"/>
        </w:rPr>
        <w:t>'</w:t>
      </w:r>
      <w:r w:rsidRPr="006F79B7">
        <w:rPr>
          <w:color w:val="000000"/>
        </w:rPr>
        <w:t>s reserve valuation methods defined in subsections (E) and (F) and the following tables and interest rates: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6F79B7" w:rsidRPr="006F79B7">
        <w:rPr>
          <w:color w:val="000000"/>
        </w:rPr>
        <w:noBreakHyphen/>
      </w:r>
      <w:r w:rsidRPr="006F79B7">
        <w:rPr>
          <w:color w:val="000000"/>
        </w:rPr>
        <w:t>half percent interest;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five and one</w:t>
      </w:r>
      <w:r w:rsidR="006F79B7" w:rsidRPr="006F79B7">
        <w:rPr>
          <w:color w:val="000000"/>
        </w:rPr>
        <w:noBreakHyphen/>
      </w:r>
      <w:r w:rsidRPr="006F79B7">
        <w:rPr>
          <w:color w:val="000000"/>
        </w:rPr>
        <w:t>half percent interest for single premium deferred annuity and pure endowment contracts and four and one</w:t>
      </w:r>
      <w:r w:rsidR="006F79B7" w:rsidRPr="006F79B7">
        <w:rPr>
          <w:color w:val="000000"/>
        </w:rPr>
        <w:noBreakHyphen/>
      </w:r>
      <w:r w:rsidRPr="006F79B7">
        <w:rPr>
          <w:color w:val="000000"/>
        </w:rPr>
        <w:t>half percent interest for all other individual annuity and pure endowment contracts;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6F79B7" w:rsidRPr="006F79B7">
        <w:rPr>
          <w:color w:val="000000"/>
        </w:rPr>
        <w:noBreakHyphen/>
      </w:r>
      <w:r w:rsidRPr="006F79B7">
        <w:rPr>
          <w:color w:val="000000"/>
        </w:rPr>
        <w:t>half percent interest.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(D)(1) The calendar year statutory valuation interest rates as defined in this subsection must be used in determining the minimum standard for the valuation of:</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all life insurance policies issued in a particular calendar year, on or after the operative date of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600 of the Standard Nonforfeiture Law for Life Insurance;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all individual annuity and pure endowment contracts issued in a particular calendar year after December 31, 1982;</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all annuities and pure endowments purchased in a particular calendar year after December 31, 1982, under group annuity and pure endowment contracts;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(d) the net increase, if any, in a particular calendar year after January 1, 1983, in amounts held under guaranteed interest contracts.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(2) The calendar year statutory valuation interest rates, I, must be determined as follows and the results rounded to the nearer one</w:t>
      </w:r>
      <w:r w:rsidR="006F79B7" w:rsidRPr="006F79B7">
        <w:rPr>
          <w:color w:val="000000"/>
        </w:rPr>
        <w:noBreakHyphen/>
      </w:r>
      <w:r w:rsidRPr="006F79B7">
        <w:rPr>
          <w:color w:val="000000"/>
        </w:rPr>
        <w:t>quarter of one percent: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for life insurance,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 xml:space="preserve">I .03 + W (R(1) </w:t>
      </w:r>
      <w:r w:rsidR="006F79B7" w:rsidRPr="006F79B7">
        <w:rPr>
          <w:color w:val="000000"/>
        </w:rPr>
        <w:noBreakHyphen/>
      </w:r>
      <w:r w:rsidRPr="006F79B7">
        <w:rPr>
          <w:color w:val="000000"/>
        </w:rPr>
        <w:t xml:space="preserve"> .03) + 2W(R(2) </w:t>
      </w:r>
      <w:r w:rsidR="006F79B7" w:rsidRPr="006F79B7">
        <w:rPr>
          <w:color w:val="000000"/>
        </w:rPr>
        <w:noBreakHyphen/>
      </w:r>
      <w:r w:rsidRPr="006F79B7">
        <w:rPr>
          <w:color w:val="000000"/>
        </w:rPr>
        <w:t xml:space="preserve"> .09);</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for single premium immediate annuities and for annuity benefits involving life contingencies arising from other annuities with cash settlement options and from guaranteed interest contracts with cash settlement options,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 xml:space="preserve">I. 03 + W (R </w:t>
      </w:r>
      <w:r w:rsidR="006F79B7" w:rsidRPr="006F79B7">
        <w:rPr>
          <w:color w:val="000000"/>
        </w:rPr>
        <w:noBreakHyphen/>
      </w:r>
      <w:r w:rsidRPr="006F79B7">
        <w:rPr>
          <w:color w:val="000000"/>
        </w:rPr>
        <w:t xml:space="preserve"> .03),</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where R(1) is the lesser of R and .09, R(2) is the greater of R and .09, R is the reference interest rate defined in this subsection, and W is the weighting factor defined in this subsection;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(d) for other annuities with no cash settlement options and for guaranteed interest contracts with no cash settlement options, the formula for single premium immediate annuities stated in subitem (b) applies;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(e) for other annuities with cash settlement options and guaranteed interest contracts with cash settlement options, valued on a change in fund basis, the formula for single premium immediate annuities stated in subitem (b) applies.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6F79B7" w:rsidRPr="006F79B7">
        <w:rPr>
          <w:color w:val="000000"/>
        </w:rPr>
        <w:noBreakHyphen/>
      </w:r>
      <w:r w:rsidRPr="006F79B7">
        <w:rPr>
          <w:color w:val="000000"/>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6F79B7" w:rsidRPr="006F79B7">
        <w:rPr>
          <w:color w:val="000000"/>
        </w:rPr>
        <w:noBreakHyphen/>
      </w:r>
      <w:r w:rsidRPr="006F79B7">
        <w:rPr>
          <w:color w:val="000000"/>
        </w:rPr>
        <w:t>63</w:t>
      </w:r>
      <w:r w:rsidR="006F79B7" w:rsidRPr="006F79B7">
        <w:rPr>
          <w:color w:val="000000"/>
        </w:rPr>
        <w:noBreakHyphen/>
      </w:r>
      <w:r w:rsidRPr="006F79B7">
        <w:rPr>
          <w:color w:val="000000"/>
        </w:rPr>
        <w:t>600 of the Standard Nonforfeiture Law for Life Insurance becomes operative.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The weighting factors referred to in the formulas stated in this subsection are given in the following tables: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weighting Factors for Life Insurance: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Guarantee Duration (Years)             Weighting Factors</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10 or less                             .50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More than 10, but not more than 20     .45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More than 20                           .35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weighting factor for single premium immediate annuities and for annuity benefits involving life contingencies arising from other annuities with cash settlement options and guaranteed interest contracts with cash settlement options: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Weighting Factors</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.80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weighting factors for other annuities and for guaranteed interest contracts, except as stated in subitem (b) of this item are as specified sub</w:t>
      </w:r>
      <w:r w:rsidR="006F79B7" w:rsidRPr="006F79B7">
        <w:rPr>
          <w:color w:val="000000"/>
        </w:rPr>
        <w:noBreakHyphen/>
      </w:r>
      <w:r w:rsidRPr="006F79B7">
        <w:rPr>
          <w:color w:val="000000"/>
        </w:rPr>
        <w:t>subitem (i), (ii), and (iii) according to the rules and definitions in sub</w:t>
      </w:r>
      <w:r w:rsidR="006F79B7" w:rsidRPr="006F79B7">
        <w:rPr>
          <w:color w:val="000000"/>
        </w:rPr>
        <w:noBreakHyphen/>
      </w:r>
      <w:r w:rsidRPr="006F79B7">
        <w:rPr>
          <w:color w:val="000000"/>
        </w:rPr>
        <w:t>subitems (iv), (v), and (vi):</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 for annuities and guaranteed interest contracts valued on an issue year basis: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lastRenderedPageBreak/>
        <w:t xml:space="preserve">       Guarantee Duration (Years)                Weighting Factor for Plan Type</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A          B          C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5 or less:                                .80        .60        .50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More than five, but not more than 10:     .75        .60        .50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More than 10, but not more than 20:       .65        .50        .45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More than 20:                             .45        .35        .35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 For annuities and guaranteed interest contracts valued on a change in fund basis, the factors shown in sub</w:t>
      </w:r>
      <w:r w:rsidR="006F79B7" w:rsidRPr="006F79B7">
        <w:rPr>
          <w:color w:val="000000"/>
        </w:rPr>
        <w:noBreakHyphen/>
      </w:r>
      <w:r w:rsidRPr="006F79B7">
        <w:rPr>
          <w:color w:val="000000"/>
        </w:rPr>
        <w:t>subitem (i) of this subitem increased by:</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Plan Type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A    B    C</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.15  .25  .05</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w:t>
      </w:r>
      <w:r w:rsidR="006F79B7" w:rsidRPr="006F79B7">
        <w:rPr>
          <w:color w:val="000000"/>
        </w:rPr>
        <w:noBreakHyphen/>
      </w:r>
      <w:r w:rsidRPr="006F79B7">
        <w:rPr>
          <w:color w:val="000000"/>
        </w:rPr>
        <w:t>subitem (i) of this subitem or derived in sub</w:t>
      </w:r>
      <w:r w:rsidR="006F79B7" w:rsidRPr="006F79B7">
        <w:rPr>
          <w:color w:val="000000"/>
        </w:rPr>
        <w:noBreakHyphen/>
      </w:r>
      <w:r w:rsidRPr="006F79B7">
        <w:rPr>
          <w:color w:val="000000"/>
        </w:rPr>
        <w:t>subitem (ii) increased by:</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Plan Type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A    B    C</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F79B7">
        <w:rPr>
          <w:rFonts w:ascii="Courier New" w:hAnsi="Courier New" w:cs="Courier New"/>
          <w:color w:val="000000"/>
          <w:sz w:val="16"/>
        </w:rPr>
        <w:t xml:space="preserve">                                                   .05  .05  .05</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(d) Plan type as used in the above tables is defined as: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 Plan Type A:</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At any time policyholder may withdraw funds only: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a. with an adjustment to reflect changes in interest rates or asset values since receipt of the funds by the insurer;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b. without the adjustment but in installments over five years or more;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c. as an immediate life annuity;  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d. no withdrawal permitted;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(ii) Plan Type B:</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Before expiration of the interest rate guarantee, policyholder may withdraw funds only: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a. with an adjustment to reflect changes in interest rates or asset values since receipt of the funds by the insurer;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b. without the adjustment but in installments over five years or more;  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c. no withdrawal permitted.  At the end of interest rate guarantee, funds may be withdrawn without the adjustment in a single sum or installments over less than five years;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(iii) Plan Type 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Policyholder may withdraw funds before expiration of interest rate guarantee in a single sum or installments over less than five years either: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a. without adjustment to reflect changes in interest rates or asset values since receipt of the funds by the insurer;  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b. subject only to a fixed surrender charge stipulated in the contract as a percentage of the fund.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(4) The Reference Interest Rate referred to in item (2) of this subsection is defined as: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for all life insurance, the lesser of the average over a period of thirty</w:t>
      </w:r>
      <w:r w:rsidR="006F79B7" w:rsidRPr="006F79B7">
        <w:rPr>
          <w:color w:val="000000"/>
        </w:rPr>
        <w:noBreakHyphen/>
      </w:r>
      <w:r w:rsidRPr="006F79B7">
        <w:rPr>
          <w:color w:val="000000"/>
        </w:rPr>
        <w:t>six months and the average over a period of twelve months, ending on June thirtieth of the calendar year next preceding the year of issue, of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as published by Moody</w:t>
      </w:r>
      <w:r w:rsidR="006F79B7" w:rsidRPr="006F79B7">
        <w:rPr>
          <w:color w:val="000000"/>
        </w:rPr>
        <w:t>'</w:t>
      </w:r>
      <w:r w:rsidRPr="006F79B7">
        <w:rPr>
          <w:color w:val="000000"/>
        </w:rPr>
        <w:t>s Investors Service, Inc.;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as published by Moody</w:t>
      </w:r>
      <w:r w:rsidR="006F79B7" w:rsidRPr="006F79B7">
        <w:rPr>
          <w:color w:val="000000"/>
        </w:rPr>
        <w:t>'</w:t>
      </w:r>
      <w:r w:rsidRPr="006F79B7">
        <w:rPr>
          <w:color w:val="000000"/>
        </w:rPr>
        <w:t>s Investors Service, Inc.;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6F79B7" w:rsidRPr="006F79B7">
        <w:rPr>
          <w:color w:val="000000"/>
        </w:rPr>
        <w:noBreakHyphen/>
      </w:r>
      <w:r w:rsidRPr="006F79B7">
        <w:rPr>
          <w:color w:val="000000"/>
        </w:rPr>
        <w:t>six months and the average over twelve months, ending on June thirtieth of the calendar year of issue or purchase, of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as published by Moody</w:t>
      </w:r>
      <w:r w:rsidR="006F79B7" w:rsidRPr="006F79B7">
        <w:rPr>
          <w:color w:val="000000"/>
        </w:rPr>
        <w:t>'</w:t>
      </w:r>
      <w:r w:rsidRPr="006F79B7">
        <w:rPr>
          <w:color w:val="000000"/>
        </w:rPr>
        <w:t>s Investors Service, Inc.;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as published by Moody</w:t>
      </w:r>
      <w:r w:rsidR="006F79B7" w:rsidRPr="006F79B7">
        <w:rPr>
          <w:color w:val="000000"/>
        </w:rPr>
        <w:t>'</w:t>
      </w:r>
      <w:r w:rsidRPr="006F79B7">
        <w:rPr>
          <w:color w:val="000000"/>
        </w:rPr>
        <w:t>s Investors Service, Inc.;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(e) for other annuities with no cash settlement options and for guaranteed interest contracts with no cash settlement options, the average over twelve months, ending on June thirtieth of the calendar year of issue or purchase, of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as published by Moody</w:t>
      </w:r>
      <w:r w:rsidR="006F79B7" w:rsidRPr="006F79B7">
        <w:rPr>
          <w:color w:val="000000"/>
        </w:rPr>
        <w:t>'</w:t>
      </w:r>
      <w:r w:rsidRPr="006F79B7">
        <w:rPr>
          <w:color w:val="000000"/>
        </w:rPr>
        <w:t>s Investors Service, Inc.;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as published by Moody</w:t>
      </w:r>
      <w:r w:rsidR="006F79B7" w:rsidRPr="006F79B7">
        <w:rPr>
          <w:color w:val="000000"/>
        </w:rPr>
        <w:t>'</w:t>
      </w:r>
      <w:r w:rsidRPr="006F79B7">
        <w:rPr>
          <w:color w:val="000000"/>
        </w:rPr>
        <w:t>s Investors Service, Inc.;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(5) If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is no longer published by Moody</w:t>
      </w:r>
      <w:r w:rsidR="006F79B7" w:rsidRPr="006F79B7">
        <w:rPr>
          <w:color w:val="000000"/>
        </w:rPr>
        <w:t>'</w:t>
      </w:r>
      <w:r w:rsidRPr="006F79B7">
        <w:rPr>
          <w:color w:val="000000"/>
        </w:rPr>
        <w:t>s Investors Service, Inc., or if the National Association of Insurance Commissioners determines that Moody</w:t>
      </w:r>
      <w:r w:rsidR="006F79B7" w:rsidRPr="006F79B7">
        <w:rPr>
          <w:color w:val="000000"/>
        </w:rPr>
        <w:t>'</w:t>
      </w:r>
      <w:r w:rsidRPr="006F79B7">
        <w:rPr>
          <w:color w:val="000000"/>
        </w:rPr>
        <w:t xml:space="preserve">s Corporate Bond Yield Average </w:t>
      </w:r>
      <w:r w:rsidR="006F79B7" w:rsidRPr="006F79B7">
        <w:rPr>
          <w:color w:val="000000"/>
        </w:rPr>
        <w:noBreakHyphen/>
      </w:r>
      <w:r w:rsidRPr="006F79B7">
        <w:rPr>
          <w:color w:val="000000"/>
        </w:rPr>
        <w:t xml:space="preserve"> Monthly Average Corporates as published by Moody</w:t>
      </w:r>
      <w:r w:rsidR="006F79B7" w:rsidRPr="006F79B7">
        <w:rPr>
          <w:color w:val="000000"/>
        </w:rPr>
        <w:t>'</w:t>
      </w:r>
      <w:r w:rsidRPr="006F79B7">
        <w:rPr>
          <w:color w:val="000000"/>
        </w:rPr>
        <w:t>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(E) Except as otherwise provided in subsections (F) and (I), reserves according to the director</w:t>
      </w:r>
      <w:r w:rsidR="006F79B7" w:rsidRPr="006F79B7">
        <w:rPr>
          <w:color w:val="000000"/>
        </w:rPr>
        <w:t>'</w:t>
      </w:r>
      <w:r w:rsidRPr="006F79B7">
        <w:rPr>
          <w:color w:val="000000"/>
        </w:rPr>
        <w:t>s or designee</w:t>
      </w:r>
      <w:r w:rsidR="006F79B7" w:rsidRPr="006F79B7">
        <w:rPr>
          <w:color w:val="000000"/>
        </w:rPr>
        <w:t>'</w:t>
      </w:r>
      <w:r w:rsidRPr="006F79B7">
        <w:rPr>
          <w:color w:val="000000"/>
        </w:rPr>
        <w:t xml:space="preserve">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w:t>
      </w:r>
      <w:r w:rsidRPr="006F79B7">
        <w:rPr>
          <w:color w:val="000000"/>
        </w:rPr>
        <w:lastRenderedPageBreak/>
        <w:t>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6F79B7" w:rsidRPr="006F79B7">
        <w:rPr>
          <w:color w:val="000000"/>
        </w:rPr>
        <w:t>'</w:t>
      </w:r>
      <w:r w:rsidRPr="006F79B7">
        <w:rPr>
          <w:color w:val="000000"/>
        </w:rPr>
        <w:t>s or designee</w:t>
      </w:r>
      <w:r w:rsidR="006F79B7" w:rsidRPr="006F79B7">
        <w:rPr>
          <w:color w:val="000000"/>
        </w:rPr>
        <w:t>'</w:t>
      </w:r>
      <w:r w:rsidRPr="006F79B7">
        <w:rPr>
          <w:color w:val="000000"/>
        </w:rPr>
        <w:t>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Reserves according to the director</w:t>
      </w:r>
      <w:r w:rsidR="006F79B7" w:rsidRPr="006F79B7">
        <w:rPr>
          <w:color w:val="000000"/>
        </w:rPr>
        <w:t>'</w:t>
      </w:r>
      <w:r w:rsidRPr="006F79B7">
        <w:rPr>
          <w:color w:val="000000"/>
        </w:rPr>
        <w:t>s or designee</w:t>
      </w:r>
      <w:r w:rsidR="006F79B7" w:rsidRPr="006F79B7">
        <w:rPr>
          <w:color w:val="000000"/>
        </w:rPr>
        <w:t>'</w:t>
      </w:r>
      <w:r w:rsidRPr="006F79B7">
        <w:rPr>
          <w:color w:val="000000"/>
        </w:rPr>
        <w:t>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6F79B7" w:rsidRPr="006F79B7">
        <w:rPr>
          <w:color w:val="000000"/>
        </w:rPr>
        <w:t>'</w:t>
      </w:r>
      <w:r w:rsidRPr="006F79B7">
        <w:rPr>
          <w:color w:val="000000"/>
        </w:rPr>
        <w:t>s or designee</w:t>
      </w:r>
      <w:r w:rsidR="006F79B7" w:rsidRPr="006F79B7">
        <w:rPr>
          <w:color w:val="000000"/>
        </w:rPr>
        <w:t>'</w:t>
      </w:r>
      <w:r w:rsidRPr="006F79B7">
        <w:rPr>
          <w:color w:val="000000"/>
        </w:rPr>
        <w:t>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t>(G)(1) An insurer</w:t>
      </w:r>
      <w:r w:rsidR="006F79B7" w:rsidRPr="006F79B7">
        <w:rPr>
          <w:color w:val="000000"/>
        </w:rPr>
        <w:t>'</w:t>
      </w:r>
      <w:r w:rsidRPr="006F79B7">
        <w:rPr>
          <w:color w:val="000000"/>
        </w:rPr>
        <w:t>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The aggregate reserves for all policies, contracts, and benefits must not be less than the aggregate reserves determined by the qualified actuary to be necessary to render the opinion required by subsection (B).</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appropriate in relation to the benefits and the pattern of premiums for that plan;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computed by a method which is consistent with the principles of this Standard Valuation Law, as determined by regulations promulgated by the director.</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(K) This section is known as the </w:t>
      </w:r>
      <w:r w:rsidR="006F79B7" w:rsidRPr="006F79B7">
        <w:rPr>
          <w:color w:val="000000"/>
        </w:rPr>
        <w:t>"</w:t>
      </w:r>
      <w:r w:rsidRPr="006F79B7">
        <w:rPr>
          <w:color w:val="000000"/>
        </w:rPr>
        <w:t>Standard Valuation Law</w:t>
      </w:r>
      <w:r w:rsidR="006F79B7" w:rsidRPr="006F79B7">
        <w:rPr>
          <w:color w:val="000000"/>
        </w:rPr>
        <w:t>"</w:t>
      </w:r>
      <w:r w:rsidRPr="006F79B7">
        <w:rPr>
          <w:color w:val="000000"/>
        </w:rPr>
        <w: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180 [1947 (45) 322;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153;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153]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55</w:t>
      </w:r>
      <w:r w:rsidR="006F79B7" w:rsidRPr="006F79B7">
        <w:rPr>
          <w:color w:val="000000"/>
        </w:rPr>
        <w:noBreakHyphen/>
      </w:r>
      <w:r w:rsidR="00FF7B86" w:rsidRPr="006F79B7">
        <w:rPr>
          <w:color w:val="000000"/>
        </w:rPr>
        <w:t xml:space="preserve">30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770 [1947 (45) 322;  1948 (45) 1734;  1949 (46) 600;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188;  </w:t>
      </w:r>
      <w:r w:rsidR="00FF7B86" w:rsidRPr="006F79B7">
        <w:rPr>
          <w:color w:val="000000"/>
        </w:rPr>
        <w:lastRenderedPageBreak/>
        <w:t xml:space="preserve">1956 (49) 2022;  1958 (50) 1608;  1960 (51) 1554;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188;  1964 (53) 1835;  1969 (56) 210;  1975 (59) 182;  1978 Act No. 601;  1979 Act No. 18;  1982 Act No. 373]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180 by 1987 Act No. 155, </w:t>
      </w:r>
      <w:r w:rsidR="006F79B7" w:rsidRPr="006F79B7">
        <w:rPr>
          <w:color w:val="000000"/>
        </w:rPr>
        <w:t xml:space="preserve">Section </w:t>
      </w:r>
      <w:r w:rsidR="00FF7B86" w:rsidRPr="006F79B7">
        <w:rPr>
          <w:color w:val="000000"/>
        </w:rPr>
        <w:t xml:space="preserve">1;  1987 Act No. 155, </w:t>
      </w:r>
      <w:r w:rsidR="006F79B7" w:rsidRPr="006F79B7">
        <w:rPr>
          <w:color w:val="000000"/>
        </w:rPr>
        <w:t xml:space="preserve">Section </w:t>
      </w:r>
      <w:r w:rsidR="00FF7B86" w:rsidRPr="006F79B7">
        <w:rPr>
          <w:color w:val="000000"/>
        </w:rPr>
        <w:t xml:space="preserve">1;  1992 Act No. 281,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190.</w:t>
      </w:r>
      <w:r w:rsidR="00FF7B86" w:rsidRPr="006F79B7">
        <w:rPr>
          <w:bCs/>
        </w:rPr>
        <w:t xml:space="preserve"> Loss and claim reserves.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reserves for unpaid losses and loss expenses under policies of personal injury liability insurance, employer</w:t>
      </w:r>
      <w:r w:rsidR="006F79B7" w:rsidRPr="006F79B7">
        <w:rPr>
          <w:color w:val="000000"/>
        </w:rPr>
        <w:t>'</w:t>
      </w:r>
      <w:r w:rsidRPr="006F79B7">
        <w:rPr>
          <w:color w:val="000000"/>
        </w:rPr>
        <w:t>s liability insurance, and workers</w:t>
      </w:r>
      <w:r w:rsidR="006F79B7" w:rsidRPr="006F79B7">
        <w:rPr>
          <w:color w:val="000000"/>
        </w:rPr>
        <w:t>'</w:t>
      </w:r>
      <w:r w:rsidRPr="006F79B7">
        <w:rPr>
          <w:color w:val="000000"/>
        </w:rPr>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Credit for reinsurance is allowed a ceding insurer as an asset or a deduction from reserves required by this section only as provided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200 or 38</w:t>
      </w:r>
      <w:r w:rsidR="006F79B7" w:rsidRPr="006F79B7">
        <w:rPr>
          <w:color w:val="000000"/>
        </w:rPr>
        <w:noBreakHyphen/>
      </w:r>
      <w:r w:rsidRPr="006F79B7">
        <w:rPr>
          <w:color w:val="000000"/>
        </w:rPr>
        <w:t>9</w:t>
      </w:r>
      <w:r w:rsidR="006F79B7" w:rsidRPr="006F79B7">
        <w:rPr>
          <w:color w:val="000000"/>
        </w:rPr>
        <w:noBreakHyphen/>
      </w:r>
      <w:r w:rsidRPr="006F79B7">
        <w:rPr>
          <w:color w:val="000000"/>
        </w:rPr>
        <w:t>210.</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190 [1947 (45) 322;  1948 (45) 1734;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154;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154]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75</w:t>
      </w:r>
      <w:r w:rsidR="006F79B7" w:rsidRPr="006F79B7">
        <w:rPr>
          <w:color w:val="000000"/>
        </w:rPr>
        <w:noBreakHyphen/>
      </w:r>
      <w:r w:rsidR="00FF7B86" w:rsidRPr="006F79B7">
        <w:rPr>
          <w:color w:val="000000"/>
        </w:rPr>
        <w:t xml:space="preserve">20 by 1987 Act No. 155, </w:t>
      </w:r>
      <w:r w:rsidR="006F79B7" w:rsidRPr="006F79B7">
        <w:rPr>
          <w:color w:val="000000"/>
        </w:rPr>
        <w:t xml:space="preserve">Section </w:t>
      </w:r>
      <w:r w:rsidR="00FF7B86" w:rsidRPr="006F79B7">
        <w:rPr>
          <w:color w:val="000000"/>
        </w:rPr>
        <w:t xml:space="preserve">1;  Former 1976 Code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5</w:t>
      </w:r>
      <w:r w:rsidR="006F79B7" w:rsidRPr="006F79B7">
        <w:rPr>
          <w:color w:val="000000"/>
        </w:rPr>
        <w:noBreakHyphen/>
      </w:r>
      <w:r w:rsidR="00FF7B86" w:rsidRPr="006F79B7">
        <w:rPr>
          <w:color w:val="000000"/>
        </w:rPr>
        <w:t xml:space="preserve">780 [1947 (45) 322;  1948 (45) 1734;  1949 (46) 600;  1952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189;  1956 (49) 2021;  1958 (50) 1608;  1962 Code </w:t>
      </w:r>
      <w:r w:rsidR="006F79B7" w:rsidRPr="006F79B7">
        <w:rPr>
          <w:color w:val="000000"/>
        </w:rPr>
        <w:t xml:space="preserve">Section </w:t>
      </w:r>
      <w:r w:rsidR="00FF7B86" w:rsidRPr="006F79B7">
        <w:rPr>
          <w:color w:val="000000"/>
        </w:rPr>
        <w:t>37</w:t>
      </w:r>
      <w:r w:rsidR="006F79B7" w:rsidRPr="006F79B7">
        <w:rPr>
          <w:color w:val="000000"/>
        </w:rPr>
        <w:noBreakHyphen/>
      </w:r>
      <w:r w:rsidR="00FF7B86" w:rsidRPr="006F79B7">
        <w:rPr>
          <w:color w:val="000000"/>
        </w:rPr>
        <w:t xml:space="preserve">189;  1971 (57) 310] recodified as </w:t>
      </w:r>
      <w:r w:rsidR="006F79B7" w:rsidRPr="006F79B7">
        <w:rPr>
          <w:color w:val="000000"/>
        </w:rPr>
        <w:t xml:space="preserve">Section </w:t>
      </w:r>
      <w:r w:rsidR="00FF7B86" w:rsidRPr="006F79B7">
        <w:rPr>
          <w:color w:val="000000"/>
        </w:rPr>
        <w:t>38</w:t>
      </w:r>
      <w:r w:rsidR="006F79B7" w:rsidRPr="006F79B7">
        <w:rPr>
          <w:color w:val="000000"/>
        </w:rPr>
        <w:noBreakHyphen/>
      </w:r>
      <w:r w:rsidR="00FF7B86" w:rsidRPr="006F79B7">
        <w:rPr>
          <w:color w:val="000000"/>
        </w:rPr>
        <w:t>9</w:t>
      </w:r>
      <w:r w:rsidR="006F79B7" w:rsidRPr="006F79B7">
        <w:rPr>
          <w:color w:val="000000"/>
        </w:rPr>
        <w:noBreakHyphen/>
      </w:r>
      <w:r w:rsidR="00FF7B86" w:rsidRPr="006F79B7">
        <w:rPr>
          <w:color w:val="000000"/>
        </w:rPr>
        <w:t xml:space="preserve">190 by 1987 Act No. 155, </w:t>
      </w:r>
      <w:r w:rsidR="006F79B7" w:rsidRPr="006F79B7">
        <w:rPr>
          <w:color w:val="000000"/>
        </w:rPr>
        <w:t xml:space="preserve">Section </w:t>
      </w:r>
      <w:r w:rsidR="00FF7B86" w:rsidRPr="006F79B7">
        <w:rPr>
          <w:color w:val="000000"/>
        </w:rPr>
        <w:t xml:space="preserve">1;  1991 Act No. 13, </w:t>
      </w:r>
      <w:r w:rsidR="006F79B7" w:rsidRPr="006F79B7">
        <w:rPr>
          <w:color w:val="000000"/>
        </w:rPr>
        <w:t xml:space="preserve">Section </w:t>
      </w:r>
      <w:r w:rsidR="00FF7B86" w:rsidRPr="006F79B7">
        <w:rPr>
          <w:color w:val="000000"/>
        </w:rPr>
        <w:t xml:space="preserve">10;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200.</w:t>
      </w:r>
      <w:r w:rsidR="00FF7B86" w:rsidRPr="006F79B7">
        <w:rPr>
          <w:bCs/>
        </w:rPr>
        <w:t xml:space="preserve"> Reinsurance credits;  liability reductions.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Credit must be allowed when the reinsurance is ceded to an assuming insurer which is licensed to transact insurance or reinsurance in this State, approved as a reinsurer by the director or designee provided by Section 38</w:t>
      </w:r>
      <w:r w:rsidR="006F79B7" w:rsidRPr="006F79B7">
        <w:rPr>
          <w:color w:val="000000"/>
        </w:rPr>
        <w:noBreakHyphen/>
      </w:r>
      <w:r w:rsidRPr="006F79B7">
        <w:rPr>
          <w:color w:val="000000"/>
        </w:rPr>
        <w:t>5</w:t>
      </w:r>
      <w:r w:rsidR="006F79B7" w:rsidRPr="006F79B7">
        <w:rPr>
          <w:color w:val="000000"/>
        </w:rPr>
        <w:noBreakHyphen/>
      </w:r>
      <w:r w:rsidRPr="006F79B7">
        <w:rPr>
          <w:color w:val="000000"/>
        </w:rPr>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6F79B7" w:rsidRPr="006F79B7">
        <w:rPr>
          <w:color w:val="000000"/>
        </w:rPr>
        <w:t>"</w:t>
      </w:r>
      <w:r w:rsidRPr="006F79B7">
        <w:rPr>
          <w:color w:val="000000"/>
        </w:rPr>
        <w:t>substantially similar</w:t>
      </w:r>
      <w:r w:rsidR="006F79B7" w:rsidRPr="006F79B7">
        <w:rPr>
          <w:color w:val="000000"/>
        </w:rPr>
        <w:t>"</w:t>
      </w:r>
      <w:r w:rsidRPr="006F79B7">
        <w:rPr>
          <w:color w:val="000000"/>
        </w:rPr>
        <w:t xml:space="preserve"> status of the captive reinsurance company.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Credit shall be allowed when the reinsurance is ceded to an assuming insurer which is accredited as a reinsurer in this  State. An accredited reinsurer is one which:</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files with the director or designee evidence of its submission to this state</w:t>
      </w:r>
      <w:r w:rsidR="006F79B7" w:rsidRPr="006F79B7">
        <w:rPr>
          <w:color w:val="000000"/>
        </w:rPr>
        <w:t>'</w:t>
      </w:r>
      <w:r w:rsidRPr="006F79B7">
        <w:rPr>
          <w:color w:val="000000"/>
        </w:rPr>
        <w:t>s jurisdiction;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submits to this state</w:t>
      </w:r>
      <w:r w:rsidR="006F79B7" w:rsidRPr="006F79B7">
        <w:rPr>
          <w:color w:val="000000"/>
        </w:rPr>
        <w:t>'</w:t>
      </w:r>
      <w:r w:rsidRPr="006F79B7">
        <w:rPr>
          <w:color w:val="000000"/>
        </w:rPr>
        <w:t>s authority to examine its books and records;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is licensed to transact insurance or reinsurance in at least one state or, for a United States branch of an alien assuming insurer, is entered through and licensed to transact insurance or reinsurance, in at least one state;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(4) pays an initial submission fee of four hundred dollars and annually pays a four hundred dollar fee by March first;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(5) files annually with the director or designee a copy of its annual statement filed  with the insurance department of its state of domicile and a copy of its most recent audited financial statement;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maintains a surplus as regards policyholders of not less than twenty million dollars and whose accreditation has not been denied by the director or designee within ninety days of its submission;  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 maintains a surplus as regards policyholders in an amount in excess of the amounts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10 and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 maintains total adjusted capital of not less than four times the risk</w:t>
      </w:r>
      <w:r w:rsidR="006F79B7" w:rsidRPr="006F79B7">
        <w:rPr>
          <w:color w:val="000000"/>
        </w:rPr>
        <w:noBreakHyphen/>
      </w:r>
      <w:r w:rsidRPr="006F79B7">
        <w:rPr>
          <w:color w:val="000000"/>
        </w:rPr>
        <w:t>based capital authorized control level (determined as of its last filed annual statement);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(iii) satisfies the standard for exemption from asset adequacy analysis contained in South Carolina Regulation 69</w:t>
      </w:r>
      <w:r w:rsidR="006F79B7" w:rsidRPr="006F79B7">
        <w:rPr>
          <w:color w:val="000000"/>
        </w:rPr>
        <w:noBreakHyphen/>
      </w:r>
      <w:r w:rsidRPr="006F79B7">
        <w:rPr>
          <w:color w:val="000000"/>
        </w:rPr>
        <w:t>52.</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No credit is allowed a domestic ceding insurer if the assuming insurer</w:t>
      </w:r>
      <w:r w:rsidR="006F79B7" w:rsidRPr="006F79B7">
        <w:rPr>
          <w:color w:val="000000"/>
        </w:rPr>
        <w:t>'</w:t>
      </w:r>
      <w:r w:rsidRPr="006F79B7">
        <w:rPr>
          <w:color w:val="000000"/>
        </w:rPr>
        <w:t>s accreditation has been revoked by the director or designee after notice and hearing.</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maintains a surplus as regards policyholders in an amount not less than twenty million dollars;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submits to the authority of this State to examine its books and records.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The requirement of Section (D)(1)(a) does not apply to reinsurance ceded and assumed pursuant to pooling arrangements among insurers in the same holding company system.</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(E)(1) Credit shall be allowed when the reinsurance is ceded to an assuming insurer which maintains a trust fund in a qualified United States financial institution, defined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(2)(a) Credit for reinsurance shall not be granted under this subsection (E) unless the form of the trust and any amendments to the trust have been approved by: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 the insurance commissioner of the state where the trust is domiciled;  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 the insurance commissioner of another state who, pursuant to the terms of the trust instrument, has accepted principal regulatory oversight of the trust.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6F79B7" w:rsidRPr="006F79B7">
        <w:rPr>
          <w:color w:val="000000"/>
        </w:rPr>
        <w:t>'</w:t>
      </w:r>
      <w:r w:rsidRPr="006F79B7">
        <w:rPr>
          <w:color w:val="000000"/>
        </w:rPr>
        <w:t xml:space="preserve"> United States ceding insurers and their assigns and successors in interest. The trust and the assuming insurer are subject to examination as determined by the director or his designee.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The trust shall remain in effect for as long as the assuming insurer has outstanding obligations due under the reinsurance agreements subject to the trust. No later than February twenty</w:t>
      </w:r>
      <w:r w:rsidR="006F79B7" w:rsidRPr="006F79B7">
        <w:rPr>
          <w:color w:val="000000"/>
        </w:rPr>
        <w:noBreakHyphen/>
      </w:r>
      <w:r w:rsidRPr="006F79B7">
        <w:rPr>
          <w:color w:val="000000"/>
        </w:rPr>
        <w:t xml:space="preserve">eighth of each year the trustees of the trust shall report to the director or designee in writing setting forth the balance of </w:t>
      </w:r>
      <w:r w:rsidRPr="006F79B7">
        <w:rPr>
          <w:color w:val="000000"/>
        </w:rPr>
        <w:lastRenderedPageBreak/>
        <w:t>the trust and listing the trust</w:t>
      </w:r>
      <w:r w:rsidR="006F79B7" w:rsidRPr="006F79B7">
        <w:rPr>
          <w:color w:val="000000"/>
        </w:rPr>
        <w:t>'</w:t>
      </w:r>
      <w:r w:rsidRPr="006F79B7">
        <w:rPr>
          <w:color w:val="000000"/>
        </w:rPr>
        <w:t>s investments at the preceding year end and shall certify the date of termination of the trust, if so planned, or certify that the trust may not expire before the next following December thirty</w:t>
      </w:r>
      <w:r w:rsidR="006F79B7" w:rsidRPr="006F79B7">
        <w:rPr>
          <w:color w:val="000000"/>
        </w:rPr>
        <w:noBreakHyphen/>
      </w:r>
      <w:r w:rsidRPr="006F79B7">
        <w:rPr>
          <w:color w:val="000000"/>
        </w:rPr>
        <w:t>first.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The following requirements apply to the following categories of assuming insurers: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(a) The trust fund for a single assuming insurer consists of funds in trust in an amount not less than the assuming insurer</w:t>
      </w:r>
      <w:r w:rsidR="006F79B7" w:rsidRPr="006F79B7">
        <w:rPr>
          <w:color w:val="000000"/>
        </w:rPr>
        <w:t>'</w:t>
      </w:r>
      <w:r w:rsidRPr="006F79B7">
        <w:rPr>
          <w:color w:val="000000"/>
        </w:rPr>
        <w:t>s liabilities attributable to reinsurance ceded by United States ceding insurers, and in addition, the assuming insurer shall maintain a trusteed surplus of not less than twenty million dollars.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(b)(i) In the case of a group including incorporated and individual unincorporated underwriters: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(A) For reinsurance ceded under reinsurance agreements with an inception, amendment, or renewal date on or after August 1, 1995, the trust consists of a trusteed account in an amount not less than the group</w:t>
      </w:r>
      <w:r w:rsidR="006F79B7" w:rsidRPr="006F79B7">
        <w:rPr>
          <w:color w:val="000000"/>
        </w:rPr>
        <w:t>'</w:t>
      </w:r>
      <w:r w:rsidRPr="006F79B7">
        <w:rPr>
          <w:color w:val="000000"/>
        </w:rPr>
        <w:t>s several liabilities attributable to business ceded by United States domiciled ceding insurers to any member of the group;</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6F79B7" w:rsidRPr="006F79B7">
        <w:rPr>
          <w:color w:val="000000"/>
        </w:rPr>
        <w:t>'</w:t>
      </w:r>
      <w:r w:rsidRPr="006F79B7">
        <w:rPr>
          <w:color w:val="000000"/>
        </w:rPr>
        <w:t>s several insurance and reinsurance liabilities attributable to business written in the United States;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r>
      <w:r w:rsidRPr="006F79B7">
        <w:rPr>
          <w:color w:val="000000"/>
        </w:rPr>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 The incorporated members of the group shall not be engaged in any business other than underwriting as a member of the group and shall be subject to the same level of regulation and solvency control by the group</w:t>
      </w:r>
      <w:r w:rsidR="006F79B7" w:rsidRPr="006F79B7">
        <w:rPr>
          <w:color w:val="000000"/>
        </w:rPr>
        <w:t>'</w:t>
      </w:r>
      <w:r w:rsidRPr="006F79B7">
        <w:rPr>
          <w:color w:val="000000"/>
        </w:rPr>
        <w:t>s domiciliary regulator as are the unincorporated members.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(iii) The group, within ninety days after its financial statements are due to be filed with the group</w:t>
      </w:r>
      <w:r w:rsidR="006F79B7" w:rsidRPr="006F79B7">
        <w:rPr>
          <w:color w:val="000000"/>
        </w:rPr>
        <w:t>'</w:t>
      </w:r>
      <w:r w:rsidRPr="006F79B7">
        <w:rPr>
          <w:color w:val="000000"/>
        </w:rPr>
        <w:t>s domiciliary regulator, shall provide to the director an annual certification by the group</w:t>
      </w:r>
      <w:r w:rsidR="006F79B7" w:rsidRPr="006F79B7">
        <w:rPr>
          <w:color w:val="000000"/>
        </w:rPr>
        <w:t>'</w:t>
      </w:r>
      <w:r w:rsidRPr="006F79B7">
        <w:rPr>
          <w:color w:val="000000"/>
        </w:rPr>
        <w:t>s domiciliary regulator of the solvency of each underwriter member or if a certification is unavailable, financial statements prepared by independent public accountants of each underwriter member of the group.</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t>(c) In the case of a group of incorporated underwriters under common administration, the group shall:</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 have continuously transacted an insurance business outside the United States for at least three years immediately before making application for accreditation;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 maintain aggregate policyholders</w:t>
      </w:r>
      <w:r w:rsidR="006F79B7" w:rsidRPr="006F79B7">
        <w:rPr>
          <w:color w:val="000000"/>
        </w:rPr>
        <w:t>'</w:t>
      </w:r>
      <w:r w:rsidRPr="006F79B7">
        <w:rPr>
          <w:color w:val="000000"/>
        </w:rPr>
        <w:t xml:space="preserve"> surplus of at least ten billion dollars;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(iii) maintain a trust fund in an amount not less than the group</w:t>
      </w:r>
      <w:r w:rsidR="006F79B7" w:rsidRPr="006F79B7">
        <w:rPr>
          <w:color w:val="000000"/>
        </w:rPr>
        <w:t>'</w:t>
      </w:r>
      <w:r w:rsidRPr="006F79B7">
        <w:rPr>
          <w:color w:val="000000"/>
        </w:rPr>
        <w:t>s several liabilities attributable to business ceded by United States domiciled ceding insurers to any member of the group pursuant to reinsurance contracts issued in the name of the group;</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(iv) in addition, maintain a joint trusteed surplus of which one hundred million dollars must be held jointly for the benefit of United States domiciled ceding insurers of any member of the group as additional security for these liabilities;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r>
      <w:r w:rsidRPr="006F79B7">
        <w:rPr>
          <w:color w:val="000000"/>
        </w:rPr>
        <w:tab/>
      </w:r>
      <w:r w:rsidRPr="006F79B7">
        <w:rPr>
          <w:color w:val="000000"/>
        </w:rPr>
        <w:tab/>
        <w:t>(v) within ninety days after its financial statements are due to be filed with the group</w:t>
      </w:r>
      <w:r w:rsidR="006F79B7" w:rsidRPr="006F79B7">
        <w:rPr>
          <w:color w:val="000000"/>
        </w:rPr>
        <w:t>'</w:t>
      </w:r>
      <w:r w:rsidRPr="006F79B7">
        <w:rPr>
          <w:color w:val="000000"/>
        </w:rPr>
        <w:t>s domiciliary regulator, make available to the director an annual certification of each underwriter member</w:t>
      </w:r>
      <w:r w:rsidR="006F79B7" w:rsidRPr="006F79B7">
        <w:rPr>
          <w:color w:val="000000"/>
        </w:rPr>
        <w:t>'</w:t>
      </w:r>
      <w:r w:rsidRPr="006F79B7">
        <w:rPr>
          <w:color w:val="000000"/>
        </w:rPr>
        <w:t>s solvency by the member</w:t>
      </w:r>
      <w:r w:rsidR="006F79B7" w:rsidRPr="006F79B7">
        <w:rPr>
          <w:color w:val="000000"/>
        </w:rPr>
        <w:t>'</w:t>
      </w:r>
      <w:r w:rsidRPr="006F79B7">
        <w:rPr>
          <w:color w:val="000000"/>
        </w:rPr>
        <w:t>s domiciliary regulator and financial statements of each underwriter member of the group prepared by its independent public accountant.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(G) If the assuming insurer is not licensed or accredited to transact insurance or reinsurance in this State, the credit permitted by subsections (D) and (E) shall not be allowed unless the assuming insurer agrees in the reinsurance agreements: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 xml:space="preserve">(1)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w:t>
      </w:r>
      <w:r w:rsidRPr="006F79B7">
        <w:rPr>
          <w:color w:val="000000"/>
        </w:rPr>
        <w:lastRenderedPageBreak/>
        <w:t>give the court jurisdiction, and abide by the final decision of the court or of an appellate court in an appeal;</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(H) If the assuming insurer does not meet the requirements of subsection (B), (C), or (D), the credit permitted by subsection (E) shall not be allowed unless the assuming insurer agrees in the trust agreements to the following conditions: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The assets shall be distributed by and claims shall be filed with and valued by the commissioner with regulatory oversight in accordance with the laws of the state in which the trust is domiciled that are applicable to the liquidation of domestic insurance companies.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(4) The grantor shall waive any right otherwise available to it under United States law that is inconsistent with this provision.</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(I) The director may promulgate regulations to implement the provisions of this section and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210.</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1991 Act No. 13,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 xml:space="preserve">535;  1994 Act No. 370, </w:t>
      </w:r>
      <w:r w:rsidR="006F79B7" w:rsidRPr="006F79B7">
        <w:rPr>
          <w:color w:val="000000"/>
        </w:rPr>
        <w:t xml:space="preserve">Section </w:t>
      </w:r>
      <w:r w:rsidR="00FF7B86" w:rsidRPr="006F79B7">
        <w:rPr>
          <w:color w:val="000000"/>
        </w:rPr>
        <w:t xml:space="preserve">1;  1998 Act No. 422, </w:t>
      </w:r>
      <w:r w:rsidR="006F79B7" w:rsidRPr="006F79B7">
        <w:rPr>
          <w:color w:val="000000"/>
        </w:rPr>
        <w:t xml:space="preserve">Section </w:t>
      </w:r>
      <w:r w:rsidR="00FF7B86" w:rsidRPr="006F79B7">
        <w:rPr>
          <w:color w:val="000000"/>
        </w:rPr>
        <w:t xml:space="preserve">2;  2001 Act No. 58, </w:t>
      </w:r>
      <w:r w:rsidR="006F79B7" w:rsidRPr="006F79B7">
        <w:rPr>
          <w:color w:val="000000"/>
        </w:rPr>
        <w:t xml:space="preserve">Section </w:t>
      </w:r>
      <w:r w:rsidR="00FF7B86" w:rsidRPr="006F79B7">
        <w:rPr>
          <w:color w:val="000000"/>
        </w:rPr>
        <w:t>17, eff May 29, 2001.</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210.</w:t>
      </w:r>
      <w:r w:rsidR="00FF7B86" w:rsidRPr="006F79B7">
        <w:rPr>
          <w:bCs/>
        </w:rPr>
        <w:t xml:space="preserve"> Reduction from liability for reinsurance;  security.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An asset or a reduction from liability for the reinsurance ceded by a domestic insurer to an assuming insurer not meeting the requirements of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220(B). This security may be in the form of:</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(1) cash;</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(2) Securities listed by the Securities Valuation Office of the National Association of Insurance Commissioners that qualify as admitted assets on the most recent statutory financial statement filed by the insurer with the department pursuant to Section 38</w:t>
      </w:r>
      <w:r w:rsidR="006F79B7" w:rsidRPr="006F79B7">
        <w:rPr>
          <w:color w:val="000000"/>
        </w:rPr>
        <w:noBreakHyphen/>
      </w:r>
      <w:r w:rsidRPr="006F79B7">
        <w:rPr>
          <w:color w:val="000000"/>
        </w:rPr>
        <w:t>13</w:t>
      </w:r>
      <w:r w:rsidR="006F79B7" w:rsidRPr="006F79B7">
        <w:rPr>
          <w:color w:val="000000"/>
        </w:rPr>
        <w:noBreakHyphen/>
      </w:r>
      <w:r w:rsidRPr="006F79B7">
        <w:rPr>
          <w:color w:val="000000"/>
        </w:rPr>
        <w:t>80.</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(3) clean, irrevocable, unconditional letters of credit issued or confirmed by a qualified United States financial institution defined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220(A) no later than December thirty</w:t>
      </w:r>
      <w:r w:rsidR="006F79B7" w:rsidRPr="006F79B7">
        <w:rPr>
          <w:color w:val="000000"/>
        </w:rPr>
        <w:noBreakHyphen/>
      </w:r>
      <w:r w:rsidRPr="006F79B7">
        <w:rPr>
          <w:color w:val="000000"/>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6F79B7" w:rsidRPr="006F79B7">
        <w:rPr>
          <w:color w:val="000000"/>
        </w:rPr>
        <w:t>'</w:t>
      </w:r>
      <w:r w:rsidRPr="006F79B7">
        <w:rPr>
          <w:color w:val="000000"/>
        </w:rPr>
        <w:t xml:space="preserve">s </w:t>
      </w:r>
      <w:r w:rsidRPr="006F79B7">
        <w:rPr>
          <w:color w:val="000000"/>
        </w:rPr>
        <w:lastRenderedPageBreak/>
        <w:t>subsequent failure to meet applicable standards of issuer acceptability, continue to be acceptable as security until their expiration, extension, renewal, modification, or amendment, whichever first occurs;  or</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(4) other form of security acceptable to the director or designee.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1991 Act No. 13,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 xml:space="preserve">535;  1998 Act No. 422, </w:t>
      </w:r>
      <w:r w:rsidR="006F79B7" w:rsidRPr="006F79B7">
        <w:rPr>
          <w:color w:val="000000"/>
        </w:rPr>
        <w:t xml:space="preserve">Section </w:t>
      </w:r>
      <w:r w:rsidR="00FF7B86" w:rsidRPr="006F79B7">
        <w:rPr>
          <w:color w:val="000000"/>
        </w:rPr>
        <w:t xml:space="preserve">3;  2012 Act No. 137, </w:t>
      </w:r>
      <w:r w:rsidR="006F79B7" w:rsidRPr="006F79B7">
        <w:rPr>
          <w:color w:val="000000"/>
        </w:rPr>
        <w:t xml:space="preserve">Section </w:t>
      </w:r>
      <w:r w:rsidR="00FF7B86" w:rsidRPr="006F79B7">
        <w:rPr>
          <w:color w:val="000000"/>
        </w:rPr>
        <w:t>4, eff April 2, 2012.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220.</w:t>
      </w:r>
      <w:r w:rsidR="00FF7B86" w:rsidRPr="006F79B7">
        <w:rPr>
          <w:bCs/>
        </w:rPr>
        <w:t xml:space="preserve"> </w:t>
      </w:r>
      <w:r w:rsidRPr="006F79B7">
        <w:rPr>
          <w:bCs/>
        </w:rPr>
        <w:t>"</w:t>
      </w:r>
      <w:r w:rsidR="00FF7B86" w:rsidRPr="006F79B7">
        <w:rPr>
          <w:bCs/>
        </w:rPr>
        <w:t>Qualified United States financial institution</w:t>
      </w:r>
      <w:r w:rsidRPr="006F79B7">
        <w:rPr>
          <w:bCs/>
        </w:rPr>
        <w:t>"</w:t>
      </w:r>
      <w:r w:rsidR="00FF7B86" w:rsidRPr="006F79B7">
        <w:rPr>
          <w:bCs/>
        </w:rPr>
        <w:t xml:space="preserve"> defined.</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For purposes of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 xml:space="preserve">210, a </w:t>
      </w:r>
      <w:r w:rsidR="006F79B7" w:rsidRPr="006F79B7">
        <w:rPr>
          <w:color w:val="000000"/>
        </w:rPr>
        <w:t>"</w:t>
      </w:r>
      <w:r w:rsidRPr="006F79B7">
        <w:rPr>
          <w:color w:val="000000"/>
        </w:rPr>
        <w:t>qualified United States financial institution</w:t>
      </w:r>
      <w:r w:rsidR="006F79B7" w:rsidRPr="006F79B7">
        <w:rPr>
          <w:color w:val="000000"/>
        </w:rPr>
        <w:t>"</w:t>
      </w:r>
      <w:r w:rsidRPr="006F79B7">
        <w:rPr>
          <w:color w:val="000000"/>
        </w:rPr>
        <w:t xml:space="preserve"> means an institution that: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is organized or, for a United States office of a foreign banking organization, licensed under the laws of the United States or its state;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is regulated, supervised, and examined by federal or state authorities having regulatory authority over banks and trust companies;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(B) For purposes of those provisions of this law specifying those institutions that are eligible to act as a fiduciary of a trust, a </w:t>
      </w:r>
      <w:r w:rsidR="006F79B7" w:rsidRPr="006F79B7">
        <w:rPr>
          <w:color w:val="000000"/>
        </w:rPr>
        <w:t>"</w:t>
      </w:r>
      <w:r w:rsidRPr="006F79B7">
        <w:rPr>
          <w:color w:val="000000"/>
        </w:rPr>
        <w:t>qualified United States financial institution</w:t>
      </w:r>
      <w:r w:rsidR="006F79B7" w:rsidRPr="006F79B7">
        <w:rPr>
          <w:color w:val="000000"/>
        </w:rPr>
        <w:t>"</w:t>
      </w:r>
      <w:r w:rsidRPr="006F79B7">
        <w:rPr>
          <w:color w:val="000000"/>
        </w:rPr>
        <w:t xml:space="preserve"> means an institution that is: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organized or, for a United States branch or agency office of a foreign banking organization, licensed under the laws of the United States or its state and has been granted authority to operate with fiduciary powers;</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regulated, supervised, and examined by federal or state authorities having regulatory authority over banks and trust companies.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1991 Act No. 13, </w:t>
      </w:r>
      <w:r w:rsidR="006F79B7" w:rsidRPr="006F79B7">
        <w:rPr>
          <w:color w:val="000000"/>
        </w:rPr>
        <w:t xml:space="preserve">Section </w:t>
      </w:r>
      <w:r w:rsidR="00FF7B86" w:rsidRPr="006F79B7">
        <w:rPr>
          <w:color w:val="000000"/>
        </w:rPr>
        <w:t xml:space="preserve">1;  1993 Act No. 181, </w:t>
      </w:r>
      <w:r w:rsidR="006F79B7" w:rsidRPr="006F79B7">
        <w:rPr>
          <w:color w:val="000000"/>
        </w:rPr>
        <w:t xml:space="preserve">Section </w:t>
      </w:r>
      <w:r w:rsidR="00FF7B86" w:rsidRPr="006F79B7">
        <w:rPr>
          <w:color w:val="000000"/>
        </w:rPr>
        <w:t>535.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225.</w:t>
      </w:r>
      <w:r w:rsidR="00FF7B86" w:rsidRPr="006F79B7">
        <w:rPr>
          <w:bCs/>
        </w:rPr>
        <w:t xml:space="preserve"> Submission of Statements of Actuarial opinion;  Actuarial Opinion Summaries and supporting papers.;  liability of Appointed Actuary.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(A) Each property and casualty insurance company doing business in this State, unless otherwise exempted by the director or his designee, shall submit annually the opinion of an actuary entitled </w:t>
      </w:r>
      <w:r w:rsidR="006F79B7" w:rsidRPr="006F79B7">
        <w:rPr>
          <w:color w:val="000000"/>
        </w:rPr>
        <w:t>"</w:t>
      </w:r>
      <w:r w:rsidRPr="006F79B7">
        <w:rPr>
          <w:color w:val="000000"/>
        </w:rPr>
        <w:t>Statement of Actuarial Opinion</w:t>
      </w:r>
      <w:r w:rsidR="006F79B7" w:rsidRPr="006F79B7">
        <w:rPr>
          <w:color w:val="000000"/>
        </w:rPr>
        <w:t>"</w:t>
      </w:r>
      <w:r w:rsidRPr="006F79B7">
        <w:rPr>
          <w:color w:val="000000"/>
        </w:rPr>
        <w:t>. This opinion must be filed in accordance with the appropriate NAIC Property and Casualty Annual Statement Instructions.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(B)(1) Each property and casualty insurance company domiciled in this State that is required to submit a statement of Actuarial Opinion shall submit annually an Actuarial Opinion Summary, written by the company</w:t>
      </w:r>
      <w:r w:rsidR="006F79B7" w:rsidRPr="006F79B7">
        <w:rPr>
          <w:color w:val="000000"/>
        </w:rPr>
        <w:t>'</w:t>
      </w:r>
      <w:r w:rsidRPr="006F79B7">
        <w:rPr>
          <w:color w:val="000000"/>
        </w:rPr>
        <w:t>s Appointed Actuary. This Actuarial Opinion Summary must be filed in accordance with the appropriate NAIC Property and Casualty Annual Statement Instructions and must be considered as a document supporting the Actuarial Opinion required in subsection (A).</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A company licensed but not domiciled in this State shall provide the Actuarial Opinion Summary upon request.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(C)(1) An Actuarial Report and underlying workpapers as required by the appropriate NAIC Property and Casualty Annual Statement Instructions must be prepared to support each Actuarial Opinion.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t>(D) The Appointed Actuary is not liable for damages to a person, other than the insurer and the director or his designee, for any act, error, omission, decision, or conduct with respect to the actuary</w:t>
      </w:r>
      <w:r w:rsidR="006F79B7" w:rsidRPr="006F79B7">
        <w:rPr>
          <w:color w:val="000000"/>
        </w:rPr>
        <w:t>'</w:t>
      </w:r>
      <w:r w:rsidRPr="006F79B7">
        <w:rPr>
          <w:color w:val="000000"/>
        </w:rPr>
        <w:t>s opinion, except in cases of fraud or wilful misconduct on the part of the Appointed Actuary.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2009 Act No. 27, </w:t>
      </w:r>
      <w:r w:rsidR="006F79B7" w:rsidRPr="006F79B7">
        <w:rPr>
          <w:color w:val="000000"/>
        </w:rPr>
        <w:t xml:space="preserve">Section </w:t>
      </w:r>
      <w:r w:rsidR="00FF7B86" w:rsidRPr="006F79B7">
        <w:rPr>
          <w:color w:val="000000"/>
        </w:rPr>
        <w:t>1, eff June 2, 2009.</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230.</w:t>
      </w:r>
      <w:r w:rsidR="00FF7B86" w:rsidRPr="006F79B7">
        <w:rPr>
          <w:bCs/>
        </w:rPr>
        <w:t xml:space="preserve"> Confidentiality.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The Statement of Actuarial Opinion must be provided with the Annual Statement in accordance with the appropriate NAIC Property and Casualty Annual Statement Instructions and must be treated as a public document.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This provision may not be construed to limit the director or his designee</w:t>
      </w:r>
      <w:r w:rsidR="006F79B7" w:rsidRPr="006F79B7">
        <w:rPr>
          <w:color w:val="000000"/>
        </w:rPr>
        <w:t>'</w:t>
      </w:r>
      <w:r w:rsidRPr="006F79B7">
        <w:rPr>
          <w:color w:val="000000"/>
        </w:rPr>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6F79B7" w:rsidRPr="006F79B7">
        <w:rPr>
          <w:color w:val="000000"/>
        </w:rPr>
        <w:t>'</w:t>
      </w:r>
      <w:r w:rsidRPr="006F79B7">
        <w:rPr>
          <w:color w:val="000000"/>
        </w:rPr>
        <w:t>s authority to use the documents, materials, or other information in furtherance of a regulatory or legal action brought as part of the director or his designee</w:t>
      </w:r>
      <w:r w:rsidR="006F79B7" w:rsidRPr="006F79B7">
        <w:rPr>
          <w:color w:val="000000"/>
        </w:rPr>
        <w:t>'</w:t>
      </w:r>
      <w:r w:rsidRPr="006F79B7">
        <w:rPr>
          <w:color w:val="000000"/>
        </w:rPr>
        <w:t>s official duties.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(D) In order to assist in the performance of the director</w:t>
      </w:r>
      <w:r w:rsidR="006F79B7" w:rsidRPr="006F79B7">
        <w:rPr>
          <w:color w:val="000000"/>
        </w:rPr>
        <w:t>'</w:t>
      </w:r>
      <w:r w:rsidRPr="006F79B7">
        <w:rPr>
          <w:color w:val="000000"/>
        </w:rPr>
        <w:t>s duties, the director may: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enter into agreements governing sharing and use of information consistent with subsections (B), (C), and (D).</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(E) A waiver of an applicable privilege or a claim of confidentiality in the documents, materials, or information shall not occur as a result of disclosure to the director under this section or as a result of sharing as authorized in subsection (D).</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2009 Act No. 27, </w:t>
      </w:r>
      <w:r w:rsidR="006F79B7" w:rsidRPr="006F79B7">
        <w:rPr>
          <w:color w:val="000000"/>
        </w:rPr>
        <w:t xml:space="preserve">Section </w:t>
      </w:r>
      <w:r w:rsidR="00FF7B86" w:rsidRPr="006F79B7">
        <w:rPr>
          <w:color w:val="000000"/>
        </w:rPr>
        <w:t>1, eff June 2, 2009.</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F7B86" w:rsidRPr="006F79B7">
        <w:t>3.</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t xml:space="preserve"> RISK BASED CAPITAL</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color w:val="000000"/>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310.</w:t>
      </w:r>
      <w:r w:rsidR="00FF7B86" w:rsidRPr="006F79B7">
        <w:rPr>
          <w:bCs/>
        </w:rPr>
        <w:t xml:space="preserve"> Definitions.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(1) </w:t>
      </w:r>
      <w:r w:rsidR="006F79B7" w:rsidRPr="006F79B7">
        <w:rPr>
          <w:color w:val="000000"/>
        </w:rPr>
        <w:t>"</w:t>
      </w:r>
      <w:r w:rsidRPr="006F79B7">
        <w:rPr>
          <w:color w:val="000000"/>
        </w:rPr>
        <w:t>Adjusted RBC Report</w:t>
      </w:r>
      <w:r w:rsidR="006F79B7" w:rsidRPr="006F79B7">
        <w:rPr>
          <w:color w:val="000000"/>
        </w:rPr>
        <w:t>"</w:t>
      </w:r>
      <w:r w:rsidRPr="006F79B7">
        <w:rPr>
          <w:color w:val="000000"/>
        </w:rPr>
        <w:t xml:space="preserve"> means a risk based capital report which has been adjusted by the director in accordance with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320(E).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(2) </w:t>
      </w:r>
      <w:r w:rsidR="006F79B7" w:rsidRPr="006F79B7">
        <w:rPr>
          <w:color w:val="000000"/>
        </w:rPr>
        <w:t>"</w:t>
      </w:r>
      <w:r w:rsidRPr="006F79B7">
        <w:rPr>
          <w:color w:val="000000"/>
        </w:rPr>
        <w:t>Corrective order</w:t>
      </w:r>
      <w:r w:rsidR="006F79B7" w:rsidRPr="006F79B7">
        <w:rPr>
          <w:color w:val="000000"/>
        </w:rPr>
        <w:t>"</w:t>
      </w:r>
      <w:r w:rsidRPr="006F79B7">
        <w:rPr>
          <w:color w:val="000000"/>
        </w:rPr>
        <w:t xml:space="preserve"> means an order issued by the director specifying corrective actions which the director has determined are required.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(3) </w:t>
      </w:r>
      <w:r w:rsidR="006F79B7" w:rsidRPr="006F79B7">
        <w:rPr>
          <w:color w:val="000000"/>
        </w:rPr>
        <w:t>"</w:t>
      </w:r>
      <w:r w:rsidRPr="006F79B7">
        <w:rPr>
          <w:color w:val="000000"/>
        </w:rPr>
        <w:t>Domestic insurer</w:t>
      </w:r>
      <w:r w:rsidR="006F79B7" w:rsidRPr="006F79B7">
        <w:rPr>
          <w:color w:val="000000"/>
        </w:rPr>
        <w:t>"</w:t>
      </w:r>
      <w:r w:rsidRPr="006F79B7">
        <w:rPr>
          <w:color w:val="000000"/>
        </w:rPr>
        <w:t xml:space="preserve"> means any insurer domiciled in this State.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(4) </w:t>
      </w:r>
      <w:r w:rsidR="006F79B7" w:rsidRPr="006F79B7">
        <w:rPr>
          <w:color w:val="000000"/>
        </w:rPr>
        <w:t>"</w:t>
      </w:r>
      <w:r w:rsidRPr="006F79B7">
        <w:rPr>
          <w:color w:val="000000"/>
        </w:rPr>
        <w:t>Foreign insurer</w:t>
      </w:r>
      <w:r w:rsidR="006F79B7" w:rsidRPr="006F79B7">
        <w:rPr>
          <w:color w:val="000000"/>
        </w:rPr>
        <w:t>"</w:t>
      </w:r>
      <w:r w:rsidRPr="006F79B7">
        <w:rPr>
          <w:color w:val="000000"/>
        </w:rPr>
        <w:t xml:space="preserve"> means any insurer which is licensed to transact business within this State, but which is not domiciled in this State.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(5) </w:t>
      </w:r>
      <w:r w:rsidR="006F79B7" w:rsidRPr="006F79B7">
        <w:rPr>
          <w:color w:val="000000"/>
        </w:rPr>
        <w:t>"</w:t>
      </w:r>
      <w:r w:rsidRPr="006F79B7">
        <w:rPr>
          <w:color w:val="000000"/>
        </w:rPr>
        <w:t>NAIC</w:t>
      </w:r>
      <w:r w:rsidR="006F79B7" w:rsidRPr="006F79B7">
        <w:rPr>
          <w:color w:val="000000"/>
        </w:rPr>
        <w:t>"</w:t>
      </w:r>
      <w:r w:rsidRPr="006F79B7">
        <w:rPr>
          <w:color w:val="000000"/>
        </w:rPr>
        <w:t xml:space="preserve"> means the National Association of Insurance Commissioners.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(6) </w:t>
      </w:r>
      <w:r w:rsidR="006F79B7" w:rsidRPr="006F79B7">
        <w:rPr>
          <w:color w:val="000000"/>
        </w:rPr>
        <w:t>"</w:t>
      </w:r>
      <w:r w:rsidRPr="006F79B7">
        <w:rPr>
          <w:color w:val="000000"/>
        </w:rPr>
        <w:t>Life and health insurer</w:t>
      </w:r>
      <w:r w:rsidR="006F79B7" w:rsidRPr="006F79B7">
        <w:rPr>
          <w:color w:val="000000"/>
        </w:rPr>
        <w:t>"</w:t>
      </w:r>
      <w:r w:rsidRPr="006F79B7">
        <w:rPr>
          <w:color w:val="000000"/>
        </w:rPr>
        <w:t xml:space="preserve"> means any insurer licensed to transact life and health insurance, or both, in this State and any licensed property and casualty insurer writing only accident and health insurance.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(7) </w:t>
      </w:r>
      <w:r w:rsidR="006F79B7" w:rsidRPr="006F79B7">
        <w:rPr>
          <w:color w:val="000000"/>
        </w:rPr>
        <w:t>"</w:t>
      </w:r>
      <w:r w:rsidRPr="006F79B7">
        <w:rPr>
          <w:color w:val="000000"/>
        </w:rPr>
        <w:t>Property and casualty insurer</w:t>
      </w:r>
      <w:r w:rsidR="006F79B7" w:rsidRPr="006F79B7">
        <w:rPr>
          <w:color w:val="000000"/>
        </w:rPr>
        <w:t>"</w:t>
      </w:r>
      <w:r w:rsidRPr="006F79B7">
        <w:rPr>
          <w:color w:val="000000"/>
        </w:rPr>
        <w:t xml:space="preserve"> means any insurer licensed to transact property and casualty insurance in this State.  A </w:t>
      </w:r>
      <w:r w:rsidR="006F79B7" w:rsidRPr="006F79B7">
        <w:rPr>
          <w:color w:val="000000"/>
        </w:rPr>
        <w:t>"</w:t>
      </w:r>
      <w:r w:rsidRPr="006F79B7">
        <w:rPr>
          <w:color w:val="000000"/>
        </w:rPr>
        <w:t>property and casualty insurer</w:t>
      </w:r>
      <w:r w:rsidR="006F79B7" w:rsidRPr="006F79B7">
        <w:rPr>
          <w:color w:val="000000"/>
        </w:rPr>
        <w:t>"</w:t>
      </w:r>
      <w:r w:rsidRPr="006F79B7">
        <w:rPr>
          <w:color w:val="000000"/>
        </w:rPr>
        <w:t xml:space="preserve"> does not include monoline mortgage guaranty insurers, financial guaranty insurers, or title insurers.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(8) </w:t>
      </w:r>
      <w:r w:rsidR="006F79B7" w:rsidRPr="006F79B7">
        <w:rPr>
          <w:color w:val="000000"/>
        </w:rPr>
        <w:t>"</w:t>
      </w:r>
      <w:r w:rsidRPr="006F79B7">
        <w:rPr>
          <w:color w:val="000000"/>
        </w:rPr>
        <w:t>Negative trend</w:t>
      </w:r>
      <w:r w:rsidR="006F79B7" w:rsidRPr="006F79B7">
        <w:rPr>
          <w:color w:val="000000"/>
        </w:rPr>
        <w:t>"</w:t>
      </w:r>
      <w:r w:rsidRPr="006F79B7">
        <w:rPr>
          <w:color w:val="000000"/>
        </w:rPr>
        <w:t xml:space="preserve"> means, with respect to a life and health insurer, negative trend over a period of time, as determined in accordance with the Trend Test Calculation included within the RBC Instructions.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(9) </w:t>
      </w:r>
      <w:r w:rsidR="006F79B7" w:rsidRPr="006F79B7">
        <w:rPr>
          <w:color w:val="000000"/>
        </w:rPr>
        <w:t>"</w:t>
      </w:r>
      <w:r w:rsidRPr="006F79B7">
        <w:rPr>
          <w:color w:val="000000"/>
        </w:rPr>
        <w:t>RBC Instructions</w:t>
      </w:r>
      <w:r w:rsidR="006F79B7" w:rsidRPr="006F79B7">
        <w:rPr>
          <w:color w:val="000000"/>
        </w:rPr>
        <w:t>"</w:t>
      </w:r>
      <w:r w:rsidRPr="006F79B7">
        <w:rPr>
          <w:color w:val="000000"/>
        </w:rPr>
        <w:t xml:space="preserve"> means the risk based capital report including RBC Instructions adopted and amended by the NAIC.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(10) </w:t>
      </w:r>
      <w:r w:rsidR="006F79B7" w:rsidRPr="006F79B7">
        <w:rPr>
          <w:color w:val="000000"/>
        </w:rPr>
        <w:t>"</w:t>
      </w:r>
      <w:r w:rsidRPr="006F79B7">
        <w:rPr>
          <w:color w:val="000000"/>
        </w:rPr>
        <w:t>RBC Level</w:t>
      </w:r>
      <w:r w:rsidR="006F79B7" w:rsidRPr="006F79B7">
        <w:rPr>
          <w:color w:val="000000"/>
        </w:rPr>
        <w:t>"</w:t>
      </w:r>
      <w:r w:rsidRPr="006F79B7">
        <w:rPr>
          <w:color w:val="000000"/>
        </w:rPr>
        <w:t xml:space="preserve"> means an insurer</w:t>
      </w:r>
      <w:r w:rsidR="006F79B7" w:rsidRPr="006F79B7">
        <w:rPr>
          <w:color w:val="000000"/>
        </w:rPr>
        <w:t>'</w:t>
      </w:r>
      <w:r w:rsidRPr="006F79B7">
        <w:rPr>
          <w:color w:val="000000"/>
        </w:rPr>
        <w:t>s Company Action Level RBC, Regulatory Action Level RBC, Authorized Control Level RBC, or Mandatory Control Level RBC: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 xml:space="preserve">(a) </w:t>
      </w:r>
      <w:r w:rsidR="006F79B7" w:rsidRPr="006F79B7">
        <w:rPr>
          <w:color w:val="000000"/>
        </w:rPr>
        <w:t>"</w:t>
      </w:r>
      <w:r w:rsidRPr="006F79B7">
        <w:rPr>
          <w:color w:val="000000"/>
        </w:rPr>
        <w:t>Company Action Level RBC</w:t>
      </w:r>
      <w:r w:rsidR="006F79B7" w:rsidRPr="006F79B7">
        <w:rPr>
          <w:color w:val="000000"/>
        </w:rPr>
        <w:t>"</w:t>
      </w:r>
      <w:r w:rsidRPr="006F79B7">
        <w:rPr>
          <w:color w:val="000000"/>
        </w:rPr>
        <w:t xml:space="preserve"> means the product of 2.0 and its Authorized Control Level RBC;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 xml:space="preserve">(b) </w:t>
      </w:r>
      <w:r w:rsidR="006F79B7" w:rsidRPr="006F79B7">
        <w:rPr>
          <w:color w:val="000000"/>
        </w:rPr>
        <w:t>"</w:t>
      </w:r>
      <w:r w:rsidRPr="006F79B7">
        <w:rPr>
          <w:color w:val="000000"/>
        </w:rPr>
        <w:t>Regulatory Action Level RBC</w:t>
      </w:r>
      <w:r w:rsidR="006F79B7" w:rsidRPr="006F79B7">
        <w:rPr>
          <w:color w:val="000000"/>
        </w:rPr>
        <w:t>"</w:t>
      </w:r>
      <w:r w:rsidRPr="006F79B7">
        <w:rPr>
          <w:color w:val="000000"/>
        </w:rPr>
        <w:t xml:space="preserve"> means the Product of 1.5 and its Authorized Control Level RBC;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 xml:space="preserve">(c) </w:t>
      </w:r>
      <w:r w:rsidR="006F79B7" w:rsidRPr="006F79B7">
        <w:rPr>
          <w:color w:val="000000"/>
        </w:rPr>
        <w:t>"</w:t>
      </w:r>
      <w:r w:rsidRPr="006F79B7">
        <w:rPr>
          <w:color w:val="000000"/>
        </w:rPr>
        <w:t>Authorized Control Level RBC</w:t>
      </w:r>
      <w:r w:rsidR="006F79B7" w:rsidRPr="006F79B7">
        <w:rPr>
          <w:color w:val="000000"/>
        </w:rPr>
        <w:t>"</w:t>
      </w:r>
      <w:r w:rsidRPr="006F79B7">
        <w:rPr>
          <w:color w:val="000000"/>
        </w:rPr>
        <w:t xml:space="preserve"> means the number determined by the RBC formula in accordance with the RBC Instructions;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 xml:space="preserve">(d) </w:t>
      </w:r>
      <w:r w:rsidR="006F79B7" w:rsidRPr="006F79B7">
        <w:rPr>
          <w:color w:val="000000"/>
        </w:rPr>
        <w:t>"</w:t>
      </w:r>
      <w:r w:rsidRPr="006F79B7">
        <w:rPr>
          <w:color w:val="000000"/>
        </w:rPr>
        <w:t>Mandatory Control Level RBC</w:t>
      </w:r>
      <w:r w:rsidR="006F79B7" w:rsidRPr="006F79B7">
        <w:rPr>
          <w:color w:val="000000"/>
        </w:rPr>
        <w:t>"</w:t>
      </w:r>
      <w:r w:rsidRPr="006F79B7">
        <w:rPr>
          <w:color w:val="000000"/>
        </w:rPr>
        <w:t xml:space="preserve"> means the product of .70 and the Authorized Control Level RBC.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(11) </w:t>
      </w:r>
      <w:r w:rsidR="006F79B7" w:rsidRPr="006F79B7">
        <w:rPr>
          <w:color w:val="000000"/>
        </w:rPr>
        <w:t>"</w:t>
      </w:r>
      <w:r w:rsidRPr="006F79B7">
        <w:rPr>
          <w:color w:val="000000"/>
        </w:rPr>
        <w:t>RBC Plan</w:t>
      </w:r>
      <w:r w:rsidR="006F79B7" w:rsidRPr="006F79B7">
        <w:rPr>
          <w:color w:val="000000"/>
        </w:rPr>
        <w:t>"</w:t>
      </w:r>
      <w:r w:rsidRPr="006F79B7">
        <w:rPr>
          <w:color w:val="000000"/>
        </w:rPr>
        <w:t xml:space="preserve"> means a comprehensive financial plan filed by an insurer containing the elements specified within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330(B).  If the director rejects the RBC Plan and it is revised by the insurer, with or without the director</w:t>
      </w:r>
      <w:r w:rsidR="006F79B7" w:rsidRPr="006F79B7">
        <w:rPr>
          <w:color w:val="000000"/>
        </w:rPr>
        <w:t>'</w:t>
      </w:r>
      <w:r w:rsidRPr="006F79B7">
        <w:rPr>
          <w:color w:val="000000"/>
        </w:rPr>
        <w:t xml:space="preserve">s recommendation, then that plan must be called the </w:t>
      </w:r>
      <w:r w:rsidR="006F79B7" w:rsidRPr="006F79B7">
        <w:rPr>
          <w:color w:val="000000"/>
        </w:rPr>
        <w:t>"</w:t>
      </w:r>
      <w:r w:rsidRPr="006F79B7">
        <w:rPr>
          <w:color w:val="000000"/>
        </w:rPr>
        <w:t>Revised RBC Plan</w:t>
      </w:r>
      <w:r w:rsidR="006F79B7" w:rsidRPr="006F79B7">
        <w:rPr>
          <w:color w:val="000000"/>
        </w:rPr>
        <w:t>"</w:t>
      </w:r>
      <w:r w:rsidRPr="006F79B7">
        <w:rPr>
          <w:color w:val="000000"/>
        </w:rPr>
        <w: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(12) </w:t>
      </w:r>
      <w:r w:rsidR="006F79B7" w:rsidRPr="006F79B7">
        <w:rPr>
          <w:color w:val="000000"/>
        </w:rPr>
        <w:t>"</w:t>
      </w:r>
      <w:r w:rsidRPr="006F79B7">
        <w:rPr>
          <w:color w:val="000000"/>
        </w:rPr>
        <w:t>RBC Report</w:t>
      </w:r>
      <w:r w:rsidR="006F79B7" w:rsidRPr="006F79B7">
        <w:rPr>
          <w:color w:val="000000"/>
        </w:rPr>
        <w:t>"</w:t>
      </w:r>
      <w:r w:rsidRPr="006F79B7">
        <w:rPr>
          <w:color w:val="000000"/>
        </w:rPr>
        <w:t xml:space="preserve"> means the report required by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320.</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(13) </w:t>
      </w:r>
      <w:r w:rsidR="006F79B7" w:rsidRPr="006F79B7">
        <w:rPr>
          <w:color w:val="000000"/>
        </w:rPr>
        <w:t>"</w:t>
      </w:r>
      <w:r w:rsidRPr="006F79B7">
        <w:rPr>
          <w:color w:val="000000"/>
        </w:rPr>
        <w:t>Total Adjusted Capital</w:t>
      </w:r>
      <w:r w:rsidR="006F79B7" w:rsidRPr="006F79B7">
        <w:rPr>
          <w:color w:val="000000"/>
        </w:rPr>
        <w:t>"</w:t>
      </w:r>
      <w:r w:rsidRPr="006F79B7">
        <w:rPr>
          <w:color w:val="000000"/>
        </w:rPr>
        <w:t xml:space="preserve"> means the sum of an insurer</w:t>
      </w:r>
      <w:r w:rsidR="006F79B7" w:rsidRPr="006F79B7">
        <w:rPr>
          <w:color w:val="000000"/>
        </w:rPr>
        <w:t>'</w:t>
      </w:r>
      <w:r w:rsidRPr="006F79B7">
        <w:rPr>
          <w:color w:val="000000"/>
        </w:rPr>
        <w:t>s statutory capital and surplus and any other items provided in the RBC Instructions.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320.</w:t>
      </w:r>
      <w:r w:rsidR="00FF7B86" w:rsidRPr="006F79B7">
        <w:rPr>
          <w:bCs/>
        </w:rPr>
        <w:t xml:space="preserve"> Preparation and submission of RBC (risk based capital) Report;  form and content.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Every domestic insurer must, on or before each March 1 filing date, prepare and submit to the director an RBC Report of its RBC Levels as of the end of the preceding calendar year.  That RBC Report must be filed in a form and must contain such information required by the RBC Instructions.  In addition, every domestic insurer must file its RBC Report: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with the NAIC in accordance with the RBC Instructions;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with the chief insurance regulatory officer in any state in which the insurer is authorized to transact business, if that chief insurance regulatory officer has notified the insurer in writing.  The insurer must file its RBC Report with that chief insurance regulatory officer no later than fifteen days from its receipt of notice to file or the March 1 filing date.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t>(B) A life and health insurer</w:t>
      </w:r>
      <w:r w:rsidR="006F79B7" w:rsidRPr="006F79B7">
        <w:rPr>
          <w:color w:val="000000"/>
        </w:rPr>
        <w:t>'</w:t>
      </w:r>
      <w:r w:rsidRPr="006F79B7">
        <w:rPr>
          <w:color w:val="000000"/>
        </w:rPr>
        <w:t>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risk with respect to assets;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risk of adverse insurance experience with respect to liabilities and obligations;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interest rate risk with respect to the insurer</w:t>
      </w:r>
      <w:r w:rsidR="006F79B7" w:rsidRPr="006F79B7">
        <w:rPr>
          <w:color w:val="000000"/>
        </w:rPr>
        <w:t>'</w:t>
      </w:r>
      <w:r w:rsidRPr="006F79B7">
        <w:rPr>
          <w:color w:val="000000"/>
        </w:rPr>
        <w:t>s business;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(4) all other business risks and other relevant risks in the RBC Instructions.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A property and casualty insurer</w:t>
      </w:r>
      <w:r w:rsidR="006F79B7" w:rsidRPr="006F79B7">
        <w:rPr>
          <w:color w:val="000000"/>
        </w:rPr>
        <w:t>'</w:t>
      </w:r>
      <w:r w:rsidRPr="006F79B7">
        <w:rPr>
          <w:color w:val="000000"/>
        </w:rPr>
        <w:t>s RBC must be determined by applying the factors in the manner detailed in the RBC Instructions and must be determined in accordance with the formula detailed in the RBC Instructions.  The formula must take into account, and may adjust for the covariance between: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asset risk;</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credit risk;</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underwriting risk;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(4) all other business risks and other relevant risks in the RBC Instructions.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(D) An excess of capital over the amount produced by the RBC requirements, formulas, schedules, and instructions contained in this article is desirable.  Insurers should seek to maintain capital above the required RBC levels.  Additional capital is used and is useful in securing an insurer against various risks inherent in or affecting the business of insurance and not accounted for, or which only may be partially measured, by the RBC requirements contained in this article.</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(E) If a domestic insurer files an RBC Report which, in the judgment of the director, is inaccurate, then the director must adjust the RBC Report to correct the inaccuracy and must notify the domestic insurer in writing of the adjustment.  The notice must include the reasons for the adjustment.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 xml:space="preserve">2.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color w:val="000000"/>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330.</w:t>
      </w:r>
      <w:r w:rsidR="00FF7B86" w:rsidRPr="006F79B7">
        <w:rPr>
          <w:bCs/>
        </w:rPr>
        <w:t xml:space="preserve"> Company Action Level Event defined;  preparation and submission of RBC (risk based capital) Plan by insurer.</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t>(A) A "Company Action Level Event" includes any of the following events:</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(1) filing of an RBC Report which indicates that Total Adjusted Capital is greater than, or equal to, Regulatory Action Level RBC, but is less than Company Action Level RBC;</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(2) filing of an RBC Report which indicates that a life and health insurer has Total Adjusted Capital which is greater than, or equal to, its Company Action Level RBC, but is less than the product of its Authorized Control Level RBC and 2.5 and has a negative trend;</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  or</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(4) issuance of an Adjusted RBC Report that indicates the event in item (1), (2), or (3) of this subsection, provided that the insurer does not challenge the Adjusted RBC Report pursuant to Section 38</w:t>
      </w:r>
      <w:r w:rsidRPr="00FA6AB4">
        <w:rPr>
          <w:color w:val="000000"/>
        </w:rPr>
        <w:noBreakHyphen/>
        <w:t>9</w:t>
      </w:r>
      <w:r w:rsidRPr="00FA6AB4">
        <w:rPr>
          <w:color w:val="000000"/>
        </w:rPr>
        <w:noBreakHyphen/>
        <w:t>370. If the insurer challenges an Adjusted RBC Report, then the Company Action Level Event occurs upon notification that an administrative law judge has rejected the challenge.</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t>(B) In the event of a Company Action Level Event, the insurer must prepare and submit to the director an RBC Plan which must:</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(1) identify the conditions which contributed to the Company Action Level Event;</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(2) include proposals for corrective actions which will result in the elimination of the Company Action Level Event;</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 xml:space="preserve">(3) provide projections of the insurer's financial results for the current year and for at least the next four years.  The projections must consider both the absence of proposed corrective actions and the proposed corrective actions.  The projections must include projections of statutory operating income, net income, capital, and surplus.  The projections both for new and for renewal business may include separate </w:t>
      </w:r>
      <w:r w:rsidRPr="00FA6AB4">
        <w:rPr>
          <w:color w:val="000000"/>
        </w:rPr>
        <w:lastRenderedPageBreak/>
        <w:t>projections for each major line of business and may separately identify each income, expense, and benefit component;</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(4) identify key assumptions impacting upon the projections and detail the sensitivity of the projections to the assumptions;  and</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r>
      <w:r w:rsidRPr="00FA6AB4">
        <w:rPr>
          <w:color w:val="000000"/>
        </w:rPr>
        <w:tab/>
        <w:t>(5) identify the quality of, and any problems associated with, the insurer's business including, but not limited to, assets, anticipated business growth and associated surplus strain, extraordinary exposure to risk, mix of business, and use of reinsurance, if any, in each case.</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t>(C) The RBC Plan must be submitted within forty</w:t>
      </w:r>
      <w:r w:rsidRPr="00FA6AB4">
        <w:rPr>
          <w:color w:val="000000"/>
        </w:rPr>
        <w:noBreakHyphen/>
        <w:t>five days of the Company Action Level Event.  If the insurer challenges an Adjusted RBC Report pursuant to Section 38</w:t>
      </w:r>
      <w:r w:rsidRPr="00FA6AB4">
        <w:rPr>
          <w:color w:val="000000"/>
        </w:rPr>
        <w:noBreakHyphen/>
        <w:t>9</w:t>
      </w:r>
      <w:r w:rsidRPr="00FA6AB4">
        <w:rPr>
          <w:color w:val="000000"/>
        </w:rPr>
        <w:noBreakHyphen/>
        <w:t>370, then the RBC Plan must be submitted within forty</w:t>
      </w:r>
      <w:r w:rsidRPr="00FA6AB4">
        <w:rPr>
          <w:color w:val="000000"/>
        </w:rPr>
        <w:noBreakHyphen/>
        <w:t>five days after notification that an administrative law judge has rejected the challenge.</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t>(D) Within sixty days after the submission of an RBC Plan, the director must notify the insurer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insurer must prepare a Revised RBC Plan which may incorporate by reference any revisions proposed by the director.  That Revised RBC Plan must be submitted to the director within forty</w:t>
      </w:r>
      <w:r w:rsidRPr="00FA6AB4">
        <w:rPr>
          <w:color w:val="000000"/>
        </w:rPr>
        <w:noBreakHyphen/>
        <w:t>five days after the date of notification.  If the insurer challenges the notification under Section 38</w:t>
      </w:r>
      <w:r w:rsidRPr="00FA6AB4">
        <w:rPr>
          <w:color w:val="000000"/>
        </w:rPr>
        <w:noBreakHyphen/>
        <w:t>9</w:t>
      </w:r>
      <w:r w:rsidRPr="00FA6AB4">
        <w:rPr>
          <w:color w:val="000000"/>
        </w:rPr>
        <w:noBreakHyphen/>
        <w:t>370, then the Revised RBC Plan must be submitted within forty</w:t>
      </w:r>
      <w:r w:rsidRPr="00FA6AB4">
        <w:rPr>
          <w:color w:val="000000"/>
        </w:rPr>
        <w:noBreakHyphen/>
        <w:t>five days after notification that an administrative law judge has rejected the challenge.</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t>(E) If the director notifies an insurer that its RBC Plan or its Revised RBC Plan is unsatisfactory, then the director, subject to the insurer's right to a public hearing pursuant to Section 38</w:t>
      </w:r>
      <w:r w:rsidRPr="00FA6AB4">
        <w:rPr>
          <w:color w:val="000000"/>
        </w:rPr>
        <w:noBreakHyphen/>
        <w:t>9</w:t>
      </w:r>
      <w:r w:rsidRPr="00FA6AB4">
        <w:rPr>
          <w:color w:val="000000"/>
        </w:rPr>
        <w:noBreakHyphen/>
        <w:t>370, may specify within the notification that it constitutes a Regulatory Action Level Event.</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AB4">
        <w:rPr>
          <w:color w:val="000000"/>
        </w:rPr>
        <w:tab/>
        <w:t>(F) Every domestic insurer that files an RBC Plan or Revised RBC Plan with the director must also file a copy of the RBC Plan or Revised RBC Plan with the chief insurance regulatory officer in any state in which that insurer is licensed to transact business if that state has RBC provisions substantially similar to Section 38</w:t>
      </w:r>
      <w:r w:rsidRPr="00FA6AB4">
        <w:rPr>
          <w:color w:val="000000"/>
        </w:rPr>
        <w:noBreakHyphen/>
        <w:t>9</w:t>
      </w:r>
      <w:r w:rsidRPr="00FA6AB4">
        <w:rPr>
          <w:color w:val="000000"/>
        </w:rPr>
        <w:noBreakHyphen/>
        <w:t>380, Section 38</w:t>
      </w:r>
      <w:r w:rsidRPr="00FA6AB4">
        <w:rPr>
          <w:color w:val="000000"/>
        </w:rPr>
        <w:noBreakHyphen/>
        <w:t>9</w:t>
      </w:r>
      <w:r w:rsidRPr="00FA6AB4">
        <w:rPr>
          <w:color w:val="000000"/>
        </w:rPr>
        <w:noBreakHyphen/>
        <w:t>390, and Section 38</w:t>
      </w:r>
      <w:r w:rsidRPr="00FA6AB4">
        <w:rPr>
          <w:color w:val="000000"/>
        </w:rPr>
        <w:noBreakHyphen/>
        <w:t>9</w:t>
      </w:r>
      <w:r w:rsidRPr="00FA6AB4">
        <w:rPr>
          <w:color w:val="000000"/>
        </w:rPr>
        <w:noBreakHyphen/>
        <w:t>400, and if that chief insurance regulatory officer has requested the filing in writing.  The insurer must file a copy of the RBC Plan or Revised RBC Plan in that state no later than fifteen days after its receipt of the request to file or the date on which the RBC Plan or Revised RBC Plan is filed under Section 38</w:t>
      </w:r>
      <w:r w:rsidRPr="00FA6AB4">
        <w:rPr>
          <w:color w:val="000000"/>
        </w:rPr>
        <w:noBreakHyphen/>
        <w:t>9</w:t>
      </w:r>
      <w:r w:rsidRPr="00FA6AB4">
        <w:rPr>
          <w:color w:val="000000"/>
        </w:rPr>
        <w:noBreakHyphen/>
        <w:t>330(C) and (D).</w:t>
      </w: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DB7" w:rsidRDefault="00227DB7" w:rsidP="0022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FA6AB4">
        <w:rPr>
          <w:color w:val="000000"/>
        </w:rPr>
        <w:t>:  1996 Act No. 254, Section 2;  2009 Act No. 27, Section 3, eff June 2, 2009.</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color w:val="000000"/>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340.</w:t>
      </w:r>
      <w:r w:rsidR="00FF7B86" w:rsidRPr="006F79B7">
        <w:rPr>
          <w:bCs/>
        </w:rPr>
        <w:t xml:space="preserve"> Regulatory Action Level Event defined;  duties of director;  corrective action.</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(A) A </w:t>
      </w:r>
      <w:r w:rsidR="006F79B7" w:rsidRPr="006F79B7">
        <w:rPr>
          <w:color w:val="000000"/>
        </w:rPr>
        <w:t>"</w:t>
      </w:r>
      <w:r w:rsidRPr="006F79B7">
        <w:rPr>
          <w:color w:val="000000"/>
        </w:rPr>
        <w:t>Regulatory Action Level Event</w:t>
      </w:r>
      <w:r w:rsidR="006F79B7" w:rsidRPr="006F79B7">
        <w:rPr>
          <w:color w:val="000000"/>
        </w:rPr>
        <w:t>"</w:t>
      </w:r>
      <w:r w:rsidRPr="006F79B7">
        <w:rPr>
          <w:color w:val="000000"/>
        </w:rPr>
        <w:t xml:space="preserve"> includes any one of the following events: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filing of an RBC Report which indicates that Total Adjusted Capital is greater than, or equal to, Authorized Control Level RBC, but is less than Regulatory Action Level RBC;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issuance of an Adjusted RBC Report that indicates the event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340(A)(1), provided that the insurer does not challenge that Adjusted RBC Report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370.  If the insurer challenges an Adjusted RBC Report, then the Regulatory Action Level Event occurs upon notification that an administrative law judge has rejected the challenge;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failure to file an RBC Report by the March 1 filing date, unless the insurer has filed an explanation for such failure which is satisfactory to the director and has cured the failure within ten days after the March 1 filing date;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(4) failure to timely submit an RBC Plan or Revised RBC Plan to the director;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(5) notification that the RBC Plan or Revised RBC Plan is, in the judgment of the director, unsatisfactory and that the notification constitutes a Regulatory Action Level Event, provided that the insurer does not challenge the determination under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370.  If the insurer challenges a determination, then the Regulatory Action Level Event occurs upon notification that an administrative law judge has rejected the challenge;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(6) notification by the director that the insurer has failed to adhere to its RBC Plan or its Revised RBC Plan.  However, notification must conclude that the failure has had substantial adverse effect upon the ability of the insurer to eliminate the Company Action Level Event in accordance with its RBC Plan or Revised RBC Plan, provided that the insurer has not challenged the determination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370.  If the insurer challenges a determination, then the Regulatory Action Level Event occurs upon notification that an administrative law judge has rejected the challenge.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In the event of a Regulatory Action Level Event, the director must: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require the insurer to prepare and submit an RBC Plan or a Revised RBC Plan;</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perform an examination or an analysis of the assets, liabilities, and operations of the insurer, including a review of the insurer</w:t>
      </w:r>
      <w:r w:rsidR="006F79B7" w:rsidRPr="006F79B7">
        <w:rPr>
          <w:color w:val="000000"/>
        </w:rPr>
        <w:t>'</w:t>
      </w:r>
      <w:r w:rsidRPr="006F79B7">
        <w:rPr>
          <w:color w:val="000000"/>
        </w:rPr>
        <w:t>s RBC Plan or its Revised RBC Plan;  and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issue a Corrective Order detailing corrective actions which the director determines are required.</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(D) The RBC Plan or Revised RBC Plan must be submitted within forty</w:t>
      </w:r>
      <w:r w:rsidR="006F79B7" w:rsidRPr="006F79B7">
        <w:rPr>
          <w:color w:val="000000"/>
        </w:rPr>
        <w:noBreakHyphen/>
      </w:r>
      <w:r w:rsidRPr="006F79B7">
        <w:rPr>
          <w:color w:val="000000"/>
        </w:rPr>
        <w:t>five days after the occurrence of the Regulatory Action Level Event.  If the insurer challenges an Adjusted RBC Report or a Revised RBC Plan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370, then the RBC Plan or Revised RBC Plan must be submitted within forty</w:t>
      </w:r>
      <w:r w:rsidR="006F79B7" w:rsidRPr="006F79B7">
        <w:rPr>
          <w:color w:val="000000"/>
        </w:rPr>
        <w:noBreakHyphen/>
      </w:r>
      <w:r w:rsidRPr="006F79B7">
        <w:rPr>
          <w:color w:val="000000"/>
        </w:rPr>
        <w:t>five days after notification that an administrative law judge has rejected the challenge.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 xml:space="preserve">2. </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color w:val="000000"/>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350.</w:t>
      </w:r>
      <w:r w:rsidR="00FF7B86" w:rsidRPr="006F79B7">
        <w:rPr>
          <w:bCs/>
        </w:rPr>
        <w:t xml:space="preserve"> Authorized Control Level Event defined;  discretion, rights, powers and duties of director.</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(A) An </w:t>
      </w:r>
      <w:r w:rsidR="006F79B7" w:rsidRPr="006F79B7">
        <w:rPr>
          <w:color w:val="000000"/>
        </w:rPr>
        <w:t>"</w:t>
      </w:r>
      <w:r w:rsidRPr="006F79B7">
        <w:rPr>
          <w:color w:val="000000"/>
        </w:rPr>
        <w:t>Authorized Control Level Event</w:t>
      </w:r>
      <w:r w:rsidR="006F79B7" w:rsidRPr="006F79B7">
        <w:rPr>
          <w:color w:val="000000"/>
        </w:rPr>
        <w:t>"</w:t>
      </w:r>
      <w:r w:rsidRPr="006F79B7">
        <w:rPr>
          <w:color w:val="000000"/>
        </w:rPr>
        <w:t xml:space="preserve"> includes any of the following events: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filing of an RBC Report which indicates that an insurer</w:t>
      </w:r>
      <w:r w:rsidR="006F79B7" w:rsidRPr="006F79B7">
        <w:rPr>
          <w:color w:val="000000"/>
        </w:rPr>
        <w:t>'</w:t>
      </w:r>
      <w:r w:rsidRPr="006F79B7">
        <w:rPr>
          <w:color w:val="000000"/>
        </w:rPr>
        <w:t>s Total Adjusted Capital is greater than, or equal to, its Mandatory Control Level RBC, but is less than its Authorized Control Level RBC;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issuance of an Adjusted RBC Report that indicates the event in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350(A)(1), provided that the insurer does not challenge that Adjusted RBC Report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370.  If the insurer challenges that Adjusted RBC Report, then the Authorized Control Level Event occurs upon notification that an administrative law judge has rejected the challenge;  or</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the failure of an insurer to respond to a Corrective Order in a manner satisfactory to the director, provided the insurer has not challenged the Corrective Order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370.  If the insurer has challenged a Corrective Order and an administrative law judge has rejected the challenge or has modified the Corrective Order, then the Authorized Control Level Event occurs upon the failure of the insurer to respond to that Corrective Order in a manner satisfactory to the director.</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In the event of an Authorized Control Level Event, the director may take action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340 or, if the director considers it to be in the best interests of the policyholders and creditors of the insurer and of the public, he may take action necessary to place the insurer under regulatory control pursuant to Section 38</w:t>
      </w:r>
      <w:r w:rsidR="006F79B7" w:rsidRPr="006F79B7">
        <w:rPr>
          <w:color w:val="000000"/>
        </w:rPr>
        <w:noBreakHyphen/>
      </w:r>
      <w:r w:rsidRPr="006F79B7">
        <w:rPr>
          <w:color w:val="000000"/>
        </w:rPr>
        <w:t>26</w:t>
      </w:r>
      <w:r w:rsidR="006F79B7" w:rsidRPr="006F79B7">
        <w:rPr>
          <w:color w:val="000000"/>
        </w:rPr>
        <w:noBreakHyphen/>
      </w:r>
      <w:r w:rsidRPr="006F79B7">
        <w:rPr>
          <w:color w:val="000000"/>
        </w:rPr>
        <w:t>10, et seq., or to Section 38</w:t>
      </w:r>
      <w:r w:rsidR="006F79B7" w:rsidRPr="006F79B7">
        <w:rPr>
          <w:color w:val="000000"/>
        </w:rPr>
        <w:noBreakHyphen/>
      </w:r>
      <w:r w:rsidRPr="006F79B7">
        <w:rPr>
          <w:color w:val="000000"/>
        </w:rPr>
        <w:t>27</w:t>
      </w:r>
      <w:r w:rsidR="006F79B7" w:rsidRPr="006F79B7">
        <w:rPr>
          <w:color w:val="000000"/>
        </w:rPr>
        <w:noBreakHyphen/>
      </w:r>
      <w:r w:rsidRPr="006F79B7">
        <w:rPr>
          <w:color w:val="000000"/>
        </w:rPr>
        <w:t>10, et seq.  The Authorized Control Level Event is sufficient grounds for the director to take that action, and the director has the rights, powers, and duties detailed within those provisions of law.  If the director takes action, then the insurer is entitled to the protections which are afforded under those provisions pertaining to summary proceedings.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360.</w:t>
      </w:r>
      <w:r w:rsidR="00FF7B86" w:rsidRPr="006F79B7">
        <w:rPr>
          <w:bCs/>
        </w:rPr>
        <w:t xml:space="preserve"> Mandatory Control Level Event defined;  discretion, rights, powers and duties of director.</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 xml:space="preserve">(A) A </w:t>
      </w:r>
      <w:r w:rsidR="006F79B7" w:rsidRPr="006F79B7">
        <w:rPr>
          <w:color w:val="000000"/>
        </w:rPr>
        <w:t>"</w:t>
      </w:r>
      <w:r w:rsidRPr="006F79B7">
        <w:rPr>
          <w:color w:val="000000"/>
        </w:rPr>
        <w:t>Mandatory Control Level Event</w:t>
      </w:r>
      <w:r w:rsidR="006F79B7" w:rsidRPr="006F79B7">
        <w:rPr>
          <w:color w:val="000000"/>
        </w:rPr>
        <w:t>"</w:t>
      </w:r>
      <w:r w:rsidRPr="006F79B7">
        <w:rPr>
          <w:color w:val="000000"/>
        </w:rPr>
        <w:t xml:space="preserve"> includes any one of the following events:</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r>
      <w:r w:rsidRPr="006F79B7">
        <w:rPr>
          <w:color w:val="000000"/>
        </w:rPr>
        <w:tab/>
        <w:t>(1) filing of an RBC Report which indicates that the insurer</w:t>
      </w:r>
      <w:r w:rsidR="006F79B7" w:rsidRPr="006F79B7">
        <w:rPr>
          <w:color w:val="000000"/>
        </w:rPr>
        <w:t>'</w:t>
      </w:r>
      <w:r w:rsidRPr="006F79B7">
        <w:rPr>
          <w:color w:val="000000"/>
        </w:rPr>
        <w:t>s Total Adjusted Capital is less than its Mandatory Control Level RBC;</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notification of an Adjusted RBC Report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360(A)(1), provided the insurer does not challenge that Adjusted RBC Report pursuant to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370.  If the insurer challenges an Adjusted RBC Report notification, then the Mandatory Control Event occurs upon notification that an administrative law judge has rejected the challenge.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In the event of a Mandatory Control Level Event:</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For a life and health insurer, the director must take action necessary to place the insurer under regulatory control pursuant to Section 38</w:t>
      </w:r>
      <w:r w:rsidR="006F79B7" w:rsidRPr="006F79B7">
        <w:rPr>
          <w:color w:val="000000"/>
        </w:rPr>
        <w:noBreakHyphen/>
      </w:r>
      <w:r w:rsidRPr="006F79B7">
        <w:rPr>
          <w:color w:val="000000"/>
        </w:rPr>
        <w:t>26</w:t>
      </w:r>
      <w:r w:rsidR="006F79B7" w:rsidRPr="006F79B7">
        <w:rPr>
          <w:color w:val="000000"/>
        </w:rPr>
        <w:noBreakHyphen/>
      </w:r>
      <w:r w:rsidRPr="006F79B7">
        <w:rPr>
          <w:color w:val="000000"/>
        </w:rPr>
        <w:t>10, et seq., or Section 38</w:t>
      </w:r>
      <w:r w:rsidR="006F79B7" w:rsidRPr="006F79B7">
        <w:rPr>
          <w:color w:val="000000"/>
        </w:rPr>
        <w:noBreakHyphen/>
      </w:r>
      <w:r w:rsidRPr="006F79B7">
        <w:rPr>
          <w:color w:val="000000"/>
        </w:rPr>
        <w:t>27</w:t>
      </w:r>
      <w:r w:rsidR="006F79B7" w:rsidRPr="006F79B7">
        <w:rPr>
          <w:color w:val="000000"/>
        </w:rPr>
        <w:noBreakHyphen/>
      </w:r>
      <w:r w:rsidRPr="006F79B7">
        <w:rPr>
          <w:color w:val="000000"/>
        </w:rPr>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For a property and casualty insurer, the director must take action necessary to place the insurer under regulatory control pursuant to Section 38</w:t>
      </w:r>
      <w:r w:rsidR="006F79B7" w:rsidRPr="006F79B7">
        <w:rPr>
          <w:color w:val="000000"/>
        </w:rPr>
        <w:noBreakHyphen/>
      </w:r>
      <w:r w:rsidRPr="006F79B7">
        <w:rPr>
          <w:color w:val="000000"/>
        </w:rPr>
        <w:t>26</w:t>
      </w:r>
      <w:r w:rsidR="006F79B7" w:rsidRPr="006F79B7">
        <w:rPr>
          <w:color w:val="000000"/>
        </w:rPr>
        <w:noBreakHyphen/>
      </w:r>
      <w:r w:rsidRPr="006F79B7">
        <w:rPr>
          <w:color w:val="000000"/>
        </w:rPr>
        <w:t>10, et seq., or Section 38</w:t>
      </w:r>
      <w:r w:rsidR="006F79B7" w:rsidRPr="006F79B7">
        <w:rPr>
          <w:color w:val="000000"/>
        </w:rPr>
        <w:noBreakHyphen/>
      </w:r>
      <w:r w:rsidRPr="006F79B7">
        <w:rPr>
          <w:color w:val="000000"/>
        </w:rPr>
        <w:t>27</w:t>
      </w:r>
      <w:r w:rsidR="006F79B7" w:rsidRPr="006F79B7">
        <w:rPr>
          <w:color w:val="000000"/>
        </w:rPr>
        <w:noBreakHyphen/>
      </w:r>
      <w:r w:rsidRPr="006F79B7">
        <w:rPr>
          <w:color w:val="000000"/>
        </w:rPr>
        <w:t>10, et seq.  If the insurer is not writing business and is running off its existing business, then the director may allow the insurer to continue its run</w:t>
      </w:r>
      <w:r w:rsidR="006F79B7" w:rsidRPr="006F79B7">
        <w:rPr>
          <w:color w:val="000000"/>
        </w:rPr>
        <w:noBreakHyphen/>
      </w:r>
      <w:r w:rsidRPr="006F79B7">
        <w:rPr>
          <w:color w:val="000000"/>
        </w:rPr>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365.</w:t>
      </w:r>
      <w:r w:rsidR="00FF7B86" w:rsidRPr="006F79B7">
        <w:rPr>
          <w:bCs/>
        </w:rPr>
        <w:t xml:space="preserve"> Discretion of director to retain actuaries, investment experts, and other consultants;  fees, costs, and expense.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director may retain actuaries, investment experts, attorneys, and any other consultants whom he considers necessary to enforce the provisions of this article.  The fees, costs, and expenses of those actuaries, experts, attorneys, and other consultants must be borne by the affected insurer or other related or affiliated parties as required by the director.</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370.</w:t>
      </w:r>
      <w:r w:rsidR="00FF7B86" w:rsidRPr="006F79B7">
        <w:rPr>
          <w:bCs/>
        </w:rPr>
        <w:t xml:space="preserve"> Request for hearing;  notification;  time of hearing.</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In all instances within this article in which an insurer has the right to challenge any determination or any action by a public hearing before an administrative law judge, the insurer must notify the director of its request for a public hearing within ten days after notification.  Upon receipt of the insurer</w:t>
      </w:r>
      <w:r w:rsidR="006F79B7" w:rsidRPr="006F79B7">
        <w:rPr>
          <w:color w:val="000000"/>
        </w:rPr>
        <w:t>'</w:t>
      </w:r>
      <w:r w:rsidRPr="006F79B7">
        <w:rPr>
          <w:color w:val="000000"/>
        </w:rPr>
        <w:t>s request for a public hearing, the director must transmit the notice to the administrative law judge division.  The date of the public hearing scheduled by the administrative law judge must be no less than ten nor more than thirty days after the date of the insurer</w:t>
      </w:r>
      <w:r w:rsidR="006F79B7" w:rsidRPr="006F79B7">
        <w:rPr>
          <w:color w:val="000000"/>
        </w:rPr>
        <w:t>'</w:t>
      </w:r>
      <w:r w:rsidRPr="006F79B7">
        <w:rPr>
          <w:color w:val="000000"/>
        </w:rPr>
        <w:t>s request.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380.</w:t>
      </w:r>
      <w:r w:rsidR="00FF7B86" w:rsidRPr="006F79B7">
        <w:rPr>
          <w:bCs/>
        </w:rPr>
        <w:t xml:space="preserve"> Confidentiality of reports, plans, and orders.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lastRenderedPageBreak/>
        <w:tab/>
        <w:t>All RBC Reports and Adjusted RBC Reports, to the extent the information contained within them is not required to be set forth in a publicly available annual statement schedule;  all RBC Plans, including the results or report of any examination or analysis performed pursuant to this article;  and any Corrective Order issued by the director include information that will be damaging to an insurer if any of them are made available to the insurer</w:t>
      </w:r>
      <w:r w:rsidR="006F79B7" w:rsidRPr="006F79B7">
        <w:rPr>
          <w:color w:val="000000"/>
        </w:rPr>
        <w:t>'</w:t>
      </w:r>
      <w:r w:rsidRPr="006F79B7">
        <w:rPr>
          <w:color w:val="000000"/>
        </w:rPr>
        <w:t>s competitors.  Therefore, such reports, plans, and orders must be kept confidential.  This information must not be made public and is not subject to subpoena.  The director may use such reports, plans, and orders for enforcement actions either pursuant to this article or pursuant to any other insurance law of this State.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390.</w:t>
      </w:r>
      <w:r w:rsidR="00FF7B86" w:rsidRPr="006F79B7">
        <w:rPr>
          <w:bCs/>
        </w:rPr>
        <w:t xml:space="preserve"> Prohibited use of information;  publication of materially false or inappropriate statement.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The comparison of an insurer</w:t>
      </w:r>
      <w:r w:rsidR="006F79B7" w:rsidRPr="006F79B7">
        <w:rPr>
          <w:color w:val="000000"/>
        </w:rPr>
        <w:t>'</w:t>
      </w:r>
      <w:r w:rsidRPr="006F79B7">
        <w:rPr>
          <w:color w:val="000000"/>
        </w:rPr>
        <w:t>s Total Adjusted Capital to any of its RBC Levels is a regulatory tool for corrective action.  It is not intended as a means to rank insurers.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RBC Levels of any insurer or of any component derived in the calculations by any insurer or agent engaged in the business of insurance is considered misleading and is prohibited.</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If any materially false or inappropriate comparison of an insurer</w:t>
      </w:r>
      <w:r w:rsidR="006F79B7" w:rsidRPr="006F79B7">
        <w:rPr>
          <w:color w:val="000000"/>
        </w:rPr>
        <w:t>'</w:t>
      </w:r>
      <w:r w:rsidRPr="006F79B7">
        <w:rPr>
          <w:color w:val="000000"/>
        </w:rPr>
        <w:t>s Total Adjusted Capital to its RBC Levels or any RBC Level is published in any written publication and the insurer is able to demonstrate with substantial proof the falsity or the inappropriateness of such statement to the director, then the insurer may publish an announcement approved by the director in that written publication solely to rebut the materially false or inappropriate statement.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F7B86" w:rsidRPr="006F79B7">
        <w:t>5.</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t xml:space="preserve"> REPORT DISCLOSING ACQUISITIONS AND DISPOSITIONS OF ASSETS, AND CEDED REINSURANCE AGREEMENTS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color w:val="000000"/>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400.</w:t>
      </w:r>
      <w:r w:rsidR="00FF7B86" w:rsidRPr="006F79B7">
        <w:rPr>
          <w:bCs/>
        </w:rPr>
        <w:t xml:space="preserve"> Limitations on use of RBC (risk based capital) Instructions, Reports, and Plans.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RBC Instructions, RBC Reports, Adjusted RBC Reports, RBC Plans, and Revised RBC Plans are intended only for use by the director in monitoring the solvency of insurers and in monitoring the need for corrective action.  They must not be used for ratemaking, considered or introduced as evidence in any ratemaking proceeding, or used to calculate or to derive any elements of an appropriate premium level or rate of return for any line of insurance which an insurer, an affiliated insurer, or a subsidiary insurer underwrites.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410.</w:t>
      </w:r>
      <w:r w:rsidR="00FF7B86" w:rsidRPr="006F79B7">
        <w:rPr>
          <w:bCs/>
        </w:rPr>
        <w:t xml:space="preserve"> Other powers or duties of director or designee.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This article is supplemental to all other laws of this State.  It does not preclude or limit any other powers or duties of the director or his designee.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420.</w:t>
      </w:r>
      <w:r w:rsidR="00FF7B86" w:rsidRPr="006F79B7">
        <w:rPr>
          <w:bCs/>
        </w:rPr>
        <w:t xml:space="preserve"> Regulatory power of director.</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director may promulgate regulations necessary for the implementation of this article.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430.</w:t>
      </w:r>
      <w:r w:rsidR="00FF7B86" w:rsidRPr="006F79B7">
        <w:rPr>
          <w:bCs/>
        </w:rPr>
        <w:t xml:space="preserve"> Exempt domestic property and casualty insurers.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 director may exempt from the application of this article any domestic property and casualty insurer which:</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(1) except for the reinsurance allowed by item (3) of this section, underwrites direct business only in this State;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(2) underwrites direct annual written premiums of $2,000,000.00 or less;  and</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r>
      <w:r w:rsidRPr="006F79B7">
        <w:rPr>
          <w:color w:val="000000"/>
        </w:rPr>
        <w:tab/>
        <w:t>(3) assumes no reinsurance in excess of five percent of its direct written premium.</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440.</w:t>
      </w:r>
      <w:r w:rsidR="00FF7B86" w:rsidRPr="006F79B7">
        <w:rPr>
          <w:bCs/>
        </w:rPr>
        <w:t xml:space="preserve"> Applicability of RBC (risk based capital) requirements to foreign insurers.</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 A foreign insurer, upon written request by the director, must submit an RBC Report as of the end of the preceding calendar year not later than the date that an RBC Report would be required to be filed by a domestic insurer under this article or fifteen days after that request is received by the foreign insurer.  In addition, any foreign insurer, upon written request by the director, must promptly submit a copy of any RBC document that has been filed with the chief insurance regulatory officer of any other state.</w:t>
      </w:r>
    </w:p>
    <w:p w:rsidR="006F79B7"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(B) In the event of a Company Action Level Event, Regulatory Action Level Event, or Authorized Control Level Event by a foreign insurer as determined under the RBC Laws in its state of domicile or, if no RBC Laws are in force in that state, as determined under the provisions of this article, if the chief insurance regulatory officer of the state of domicile of that foreign insurer fails to require the foreign insurer to file an RBC Plan in the manner specified under that state</w:t>
      </w:r>
      <w:r w:rsidR="006F79B7" w:rsidRPr="006F79B7">
        <w:rPr>
          <w:color w:val="000000"/>
        </w:rPr>
        <w:t>'</w:t>
      </w:r>
      <w:r w:rsidRPr="006F79B7">
        <w:rPr>
          <w:color w:val="000000"/>
        </w:rPr>
        <w:t>s RBC Laws or, if no RBC statute is in force in that state, under Section 38</w:t>
      </w:r>
      <w:r w:rsidR="006F79B7" w:rsidRPr="006F79B7">
        <w:rPr>
          <w:color w:val="000000"/>
        </w:rPr>
        <w:noBreakHyphen/>
      </w:r>
      <w:r w:rsidRPr="006F79B7">
        <w:rPr>
          <w:color w:val="000000"/>
        </w:rPr>
        <w:t>9</w:t>
      </w:r>
      <w:r w:rsidR="006F79B7" w:rsidRPr="006F79B7">
        <w:rPr>
          <w:color w:val="000000"/>
        </w:rPr>
        <w:noBreakHyphen/>
      </w:r>
      <w:r w:rsidRPr="006F79B7">
        <w:rPr>
          <w:color w:val="000000"/>
        </w:rPr>
        <w:t>330, then the director may require the foreign insurer to file an RBC Plan.  The failure of the foreign insurer to file an RBC Plan with the director is grounds for the director to order the foreign insurer to cease and desist from writing new insurance business in this State.</w:t>
      </w: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(C) In the event of a Mandatory Control Level Event by a foreign insurer, if no domiciliary receiver has been appointed for the foreign insurer under the rehabilitation and liquidation laws of its state of domicile, then the director may petition the circuit court pursuant to Section 38</w:t>
      </w:r>
      <w:r w:rsidR="006F79B7" w:rsidRPr="006F79B7">
        <w:rPr>
          <w:color w:val="000000"/>
        </w:rPr>
        <w:noBreakHyphen/>
      </w:r>
      <w:r w:rsidRPr="006F79B7">
        <w:rPr>
          <w:color w:val="000000"/>
        </w:rPr>
        <w:t>27</w:t>
      </w:r>
      <w:r w:rsidR="006F79B7" w:rsidRPr="006F79B7">
        <w:rPr>
          <w:color w:val="000000"/>
        </w:rPr>
        <w:noBreakHyphen/>
      </w:r>
      <w:r w:rsidRPr="006F79B7">
        <w:rPr>
          <w:color w:val="000000"/>
        </w:rPr>
        <w:t>910, et seq., for the liquidation of its property in this State.  The occurrence of the Mandatory Control Level Event must be considered grounds for the petition.</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450.</w:t>
      </w:r>
      <w:r w:rsidR="00FF7B86" w:rsidRPr="006F79B7">
        <w:rPr>
          <w:bCs/>
        </w:rPr>
        <w:t xml:space="preserve"> Limitation of liability.</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F79B7"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9B7">
        <w:rPr>
          <w:rFonts w:cs="Times New Roman"/>
          <w:b/>
          <w:bCs/>
        </w:rPr>
        <w:lastRenderedPageBreak/>
        <w:t xml:space="preserve">SECTION </w:t>
      </w:r>
      <w:r w:rsidR="00FF7B86" w:rsidRPr="006F79B7">
        <w:rPr>
          <w:rFonts w:cs="Times New Roman"/>
          <w:b/>
          <w:bCs/>
        </w:rPr>
        <w:t>38</w:t>
      </w:r>
      <w:r w:rsidRPr="006F79B7">
        <w:rPr>
          <w:rFonts w:cs="Times New Roman"/>
          <w:b/>
          <w:bCs/>
        </w:rPr>
        <w:noBreakHyphen/>
      </w:r>
      <w:r w:rsidR="00FF7B86" w:rsidRPr="006F79B7">
        <w:rPr>
          <w:rFonts w:cs="Times New Roman"/>
          <w:b/>
          <w:bCs/>
        </w:rPr>
        <w:t>9</w:t>
      </w:r>
      <w:r w:rsidRPr="006F79B7">
        <w:rPr>
          <w:rFonts w:cs="Times New Roman"/>
          <w:b/>
          <w:bCs/>
        </w:rPr>
        <w:noBreakHyphen/>
      </w:r>
      <w:r w:rsidR="00FF7B86" w:rsidRPr="006F79B7">
        <w:rPr>
          <w:rFonts w:cs="Times New Roman"/>
          <w:b/>
          <w:bCs/>
        </w:rPr>
        <w:t>460.</w:t>
      </w:r>
      <w:r w:rsidR="00FF7B86" w:rsidRPr="006F79B7">
        <w:rPr>
          <w:bCs/>
        </w:rPr>
        <w:t xml:space="preserve"> Notification by director which may result in regulatory action.</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BD3" w:rsidRDefault="00FF7B86"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9B7">
        <w:rPr>
          <w:color w:val="000000"/>
        </w:rPr>
        <w:tab/>
        <w:t>All notices by the director which may result in regulatory action under this article must be transmitted by registered or certified mail.  Those notices are effective upon the insurer</w:t>
      </w:r>
      <w:r w:rsidR="006F79B7" w:rsidRPr="006F79B7">
        <w:rPr>
          <w:color w:val="000000"/>
        </w:rPr>
        <w:t>'</w:t>
      </w:r>
      <w:r w:rsidRPr="006F79B7">
        <w:rPr>
          <w:color w:val="000000"/>
        </w:rPr>
        <w:t>s receipt.</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7B86" w:rsidRPr="006F79B7">
        <w:rPr>
          <w:color w:val="000000"/>
        </w:rPr>
        <w:t xml:space="preserve">  1996 Act No. 254, </w:t>
      </w:r>
      <w:r w:rsidR="006F79B7" w:rsidRPr="006F79B7">
        <w:rPr>
          <w:color w:val="000000"/>
        </w:rPr>
        <w:t xml:space="preserve">Section </w:t>
      </w:r>
      <w:r w:rsidR="00FF7B86" w:rsidRPr="006F79B7">
        <w:rPr>
          <w:color w:val="000000"/>
        </w:rPr>
        <w:t>2.</w:t>
      </w:r>
    </w:p>
    <w:p w:rsidR="00634BD3" w:rsidRDefault="00634BD3"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79B7" w:rsidRDefault="00184435" w:rsidP="006F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79B7" w:rsidSect="006F79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B7" w:rsidRDefault="006F79B7" w:rsidP="006F79B7">
      <w:r>
        <w:separator/>
      </w:r>
    </w:p>
  </w:endnote>
  <w:endnote w:type="continuationSeparator" w:id="0">
    <w:p w:rsidR="006F79B7" w:rsidRDefault="006F79B7" w:rsidP="006F7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B7" w:rsidRPr="006F79B7" w:rsidRDefault="006F79B7" w:rsidP="006F79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B7" w:rsidRPr="006F79B7" w:rsidRDefault="006F79B7" w:rsidP="006F79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B7" w:rsidRPr="006F79B7" w:rsidRDefault="006F79B7" w:rsidP="006F7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B7" w:rsidRDefault="006F79B7" w:rsidP="006F79B7">
      <w:r>
        <w:separator/>
      </w:r>
    </w:p>
  </w:footnote>
  <w:footnote w:type="continuationSeparator" w:id="0">
    <w:p w:rsidR="006F79B7" w:rsidRDefault="006F79B7" w:rsidP="006F7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B7" w:rsidRPr="006F79B7" w:rsidRDefault="006F79B7" w:rsidP="006F79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B7" w:rsidRPr="006F79B7" w:rsidRDefault="006F79B7" w:rsidP="006F79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B7" w:rsidRPr="006F79B7" w:rsidRDefault="006F79B7" w:rsidP="006F79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7B86"/>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DB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4F7"/>
    <w:rsid w:val="003C0EFB"/>
    <w:rsid w:val="003E76CF"/>
    <w:rsid w:val="004024F5"/>
    <w:rsid w:val="004257FE"/>
    <w:rsid w:val="00433340"/>
    <w:rsid w:val="004408AA"/>
    <w:rsid w:val="00467DF0"/>
    <w:rsid w:val="004A016F"/>
    <w:rsid w:val="004C7246"/>
    <w:rsid w:val="004D3363"/>
    <w:rsid w:val="004D5D52"/>
    <w:rsid w:val="004D7D63"/>
    <w:rsid w:val="004E7639"/>
    <w:rsid w:val="0050696E"/>
    <w:rsid w:val="005433B6"/>
    <w:rsid w:val="005617DC"/>
    <w:rsid w:val="00565387"/>
    <w:rsid w:val="00577341"/>
    <w:rsid w:val="005A4C18"/>
    <w:rsid w:val="005B3F93"/>
    <w:rsid w:val="005D4096"/>
    <w:rsid w:val="005E7154"/>
    <w:rsid w:val="005F1EF0"/>
    <w:rsid w:val="006168AB"/>
    <w:rsid w:val="00634BD3"/>
    <w:rsid w:val="006407CD"/>
    <w:rsid w:val="006444C5"/>
    <w:rsid w:val="006609EF"/>
    <w:rsid w:val="00667C9A"/>
    <w:rsid w:val="006A0586"/>
    <w:rsid w:val="006C500F"/>
    <w:rsid w:val="006E29E6"/>
    <w:rsid w:val="006E3F1E"/>
    <w:rsid w:val="006F79B7"/>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 w:val="00FF7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79B7"/>
    <w:pPr>
      <w:tabs>
        <w:tab w:val="center" w:pos="4680"/>
        <w:tab w:val="right" w:pos="9360"/>
      </w:tabs>
    </w:pPr>
  </w:style>
  <w:style w:type="character" w:customStyle="1" w:styleId="HeaderChar">
    <w:name w:val="Header Char"/>
    <w:basedOn w:val="DefaultParagraphFont"/>
    <w:link w:val="Header"/>
    <w:uiPriority w:val="99"/>
    <w:semiHidden/>
    <w:rsid w:val="006F79B7"/>
  </w:style>
  <w:style w:type="paragraph" w:styleId="Footer">
    <w:name w:val="footer"/>
    <w:basedOn w:val="Normal"/>
    <w:link w:val="FooterChar"/>
    <w:uiPriority w:val="99"/>
    <w:semiHidden/>
    <w:unhideWhenUsed/>
    <w:rsid w:val="006F79B7"/>
    <w:pPr>
      <w:tabs>
        <w:tab w:val="center" w:pos="4680"/>
        <w:tab w:val="right" w:pos="9360"/>
      </w:tabs>
    </w:pPr>
  </w:style>
  <w:style w:type="character" w:customStyle="1" w:styleId="FooterChar">
    <w:name w:val="Footer Char"/>
    <w:basedOn w:val="DefaultParagraphFont"/>
    <w:link w:val="Footer"/>
    <w:uiPriority w:val="99"/>
    <w:semiHidden/>
    <w:rsid w:val="006F79B7"/>
  </w:style>
  <w:style w:type="paragraph" w:styleId="BalloonText">
    <w:name w:val="Balloon Text"/>
    <w:basedOn w:val="Normal"/>
    <w:link w:val="BalloonTextChar"/>
    <w:uiPriority w:val="99"/>
    <w:semiHidden/>
    <w:unhideWhenUsed/>
    <w:rsid w:val="006F79B7"/>
    <w:rPr>
      <w:rFonts w:ascii="Tahoma" w:hAnsi="Tahoma" w:cs="Tahoma"/>
      <w:sz w:val="16"/>
      <w:szCs w:val="16"/>
    </w:rPr>
  </w:style>
  <w:style w:type="character" w:customStyle="1" w:styleId="BalloonTextChar">
    <w:name w:val="Balloon Text Char"/>
    <w:basedOn w:val="DefaultParagraphFont"/>
    <w:link w:val="BalloonText"/>
    <w:uiPriority w:val="99"/>
    <w:semiHidden/>
    <w:rsid w:val="006F79B7"/>
    <w:rPr>
      <w:rFonts w:ascii="Tahoma" w:hAnsi="Tahoma" w:cs="Tahoma"/>
      <w:sz w:val="16"/>
      <w:szCs w:val="16"/>
    </w:rPr>
  </w:style>
  <w:style w:type="character" w:styleId="Hyperlink">
    <w:name w:val="Hyperlink"/>
    <w:basedOn w:val="DefaultParagraphFont"/>
    <w:semiHidden/>
    <w:rsid w:val="00634B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18470</Words>
  <Characters>105281</Characters>
  <Application>Microsoft Office Word</Application>
  <DocSecurity>0</DocSecurity>
  <Lines>877</Lines>
  <Paragraphs>247</Paragraphs>
  <ScaleCrop>false</ScaleCrop>
  <Company>LPITS</Company>
  <LinksUpToDate>false</LinksUpToDate>
  <CharactersWithSpaces>123504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2013-12-23T15:34:00Z</dcterms:created>
  <dcterms:modified xsi:type="dcterms:W3CDTF">2014-01-22T17:33:00Z</dcterms:modified>
</cp:coreProperties>
</file>