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4A" w:rsidRDefault="00FC114A">
      <w:pPr>
        <w:jc w:val="center"/>
      </w:pPr>
      <w:r>
        <w:t>DISCLAIMER</w:t>
      </w:r>
    </w:p>
    <w:p w:rsidR="00FC114A" w:rsidRDefault="00FC114A"/>
    <w:p w:rsidR="00FC114A" w:rsidRDefault="00FC11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C114A" w:rsidRDefault="00FC114A"/>
    <w:p w:rsidR="00FC114A" w:rsidRDefault="00FC11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114A" w:rsidRDefault="00FC114A"/>
    <w:p w:rsidR="00FC114A" w:rsidRDefault="00FC11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114A" w:rsidRDefault="00FC114A"/>
    <w:p w:rsidR="00FC114A" w:rsidRDefault="00FC11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C114A" w:rsidRDefault="00FC114A"/>
    <w:p w:rsidR="00FC114A" w:rsidRDefault="00FC114A">
      <w:r>
        <w:br w:type="page"/>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34A">
        <w:lastRenderedPageBreak/>
        <w:t>CHAPTER 53.</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34A">
        <w:t xml:space="preserve"> BAIL BONDSMEN AND RUNNERS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10.</w:t>
      </w:r>
      <w:r w:rsidR="00640E63" w:rsidRPr="005B034A">
        <w:rPr>
          <w:bCs/>
        </w:rPr>
        <w:t xml:space="preserve"> Definitions.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As used in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(1) </w:t>
      </w:r>
      <w:r w:rsidR="005B034A" w:rsidRPr="005B034A">
        <w:rPr>
          <w:color w:val="000000"/>
        </w:rPr>
        <w:t>"</w:t>
      </w:r>
      <w:r w:rsidRPr="005B034A">
        <w:rPr>
          <w:color w:val="000000"/>
        </w:rPr>
        <w:t>Accommodation bondsman</w:t>
      </w:r>
      <w:r w:rsidR="005B034A" w:rsidRPr="005B034A">
        <w:rPr>
          <w:color w:val="000000"/>
        </w:rPr>
        <w:t>"</w:t>
      </w:r>
      <w:r w:rsidRPr="005B034A">
        <w:rPr>
          <w:color w:val="000000"/>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5B034A" w:rsidRPr="005B034A">
        <w:rPr>
          <w:color w:val="000000"/>
        </w:rPr>
        <w:t>"</w:t>
      </w:r>
      <w:r w:rsidRPr="005B034A">
        <w:rPr>
          <w:color w:val="000000"/>
        </w:rPr>
        <w:t>Consideration</w:t>
      </w:r>
      <w:r w:rsidR="005B034A" w:rsidRPr="005B034A">
        <w:rPr>
          <w:color w:val="000000"/>
        </w:rPr>
        <w:t>"</w:t>
      </w:r>
      <w:r w:rsidRPr="005B034A">
        <w:rPr>
          <w:color w:val="000000"/>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5B034A" w:rsidRPr="005B034A">
        <w:rPr>
          <w:color w:val="000000"/>
        </w:rPr>
        <w:t>'</w:t>
      </w:r>
      <w:r w:rsidRPr="005B034A">
        <w:rPr>
          <w:color w:val="000000"/>
        </w:rPr>
        <w:t>s rights in the collateral does not exceed the defendant</w:t>
      </w:r>
      <w:r w:rsidR="005B034A" w:rsidRPr="005B034A">
        <w:rPr>
          <w:color w:val="000000"/>
        </w:rPr>
        <w:t>'</w:t>
      </w:r>
      <w:r w:rsidRPr="005B034A">
        <w:rPr>
          <w:color w:val="000000"/>
        </w:rPr>
        <w:t>s liability to the surety by reason of a breach in the conditions of the bail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(2) </w:t>
      </w:r>
      <w:r w:rsidR="005B034A" w:rsidRPr="005B034A">
        <w:rPr>
          <w:color w:val="000000"/>
        </w:rPr>
        <w:t>"</w:t>
      </w:r>
      <w:r w:rsidRPr="005B034A">
        <w:rPr>
          <w:color w:val="000000"/>
        </w:rPr>
        <w:t>Bail bond</w:t>
      </w:r>
      <w:r w:rsidR="005B034A" w:rsidRPr="005B034A">
        <w:rPr>
          <w:color w:val="000000"/>
        </w:rPr>
        <w:t>"</w:t>
      </w:r>
      <w:r w:rsidRPr="005B034A">
        <w:rPr>
          <w:color w:val="000000"/>
        </w:rPr>
        <w:t xml:space="preserve"> means an undertaking by the defendant to appear in court as required upon penalty of forfeiting bail to the State in a stated amount and may include an unsecured appearance bond, a premium</w:t>
      </w:r>
      <w:r w:rsidR="005B034A" w:rsidRPr="005B034A">
        <w:rPr>
          <w:color w:val="000000"/>
        </w:rPr>
        <w:noBreakHyphen/>
      </w:r>
      <w:r w:rsidRPr="005B034A">
        <w:rPr>
          <w:color w:val="000000"/>
        </w:rPr>
        <w:t>secured appearance bond, an appearance bond secured by a cash deposit of the full amount of the bond, an appearance bond secured by a mortgage, and an appearance bond secured by at least one surety.</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(3) </w:t>
      </w:r>
      <w:r w:rsidR="005B034A" w:rsidRPr="005B034A">
        <w:rPr>
          <w:color w:val="000000"/>
        </w:rPr>
        <w:t>"</w:t>
      </w:r>
      <w:r w:rsidRPr="005B034A">
        <w:rPr>
          <w:color w:val="000000"/>
        </w:rPr>
        <w:t>Bail bondsman</w:t>
      </w:r>
      <w:r w:rsidR="005B034A" w:rsidRPr="005B034A">
        <w:rPr>
          <w:color w:val="000000"/>
        </w:rPr>
        <w:t>"</w:t>
      </w:r>
      <w:r w:rsidRPr="005B034A">
        <w:rPr>
          <w:color w:val="000000"/>
        </w:rPr>
        <w:t xml:space="preserve"> means a surety bondsman, professional bondsman, or an accommodation bondsman as defined in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(4) </w:t>
      </w:r>
      <w:r w:rsidR="005B034A" w:rsidRPr="005B034A">
        <w:rPr>
          <w:color w:val="000000"/>
        </w:rPr>
        <w:t>"</w:t>
      </w:r>
      <w:r w:rsidRPr="005B034A">
        <w:rPr>
          <w:color w:val="000000"/>
        </w:rPr>
        <w:t>Clerk of court</w:t>
      </w:r>
      <w:r w:rsidR="005B034A" w:rsidRPr="005B034A">
        <w:rPr>
          <w:color w:val="000000"/>
        </w:rPr>
        <w:t>"</w:t>
      </w:r>
      <w:r w:rsidRPr="005B034A">
        <w:rPr>
          <w:color w:val="000000"/>
        </w:rPr>
        <w:t>, unless otherwise specified, means the clerk of the circuit court of the county in the state where the bondsman is currently writing or obligated on the majority of those bail bonds which he has written or on which he is obligated.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(5) </w:t>
      </w:r>
      <w:r w:rsidR="005B034A" w:rsidRPr="005B034A">
        <w:rPr>
          <w:color w:val="000000"/>
        </w:rPr>
        <w:t>"</w:t>
      </w:r>
      <w:r w:rsidRPr="005B034A">
        <w:rPr>
          <w:color w:val="000000"/>
        </w:rPr>
        <w:t>Court</w:t>
      </w:r>
      <w:r w:rsidR="005B034A" w:rsidRPr="005B034A">
        <w:rPr>
          <w:color w:val="000000"/>
        </w:rPr>
        <w:t>"</w:t>
      </w:r>
      <w:r w:rsidRPr="005B034A">
        <w:rPr>
          <w:color w:val="000000"/>
        </w:rPr>
        <w:t>, unless otherwise specified, means circuit, magistrate</w:t>
      </w:r>
      <w:r w:rsidR="005B034A" w:rsidRPr="005B034A">
        <w:rPr>
          <w:color w:val="000000"/>
        </w:rPr>
        <w:t>'</w:t>
      </w:r>
      <w:r w:rsidRPr="005B034A">
        <w:rPr>
          <w:color w:val="000000"/>
        </w:rPr>
        <w:t>s, or municipal court.</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(6) </w:t>
      </w:r>
      <w:r w:rsidR="005B034A" w:rsidRPr="005B034A">
        <w:rPr>
          <w:color w:val="000000"/>
        </w:rPr>
        <w:t>"</w:t>
      </w:r>
      <w:r w:rsidRPr="005B034A">
        <w:rPr>
          <w:color w:val="000000"/>
        </w:rPr>
        <w:t>Insurer</w:t>
      </w:r>
      <w:r w:rsidR="005B034A" w:rsidRPr="005B034A">
        <w:rPr>
          <w:color w:val="000000"/>
        </w:rPr>
        <w:t>"</w:t>
      </w:r>
      <w:r w:rsidRPr="005B034A">
        <w:rPr>
          <w:color w:val="000000"/>
        </w:rPr>
        <w:t xml:space="preserve"> means any domestic, foreign, or alien surety company which has qualified generally to transact surety business and specifically to transact bail bond business in this State.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(7) </w:t>
      </w:r>
      <w:r w:rsidR="005B034A" w:rsidRPr="005B034A">
        <w:rPr>
          <w:color w:val="000000"/>
        </w:rPr>
        <w:t>"</w:t>
      </w:r>
      <w:r w:rsidRPr="005B034A">
        <w:rPr>
          <w:color w:val="000000"/>
        </w:rPr>
        <w:t>Obligor</w:t>
      </w:r>
      <w:r w:rsidR="005B034A" w:rsidRPr="005B034A">
        <w:rPr>
          <w:color w:val="000000"/>
        </w:rPr>
        <w:t>"</w:t>
      </w:r>
      <w:r w:rsidRPr="005B034A">
        <w:rPr>
          <w:color w:val="000000"/>
        </w:rPr>
        <w:t xml:space="preserve"> means a principal or a surety on a bail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(8) </w:t>
      </w:r>
      <w:r w:rsidR="005B034A" w:rsidRPr="005B034A">
        <w:rPr>
          <w:color w:val="000000"/>
        </w:rPr>
        <w:t>"</w:t>
      </w:r>
      <w:r w:rsidRPr="005B034A">
        <w:rPr>
          <w:color w:val="000000"/>
        </w:rPr>
        <w:t>Principal</w:t>
      </w:r>
      <w:r w:rsidR="005B034A" w:rsidRPr="005B034A">
        <w:rPr>
          <w:color w:val="000000"/>
        </w:rPr>
        <w:t>"</w:t>
      </w:r>
      <w:r w:rsidRPr="005B034A">
        <w:rPr>
          <w:color w:val="000000"/>
        </w:rPr>
        <w:t xml:space="preserve"> means a defendant or witness obligated to appear in court as required upon penalty of forfeiting bail under a bail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(9) </w:t>
      </w:r>
      <w:r w:rsidR="005B034A" w:rsidRPr="005B034A">
        <w:rPr>
          <w:color w:val="000000"/>
        </w:rPr>
        <w:t>"</w:t>
      </w:r>
      <w:r w:rsidRPr="005B034A">
        <w:rPr>
          <w:color w:val="000000"/>
        </w:rPr>
        <w:t>Professional bondsman</w:t>
      </w:r>
      <w:r w:rsidR="005B034A" w:rsidRPr="005B034A">
        <w:rPr>
          <w:color w:val="000000"/>
        </w:rPr>
        <w:t>"</w:t>
      </w:r>
      <w:r w:rsidRPr="005B034A">
        <w:rPr>
          <w:color w:val="000000"/>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(10) </w:t>
      </w:r>
      <w:r w:rsidR="005B034A" w:rsidRPr="005B034A">
        <w:rPr>
          <w:color w:val="000000"/>
        </w:rPr>
        <w:t>"</w:t>
      </w:r>
      <w:r w:rsidRPr="005B034A">
        <w:rPr>
          <w:color w:val="000000"/>
        </w:rPr>
        <w:t>Runner</w:t>
      </w:r>
      <w:r w:rsidR="005B034A" w:rsidRPr="005B034A">
        <w:rPr>
          <w:color w:val="000000"/>
        </w:rPr>
        <w:t>"</w:t>
      </w:r>
      <w:r w:rsidRPr="005B034A">
        <w:rPr>
          <w:color w:val="000000"/>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5B034A" w:rsidRPr="005B034A">
        <w:rPr>
          <w:color w:val="000000"/>
        </w:rPr>
        <w:t>"</w:t>
      </w:r>
      <w:r w:rsidRPr="005B034A">
        <w:rPr>
          <w:color w:val="000000"/>
        </w:rPr>
        <w:t>Runner</w:t>
      </w:r>
      <w:r w:rsidR="005B034A" w:rsidRPr="005B034A">
        <w:rPr>
          <w:color w:val="000000"/>
        </w:rPr>
        <w:t>"</w:t>
      </w:r>
      <w:r w:rsidRPr="005B034A">
        <w:rPr>
          <w:color w:val="000000"/>
        </w:rPr>
        <w:t xml:space="preserve"> does not include an attorney or a law enforcement officer assisting a bondsman.</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(11) </w:t>
      </w:r>
      <w:r w:rsidR="005B034A" w:rsidRPr="005B034A">
        <w:rPr>
          <w:color w:val="000000"/>
        </w:rPr>
        <w:t>"</w:t>
      </w:r>
      <w:r w:rsidRPr="005B034A">
        <w:rPr>
          <w:color w:val="000000"/>
        </w:rPr>
        <w:t>Surety</w:t>
      </w:r>
      <w:r w:rsidR="005B034A" w:rsidRPr="005B034A">
        <w:rPr>
          <w:color w:val="000000"/>
        </w:rPr>
        <w:t>"</w:t>
      </w:r>
      <w:r w:rsidRPr="005B034A">
        <w:rPr>
          <w:color w:val="000000"/>
        </w:rPr>
        <w:t xml:space="preserve"> means one who, with the defendant, is liable for the amount of the bail bond upon forfeiture of bail.</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(12) </w:t>
      </w:r>
      <w:r w:rsidR="005B034A" w:rsidRPr="005B034A">
        <w:rPr>
          <w:color w:val="000000"/>
        </w:rPr>
        <w:t>"</w:t>
      </w:r>
      <w:r w:rsidRPr="005B034A">
        <w:rPr>
          <w:color w:val="000000"/>
        </w:rPr>
        <w:t>Surety bondsman</w:t>
      </w:r>
      <w:r w:rsidR="005B034A" w:rsidRPr="005B034A">
        <w:rPr>
          <w:color w:val="000000"/>
        </w:rPr>
        <w:t>"</w:t>
      </w:r>
      <w:r w:rsidRPr="005B034A">
        <w:rPr>
          <w:color w:val="000000"/>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 xml:space="preserve">(13) </w:t>
      </w:r>
      <w:r w:rsidR="005B034A" w:rsidRPr="005B034A">
        <w:rPr>
          <w:color w:val="000000"/>
        </w:rPr>
        <w:t>"</w:t>
      </w:r>
      <w:r w:rsidRPr="005B034A">
        <w:rPr>
          <w:color w:val="000000"/>
        </w:rPr>
        <w:t>Appropriate judge</w:t>
      </w:r>
      <w:r w:rsidR="005B034A" w:rsidRPr="005B034A">
        <w:rPr>
          <w:color w:val="000000"/>
        </w:rPr>
        <w:t>"</w:t>
      </w:r>
      <w:r w:rsidRPr="005B034A">
        <w:rPr>
          <w:color w:val="000000"/>
        </w:rPr>
        <w:t xml:space="preserve"> means a magistrate, municipal, or circuit court judge who has jurisdiction over the defendant.</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lastRenderedPageBreak/>
        <w:tab/>
        <w:t xml:space="preserve">(14) </w:t>
      </w:r>
      <w:r w:rsidR="005B034A" w:rsidRPr="005B034A">
        <w:rPr>
          <w:color w:val="000000"/>
        </w:rPr>
        <w:t>"</w:t>
      </w:r>
      <w:r w:rsidRPr="005B034A">
        <w:rPr>
          <w:color w:val="000000"/>
        </w:rPr>
        <w:t>Good cause</w:t>
      </w:r>
      <w:r w:rsidR="005B034A" w:rsidRPr="005B034A">
        <w:rPr>
          <w:color w:val="000000"/>
        </w:rPr>
        <w:t>"</w:t>
      </w:r>
      <w:r w:rsidRPr="005B034A">
        <w:rPr>
          <w:color w:val="000000"/>
        </w:rPr>
        <w:t xml:space="preserve"> means the violation of a specific term of the bail bond not to include the nonpayment of fees.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10 [1975 (59) 127] has no comparable provisions in 1987 Act No. 155;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10 by 1987 Act No. 155, </w:t>
      </w:r>
      <w:r w:rsidR="005B034A" w:rsidRPr="005B034A">
        <w:rPr>
          <w:color w:val="000000"/>
        </w:rPr>
        <w:t xml:space="preserve">Section </w:t>
      </w:r>
      <w:r w:rsidR="00640E63" w:rsidRPr="005B034A">
        <w:rPr>
          <w:color w:val="000000"/>
        </w:rPr>
        <w:t xml:space="preserve">1;  1989 Act No. 179,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686;  1998 Act No. 425, </w:t>
      </w:r>
      <w:r w:rsidR="005B034A" w:rsidRPr="005B034A">
        <w:rPr>
          <w:color w:val="000000"/>
        </w:rPr>
        <w:t xml:space="preserve">Section </w:t>
      </w:r>
      <w:r w:rsidR="00640E63" w:rsidRPr="005B034A">
        <w:rPr>
          <w:color w:val="000000"/>
        </w:rPr>
        <w:t xml:space="preserve">2;  1999 Act No. 127, </w:t>
      </w:r>
      <w:r w:rsidR="005B034A" w:rsidRPr="005B034A">
        <w:rPr>
          <w:color w:val="000000"/>
        </w:rPr>
        <w:t xml:space="preserve">Section </w:t>
      </w:r>
      <w:r w:rsidR="00640E63" w:rsidRPr="005B034A">
        <w:rPr>
          <w:color w:val="000000"/>
        </w:rPr>
        <w:t>1.</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20.</w:t>
      </w:r>
      <w:r w:rsidR="00640E63" w:rsidRPr="005B034A">
        <w:rPr>
          <w:bCs/>
        </w:rPr>
        <w:t xml:space="preserve"> Enforcement of chapter.</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20 [1975 (59) 127]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10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687;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30.</w:t>
      </w:r>
      <w:r w:rsidR="00640E63" w:rsidRPr="005B034A">
        <w:rPr>
          <w:bCs/>
        </w:rPr>
        <w:t xml:space="preserve"> Validity of undertakings.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30 [1975 (59) 127;  1976 Act No. 732 </w:t>
      </w:r>
      <w:r w:rsidR="005B034A" w:rsidRPr="005B034A">
        <w:rPr>
          <w:color w:val="000000"/>
        </w:rPr>
        <w:t xml:space="preserve">Section </w:t>
      </w:r>
      <w:r w:rsidR="00640E63" w:rsidRPr="005B034A">
        <w:rPr>
          <w:color w:val="000000"/>
        </w:rPr>
        <w:t xml:space="preserve">8] recodified as </w:t>
      </w:r>
      <w:r w:rsidR="005B034A" w:rsidRPr="005B034A">
        <w:rPr>
          <w:color w:val="000000"/>
        </w:rPr>
        <w:t xml:space="preserve">Sections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110, 38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150, 38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160, 38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360 and 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540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40.</w:t>
      </w:r>
      <w:r w:rsidR="00640E63" w:rsidRPr="005B034A">
        <w:rPr>
          <w:bCs/>
        </w:rPr>
        <w:t xml:space="preserve"> Qualifications of surety.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Each surety for the release of a person on bail must be qualified as:</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an insurer and represented by a surety bondsman;</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a professional bondsman;  or</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an accommodation bondsman.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40 [1975 (59) 127]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310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40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40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50.</w:t>
      </w:r>
      <w:r w:rsidR="00640E63" w:rsidRPr="005B034A">
        <w:rPr>
          <w:bCs/>
        </w:rPr>
        <w:t xml:space="preserve"> Surety relieved on bond;  surrender of defendant;  filing of new undertaking.</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A surety desiring to be relieved on a bond for good cause shall file with the clerk of court a motion to be relieved on the bond.  A copy of the motion must be served upon the defendant, his attorney, and the solicitor</w:t>
      </w:r>
      <w:r w:rsidR="005B034A" w:rsidRPr="005B034A">
        <w:rPr>
          <w:color w:val="000000"/>
        </w:rPr>
        <w:t>'</w:t>
      </w:r>
      <w:r w:rsidRPr="005B034A">
        <w:rPr>
          <w:color w:val="000000"/>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5B034A" w:rsidRPr="005B034A">
        <w:rPr>
          <w:color w:val="000000"/>
        </w:rPr>
        <w:t>'</w:t>
      </w:r>
      <w:r w:rsidRPr="005B034A">
        <w:rPr>
          <w:color w:val="000000"/>
        </w:rPr>
        <w:t>s office. The fee will cover the cost of copies of the motion required by the surety.</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50 [1975 (59) 127]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510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50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50 by 1987 Act No. 155, </w:t>
      </w:r>
      <w:r w:rsidR="005B034A" w:rsidRPr="005B034A">
        <w:rPr>
          <w:color w:val="000000"/>
        </w:rPr>
        <w:t xml:space="preserve">Section </w:t>
      </w:r>
      <w:r w:rsidR="00640E63" w:rsidRPr="005B034A">
        <w:rPr>
          <w:color w:val="000000"/>
        </w:rPr>
        <w:t xml:space="preserve">1;  1989 Act No. 179, </w:t>
      </w:r>
      <w:r w:rsidR="005B034A" w:rsidRPr="005B034A">
        <w:rPr>
          <w:color w:val="000000"/>
        </w:rPr>
        <w:t xml:space="preserve">Section </w:t>
      </w:r>
      <w:r w:rsidR="00640E63" w:rsidRPr="005B034A">
        <w:rPr>
          <w:color w:val="000000"/>
        </w:rPr>
        <w:t xml:space="preserve">2;  1998 Act No. 425, </w:t>
      </w:r>
      <w:r w:rsidR="005B034A" w:rsidRPr="005B034A">
        <w:rPr>
          <w:color w:val="000000"/>
        </w:rPr>
        <w:t xml:space="preserve">Section </w:t>
      </w:r>
      <w:r w:rsidR="00640E63" w:rsidRPr="005B034A">
        <w:rPr>
          <w:color w:val="000000"/>
        </w:rPr>
        <w:t xml:space="preserve">2;  2008 Act No. 346, </w:t>
      </w:r>
      <w:r w:rsidR="005B034A" w:rsidRPr="005B034A">
        <w:rPr>
          <w:color w:val="000000"/>
        </w:rPr>
        <w:t xml:space="preserve">Section </w:t>
      </w:r>
      <w:r w:rsidR="00640E63" w:rsidRPr="005B034A">
        <w:rPr>
          <w:color w:val="000000"/>
        </w:rPr>
        <w:t xml:space="preserve">3, eff June 25, 2008;  2012 Act No. 286, </w:t>
      </w:r>
      <w:r w:rsidR="005B034A" w:rsidRPr="005B034A">
        <w:rPr>
          <w:color w:val="000000"/>
        </w:rPr>
        <w:t xml:space="preserve">Section </w:t>
      </w:r>
      <w:r w:rsidR="00640E63" w:rsidRPr="005B034A">
        <w:rPr>
          <w:color w:val="000000"/>
        </w:rPr>
        <w:t>6, eff June 29, 2012.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60.</w:t>
      </w:r>
      <w:r w:rsidR="00640E63" w:rsidRPr="005B034A">
        <w:rPr>
          <w:bCs/>
        </w:rPr>
        <w:t xml:space="preserve"> Arrest of defendant.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60 [1975 (59) 127] recodified as </w:t>
      </w:r>
      <w:r w:rsidR="005B034A" w:rsidRPr="005B034A">
        <w:rPr>
          <w:color w:val="000000"/>
        </w:rPr>
        <w:t xml:space="preserve">Sections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550 and 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560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60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60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70.</w:t>
      </w:r>
      <w:r w:rsidR="00640E63" w:rsidRPr="005B034A">
        <w:rPr>
          <w:bCs/>
        </w:rPr>
        <w:t xml:space="preserve"> Issuance of bench warrant;  remission of judgment.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5B034A" w:rsidRPr="005B034A">
        <w:rPr>
          <w:color w:val="000000"/>
        </w:rPr>
        <w:t>'</w:t>
      </w:r>
      <w:r w:rsidRPr="005B034A">
        <w:rPr>
          <w:color w:val="000000"/>
        </w:rPr>
        <w:t>s office. If the surety fails to surrender the defendant or place a hold on the defendant</w:t>
      </w:r>
      <w:r w:rsidR="005B034A" w:rsidRPr="005B034A">
        <w:rPr>
          <w:color w:val="000000"/>
        </w:rPr>
        <w:t>'</w:t>
      </w:r>
      <w:r w:rsidRPr="005B034A">
        <w:rPr>
          <w:color w:val="000000"/>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5B034A" w:rsidRPr="005B034A">
        <w:rPr>
          <w:color w:val="000000"/>
        </w:rPr>
        <w:t>'</w:t>
      </w:r>
      <w:r w:rsidRPr="005B034A">
        <w:rPr>
          <w:color w:val="000000"/>
        </w:rPr>
        <w: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70 [1975 (59) 127]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570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70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70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 xml:space="preserve">2;  2002 Act No. 329, </w:t>
      </w:r>
      <w:r w:rsidR="005B034A" w:rsidRPr="005B034A">
        <w:rPr>
          <w:color w:val="000000"/>
        </w:rPr>
        <w:t xml:space="preserve">Section </w:t>
      </w:r>
      <w:r w:rsidR="00640E63" w:rsidRPr="005B034A">
        <w:rPr>
          <w:color w:val="000000"/>
        </w:rPr>
        <w:t xml:space="preserve">3F, eff July 1, 2002;  2008 Act No. 346, </w:t>
      </w:r>
      <w:r w:rsidR="005B034A" w:rsidRPr="005B034A">
        <w:rPr>
          <w:color w:val="000000"/>
        </w:rPr>
        <w:t xml:space="preserve">Section </w:t>
      </w:r>
      <w:r w:rsidR="00640E63" w:rsidRPr="005B034A">
        <w:rPr>
          <w:color w:val="000000"/>
        </w:rPr>
        <w:t>4, eff June 25, 2008.</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80.</w:t>
      </w:r>
      <w:r w:rsidR="00640E63" w:rsidRPr="005B034A">
        <w:rPr>
          <w:bCs/>
        </w:rPr>
        <w:t xml:space="preserve"> License required of bail bondsman and runners.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5B034A" w:rsidRPr="005B034A">
        <w:rPr>
          <w:color w:val="000000"/>
        </w:rPr>
        <w:t>'</w:t>
      </w:r>
      <w:r w:rsidRPr="005B034A">
        <w:rPr>
          <w:color w:val="000000"/>
        </w:rPr>
        <w:t>s fitness to be licensed or to continue to be licensed.</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5B034A" w:rsidRPr="005B034A">
        <w:rPr>
          <w:color w:val="000000"/>
        </w:rPr>
        <w:t>'</w:t>
      </w:r>
      <w:r w:rsidRPr="005B034A">
        <w:rPr>
          <w:color w:val="000000"/>
        </w:rPr>
        <w:t>s last application.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80 [1975 (59) 127]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25</w:t>
      </w:r>
      <w:r w:rsidR="005B034A" w:rsidRPr="005B034A">
        <w:rPr>
          <w:color w:val="000000"/>
        </w:rPr>
        <w:noBreakHyphen/>
      </w:r>
      <w:r w:rsidR="00640E63" w:rsidRPr="005B034A">
        <w:rPr>
          <w:color w:val="000000"/>
        </w:rPr>
        <w:t xml:space="preserve">320 by 1987 Act No. 155, </w:t>
      </w:r>
      <w:r w:rsidR="005B034A" w:rsidRPr="005B034A">
        <w:rPr>
          <w:color w:val="000000"/>
        </w:rPr>
        <w:t xml:space="preserve">Section </w:t>
      </w:r>
      <w:r w:rsidR="00640E63" w:rsidRPr="005B034A">
        <w:rPr>
          <w:color w:val="000000"/>
        </w:rPr>
        <w:t xml:space="preserve">1;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80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80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688;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85.</w:t>
      </w:r>
      <w:r w:rsidR="00640E63" w:rsidRPr="005B034A">
        <w:rPr>
          <w:bCs/>
        </w:rPr>
        <w:t xml:space="preserve"> Educational requirements for applicants;  examination;   exemption from requirement.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lastRenderedPageBreak/>
        <w:tab/>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5B034A" w:rsidRPr="005B034A">
        <w:rPr>
          <w:color w:val="000000"/>
        </w:rPr>
        <w:noBreakHyphen/>
      </w:r>
      <w:r w:rsidRPr="005B034A">
        <w:rPr>
          <w:color w:val="000000"/>
        </w:rPr>
        <w:t>hour annual requirement is in addition to the twenty</w:t>
      </w:r>
      <w:r w:rsidR="005B034A" w:rsidRPr="005B034A">
        <w:rPr>
          <w:color w:val="000000"/>
        </w:rPr>
        <w:noBreakHyphen/>
      </w:r>
      <w:r w:rsidRPr="005B034A">
        <w:rPr>
          <w:color w:val="000000"/>
        </w:rPr>
        <w:t>four hour continuing education requirement for surety insurance agents as required by Section 38</w:t>
      </w:r>
      <w:r w:rsidR="005B034A" w:rsidRPr="005B034A">
        <w:rPr>
          <w:color w:val="000000"/>
        </w:rPr>
        <w:noBreakHyphen/>
      </w:r>
      <w:r w:rsidRPr="005B034A">
        <w:rPr>
          <w:color w:val="000000"/>
        </w:rPr>
        <w:t>43</w:t>
      </w:r>
      <w:r w:rsidR="005B034A" w:rsidRPr="005B034A">
        <w:rPr>
          <w:color w:val="000000"/>
        </w:rPr>
        <w:noBreakHyphen/>
      </w:r>
      <w:r w:rsidRPr="005B034A">
        <w:rPr>
          <w:color w:val="000000"/>
        </w:rPr>
        <w:t>106.</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A person licensed as a professional bondsman, surety bondsman, or runner before the effective date of this section is not required to complete the requisite twenty hours of education but must complete six hours of continuing education courses in order to have his license renewed.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The South Carolina Bail Agent</w:t>
      </w:r>
      <w:r w:rsidR="005B034A" w:rsidRPr="005B034A">
        <w:rPr>
          <w:color w:val="000000"/>
        </w:rPr>
        <w:t>'</w:t>
      </w:r>
      <w:r w:rsidRPr="005B034A">
        <w:rPr>
          <w:color w:val="000000"/>
        </w:rPr>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5B034A" w:rsidRPr="005B034A">
        <w:rPr>
          <w:color w:val="000000"/>
        </w:rPr>
        <w:noBreakHyphen/>
      </w:r>
      <w:r w:rsidRPr="005B034A">
        <w:rPr>
          <w:color w:val="000000"/>
        </w:rPr>
        <w:t>hour course work.</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340.</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 A professional bondsman, surety bondsman, or runner who is more than sixty years of age and who has at least twenty years of licensure is exempt from the continuing education requirements contained in this section.</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(F) The director shall establish rules and regulations for the effective administration of this section.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1998 Act No. 425, </w:t>
      </w:r>
      <w:r w:rsidR="005B034A" w:rsidRPr="005B034A">
        <w:rPr>
          <w:color w:val="000000"/>
        </w:rPr>
        <w:t xml:space="preserve">Section </w:t>
      </w:r>
      <w:r w:rsidR="00640E63" w:rsidRPr="005B034A">
        <w:rPr>
          <w:color w:val="000000"/>
        </w:rPr>
        <w:t xml:space="preserve">2;  2000 Act No. 358, </w:t>
      </w:r>
      <w:r w:rsidR="005B034A" w:rsidRPr="005B034A">
        <w:rPr>
          <w:color w:val="000000"/>
        </w:rPr>
        <w:t xml:space="preserve">Section </w:t>
      </w:r>
      <w:r w:rsidR="00640E63" w:rsidRPr="005B034A">
        <w:rPr>
          <w:color w:val="000000"/>
        </w:rPr>
        <w:t>1.</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90.</w:t>
      </w:r>
      <w:r w:rsidR="00640E63" w:rsidRPr="005B034A">
        <w:rPr>
          <w:bCs/>
        </w:rPr>
        <w:t xml:space="preserve"> Qualifications for licensure of professional bondsman, surety bondsman or runner.</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Before a license is issued to an applicant permitting him to act as a professional bondsman or runner, the applicant shall furnish to the director or his designee a complete set of his fingerprints and a recent passport size full</w:t>
      </w:r>
      <w:r w:rsidR="005B034A" w:rsidRPr="005B034A">
        <w:rPr>
          <w:color w:val="000000"/>
        </w:rPr>
        <w:noBreakHyphen/>
      </w:r>
      <w:r w:rsidRPr="005B034A">
        <w:rPr>
          <w:color w:val="000000"/>
        </w:rPr>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5B034A" w:rsidRPr="005B034A">
        <w:rPr>
          <w:color w:val="000000"/>
        </w:rPr>
        <w:t>'</w:t>
      </w:r>
      <w:r w:rsidRPr="005B034A">
        <w:rPr>
          <w:color w:val="000000"/>
        </w:rPr>
        <w:t>s fingerprints must be certified by an authorized law enforcement officer.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Before being issued the license, every applicant for a license as a professional bondsman, surety bondsman, or runner shall certify to the director that he: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(1) is eighteen years of age or older;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(2) is a resident of this State;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(3) is a person of good moral character and has not been convicted of a felony or any crime involving moral turpitude within the last ten years;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(4) has knowledge, training, or experience of sufficient duration and extent to satisfy reasonably the director or his designee that he possesses the competence necessary to fulfill the responsibilities of a licensee.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100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90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689;  1998 Act No. 425, </w:t>
      </w:r>
      <w:r w:rsidR="005B034A" w:rsidRPr="005B034A">
        <w:rPr>
          <w:color w:val="000000"/>
        </w:rPr>
        <w:t xml:space="preserve">Section </w:t>
      </w:r>
      <w:r w:rsidR="00640E63" w:rsidRPr="005B034A">
        <w:rPr>
          <w:color w:val="000000"/>
        </w:rPr>
        <w:t xml:space="preserve">2;  2013 Act No. 67, </w:t>
      </w:r>
      <w:r w:rsidR="005B034A" w:rsidRPr="005B034A">
        <w:rPr>
          <w:color w:val="000000"/>
        </w:rPr>
        <w:t xml:space="preserve">Section </w:t>
      </w:r>
      <w:r w:rsidR="00640E63" w:rsidRPr="005B034A">
        <w:rPr>
          <w:color w:val="000000"/>
        </w:rPr>
        <w:t>1, eff June 13, 2013.</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100.</w:t>
      </w:r>
      <w:r w:rsidR="00640E63" w:rsidRPr="005B034A">
        <w:rPr>
          <w:bCs/>
        </w:rPr>
        <w:t xml:space="preserve"> Fees.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5B034A" w:rsidRPr="005B034A">
        <w:rPr>
          <w:color w:val="000000"/>
        </w:rPr>
        <w:noBreakHyphen/>
      </w:r>
      <w:r w:rsidRPr="005B034A">
        <w:rPr>
          <w:color w:val="000000"/>
        </w:rPr>
        <w:t>third must be paid to the State Law Enforcement Division, and two</w:t>
      </w:r>
      <w:r w:rsidR="005B034A" w:rsidRPr="005B034A">
        <w:rPr>
          <w:color w:val="000000"/>
        </w:rPr>
        <w:noBreakHyphen/>
      </w:r>
      <w:r w:rsidRPr="005B034A">
        <w:rPr>
          <w:color w:val="000000"/>
        </w:rPr>
        <w:t>thirds must be paid to the director or his designee to offset expenses incurred under the provisions of this chapter.</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110 [1985 Act No. 189, </w:t>
      </w:r>
      <w:r w:rsidR="005B034A" w:rsidRPr="005B034A">
        <w:rPr>
          <w:color w:val="000000"/>
        </w:rPr>
        <w:t xml:space="preserve">Section </w:t>
      </w:r>
      <w:r w:rsidR="00640E63" w:rsidRPr="005B034A">
        <w:rPr>
          <w:color w:val="000000"/>
        </w:rPr>
        <w:t xml:space="preserve">1;  1986 Act No. 356,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100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690;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102.</w:t>
      </w:r>
      <w:r w:rsidR="00640E63" w:rsidRPr="005B034A">
        <w:rPr>
          <w:bCs/>
        </w:rPr>
        <w:t xml:space="preserve"> Suspension of license.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1999 Act No. 127, </w:t>
      </w:r>
      <w:r w:rsidR="005B034A" w:rsidRPr="005B034A">
        <w:rPr>
          <w:color w:val="000000"/>
        </w:rPr>
        <w:t xml:space="preserve">Section </w:t>
      </w:r>
      <w:r w:rsidR="00640E63" w:rsidRPr="005B034A">
        <w:rPr>
          <w:color w:val="000000"/>
        </w:rPr>
        <w:t>3.</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110.</w:t>
      </w:r>
      <w:r w:rsidR="00640E63" w:rsidRPr="005B034A">
        <w:rPr>
          <w:bCs/>
        </w:rPr>
        <w:t xml:space="preserve"> Financial statement required;  examination.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In addition to the other requirements of this chapter, an applicant for a professional  bondsman</w:t>
      </w:r>
      <w:r w:rsidR="005B034A" w:rsidRPr="005B034A">
        <w:rPr>
          <w:color w:val="000000"/>
        </w:rPr>
        <w:t>'</w:t>
      </w:r>
      <w:r w:rsidRPr="005B034A">
        <w:rPr>
          <w:color w:val="000000"/>
        </w:rPr>
        <w:t>s license shall furnish annually a detailed financial statement under oath and in a form as the director or his designee may require. The statement is subject to the same examination as is prescribed by law for domestic insurance companies.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120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110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120.</w:t>
      </w:r>
      <w:r w:rsidR="00640E63" w:rsidRPr="005B034A">
        <w:rPr>
          <w:bCs/>
        </w:rPr>
        <w:t xml:space="preserve"> Additional requirements of runners.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In addition to the other requirements of this chapter, an applicant for a license to be a runner shall show affirmatively that:</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the applicant will be employed by only one bail bondsman who shall supervise the work of the applicant and is responsible for the runner</w:t>
      </w:r>
      <w:r w:rsidR="005B034A" w:rsidRPr="005B034A">
        <w:rPr>
          <w:color w:val="000000"/>
        </w:rPr>
        <w:t>'</w:t>
      </w:r>
      <w:r w:rsidRPr="005B034A">
        <w:rPr>
          <w:color w:val="000000"/>
        </w:rPr>
        <w:t>s conduct in the bail bond business;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the application is endorsed by the appointing bail bondsman who shall obligate himself in the application to supervise the runner</w:t>
      </w:r>
      <w:r w:rsidR="005B034A" w:rsidRPr="005B034A">
        <w:rPr>
          <w:color w:val="000000"/>
        </w:rPr>
        <w:t>'</w:t>
      </w:r>
      <w:r w:rsidRPr="005B034A">
        <w:rPr>
          <w:color w:val="000000"/>
        </w:rPr>
        <w:t>s activities.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130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120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140.</w:t>
      </w:r>
      <w:r w:rsidR="00640E63" w:rsidRPr="005B034A">
        <w:rPr>
          <w:bCs/>
        </w:rPr>
        <w:t xml:space="preserve"> Expiration of license;  renewal license.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5B034A" w:rsidRPr="005B034A">
        <w:rPr>
          <w:color w:val="000000"/>
        </w:rPr>
        <w:t>'</w:t>
      </w:r>
      <w:r w:rsidRPr="005B034A">
        <w:rPr>
          <w:color w:val="000000"/>
        </w:rPr>
        <w:t>s authority to act for the employer.</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renewal license must be issued by the director or his designee to a licensee who has met the continuing education requirements in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5B034A" w:rsidRPr="005B034A">
        <w:rPr>
          <w:color w:val="000000"/>
        </w:rPr>
        <w:t>'</w:t>
      </w:r>
      <w:r w:rsidRPr="005B034A">
        <w:rPr>
          <w:color w:val="000000"/>
        </w:rPr>
        <w:t>s application for renewal, the current license continues in effect until the renewal license is issued or denied for cause.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Sections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90 [1985 Act No. 189, </w:t>
      </w:r>
      <w:r w:rsidR="005B034A" w:rsidRPr="005B034A">
        <w:rPr>
          <w:color w:val="000000"/>
        </w:rPr>
        <w:t xml:space="preserve">Section </w:t>
      </w:r>
      <w:r w:rsidR="00640E63" w:rsidRPr="005B034A">
        <w:rPr>
          <w:color w:val="000000"/>
        </w:rPr>
        <w:t>1] and 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150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140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693;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150.</w:t>
      </w:r>
      <w:r w:rsidR="00640E63" w:rsidRPr="005B034A">
        <w:rPr>
          <w:bCs/>
        </w:rPr>
        <w:t xml:space="preserve"> Denial, suspension, revocation, or refusal to renew license;  monetary penalty.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The director or his designee may deny, suspend, revoke, or refuse to renew any license issued under this chapter for any of the following causes:</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(1) for any cause sufficient to deny issuance of the original license;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(2) violation of any laws of this State relating to bail in the course of dealings under the license issued to a bondsman or runner by the director or his designee;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(3) material misstatement, misrepresentation, or fraud in obtaining the license;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(4) misappropriation, conversion, or unlawful withholding of monies belonging to insurers or others and received in the conduct of business under the license;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(5) fraudulent or dishonest practices while conducting business as a licensee;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(6) conviction of a felony within the last ten years regardless of whether the conviction resulted from conduct in or related to the bail bond business;</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(7) failure to comply with or violation of the provisions of this chapter or of any order of the director or his designee or regulation of the department;</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 xml:space="preserve">(8) when in the judgment of the director or his designee the licensee has in the conduct of his affairs under the license demonstrated incompetency or untrustworthiness, that he is no longer in good faith </w:t>
      </w:r>
      <w:r w:rsidRPr="005B034A">
        <w:rPr>
          <w:color w:val="000000"/>
        </w:rPr>
        <w:lastRenderedPageBreak/>
        <w:t>carrying on the bail bond  business, or that he is guilty of rebating, offering to rebate, or offering to divide the premiums received for the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(9) for failing to pay any judgment or decree rendered on any forfeited undertaking in any court of competent jurisdiction;</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(10) for charging or receiving as premium or compensation for the making of any deposit or bail bond any sum in excess of that permitted by this chapter;</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Pr="005B034A">
        <w:rPr>
          <w:color w:val="000000"/>
        </w:rPr>
        <w:tab/>
        <w:t>(11) for requiring as a condition of his executing a bail bond that the defendant agree to engage the services of a specified attorney.</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5B034A" w:rsidRPr="005B034A">
        <w:rPr>
          <w:color w:val="000000"/>
        </w:rPr>
        <w:noBreakHyphen/>
      </w:r>
      <w:r w:rsidRPr="005B034A">
        <w:rPr>
          <w:color w:val="000000"/>
        </w:rPr>
        <w:t>2</w:t>
      </w:r>
      <w:r w:rsidR="005B034A" w:rsidRPr="005B034A">
        <w:rPr>
          <w:color w:val="000000"/>
        </w:rPr>
        <w:noBreakHyphen/>
      </w:r>
      <w:r w:rsidRPr="005B034A">
        <w:rPr>
          <w:color w:val="000000"/>
        </w:rPr>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A professional or surety bondsman or runner whose license has been revoked cannot be issued another license for a period of one year and must meet all requirements under this chapter prior to relicensing by the department.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160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150 by 1987 Act No. 155, </w:t>
      </w:r>
      <w:r w:rsidR="005B034A" w:rsidRPr="005B034A">
        <w:rPr>
          <w:color w:val="000000"/>
        </w:rPr>
        <w:t xml:space="preserve">Section </w:t>
      </w:r>
      <w:r w:rsidR="00640E63" w:rsidRPr="005B034A">
        <w:rPr>
          <w:color w:val="000000"/>
        </w:rPr>
        <w:t xml:space="preserve">1;  1988 Act No. 374, </w:t>
      </w:r>
      <w:r w:rsidR="005B034A" w:rsidRPr="005B034A">
        <w:rPr>
          <w:color w:val="000000"/>
        </w:rPr>
        <w:t xml:space="preserve">Section </w:t>
      </w:r>
      <w:r w:rsidR="00640E63" w:rsidRPr="005B034A">
        <w:rPr>
          <w:color w:val="000000"/>
        </w:rPr>
        <w:t xml:space="preserve">23;  1993 Act No. 181, </w:t>
      </w:r>
      <w:r w:rsidR="005B034A" w:rsidRPr="005B034A">
        <w:rPr>
          <w:color w:val="000000"/>
        </w:rPr>
        <w:t xml:space="preserve">Section </w:t>
      </w:r>
      <w:r w:rsidR="00640E63" w:rsidRPr="005B034A">
        <w:rPr>
          <w:color w:val="000000"/>
        </w:rPr>
        <w:t xml:space="preserve">694;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160.</w:t>
      </w:r>
      <w:r w:rsidR="00640E63" w:rsidRPr="005B034A">
        <w:rPr>
          <w:bCs/>
        </w:rPr>
        <w:t xml:space="preserve"> Notice and hearing required;  right to appeal.</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170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160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695;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170.</w:t>
      </w:r>
      <w:r w:rsidR="00640E63" w:rsidRPr="005B034A">
        <w:rPr>
          <w:bCs/>
        </w:rPr>
        <w:t xml:space="preserve"> Unlawful acts.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bondsman or runner may:</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pay a fee or rebate or give anything of value to an attorney in bail bond matters, except in defense of any action on a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pay a fee or rebate or give or promise anything of value to the principal or anyone in his behalf;</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(d) participate in the capacity of an attorney at a trial or hearing of one on whose bond he is surety, nor suggest or advise the employment of or name for employment any particular attorney to represent the principal;</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lastRenderedPageBreak/>
        <w:tab/>
        <w:t>(e) accept anything of value from a principal except the premium, which may not exceed fifteen percent of the face amount of the bond, with a minimum fee of twenty</w:t>
      </w:r>
      <w:r w:rsidR="005B034A" w:rsidRPr="005B034A">
        <w:rPr>
          <w:color w:val="000000"/>
        </w:rPr>
        <w:noBreakHyphen/>
      </w:r>
      <w:r w:rsidRPr="005B034A">
        <w:rPr>
          <w:color w:val="000000"/>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5B034A" w:rsidRPr="005B034A">
        <w:rPr>
          <w:color w:val="000000"/>
        </w:rPr>
        <w:t>'</w:t>
      </w:r>
      <w:r w:rsidRPr="005B034A">
        <w:rPr>
          <w:color w:val="000000"/>
        </w:rPr>
        <w:t>s disappearance than appearance for trial. The collateral security or other indemnity required by the bondsman must be reasonable in relation to the amount of the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340 must be reported to the director or his designee by the court within thirty days;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(g) advise or assist the principal for the purpose of forfeiting bond.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180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170 by 1987 Act No. 155, </w:t>
      </w:r>
      <w:r w:rsidR="005B034A" w:rsidRPr="005B034A">
        <w:rPr>
          <w:color w:val="000000"/>
        </w:rPr>
        <w:t xml:space="preserve">Section </w:t>
      </w:r>
      <w:r w:rsidR="00640E63" w:rsidRPr="005B034A">
        <w:rPr>
          <w:color w:val="000000"/>
        </w:rPr>
        <w:t xml:space="preserve">1;  1988 Act No. 476;  1993 Act No. 181, </w:t>
      </w:r>
      <w:r w:rsidR="005B034A" w:rsidRPr="005B034A">
        <w:rPr>
          <w:color w:val="000000"/>
        </w:rPr>
        <w:t xml:space="preserve">Section </w:t>
      </w:r>
      <w:r w:rsidR="00640E63" w:rsidRPr="005B034A">
        <w:rPr>
          <w:color w:val="000000"/>
        </w:rPr>
        <w:t xml:space="preserve">696;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180.</w:t>
      </w:r>
      <w:r w:rsidR="00640E63" w:rsidRPr="005B034A">
        <w:rPr>
          <w:bCs/>
        </w:rPr>
        <w:t xml:space="preserve"> Receipt for collateral required.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When a professional or surety bondsman accepts collateral, he shall give a written receipt for the collateral. This receipt shall give in detail a full description of the collateral received.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190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180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190.</w:t>
      </w:r>
      <w:r w:rsidR="00640E63" w:rsidRPr="005B034A">
        <w:rPr>
          <w:bCs/>
        </w:rPr>
        <w:t xml:space="preserve"> Certain persons not allowed to be surety;  exceptions.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200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190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200.</w:t>
      </w:r>
      <w:r w:rsidR="00640E63" w:rsidRPr="005B034A">
        <w:rPr>
          <w:bCs/>
        </w:rPr>
        <w:t xml:space="preserve"> Power of attorney.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210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200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697;  1998 Act No. 425, </w:t>
      </w:r>
      <w:r w:rsidR="005B034A" w:rsidRPr="005B034A">
        <w:rPr>
          <w:color w:val="000000"/>
        </w:rPr>
        <w:t xml:space="preserve">Section </w:t>
      </w:r>
      <w:r w:rsidR="00640E63" w:rsidRPr="005B034A">
        <w:rPr>
          <w:color w:val="000000"/>
        </w:rPr>
        <w:t xml:space="preserve">2;  1999 Act No. 127,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210.</w:t>
      </w:r>
      <w:r w:rsidR="00640E63" w:rsidRPr="005B034A">
        <w:rPr>
          <w:bCs/>
        </w:rPr>
        <w:t xml:space="preserve"> Insurers shall supply list of surety bondsmen;  termination of appointment.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5B034A" w:rsidRPr="005B034A">
        <w:rPr>
          <w:color w:val="000000"/>
        </w:rPr>
        <w:t>'</w:t>
      </w:r>
      <w:r w:rsidRPr="005B034A">
        <w:rPr>
          <w:color w:val="000000"/>
        </w:rPr>
        <w:t>s license to the appointee.</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220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210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698;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220.</w:t>
      </w:r>
      <w:r w:rsidR="00640E63" w:rsidRPr="005B034A">
        <w:rPr>
          <w:bCs/>
        </w:rPr>
        <w:t xml:space="preserve"> Requirement upon professional or surety bondsmen who discontinue writing bail bonds.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230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220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699;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230.</w:t>
      </w:r>
      <w:r w:rsidR="00640E63" w:rsidRPr="005B034A">
        <w:rPr>
          <w:bCs/>
        </w:rPr>
        <w:t xml:space="preserve"> Professional bondsmen to supply list of runners;  termination of appointment.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Every person licensed as a professional bondsman may appoint as runner any person who has been issued a runner</w:t>
      </w:r>
      <w:r w:rsidR="005B034A" w:rsidRPr="005B034A">
        <w:rPr>
          <w:color w:val="000000"/>
        </w:rPr>
        <w:t>'</w:t>
      </w:r>
      <w:r w:rsidRPr="005B034A">
        <w:rPr>
          <w:color w:val="000000"/>
        </w:rPr>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240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230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700;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240.</w:t>
      </w:r>
      <w:r w:rsidR="00640E63" w:rsidRPr="005B034A">
        <w:rPr>
          <w:bCs/>
        </w:rPr>
        <w:t xml:space="preserve"> Substitution of bail by sureties.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250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240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250.</w:t>
      </w:r>
      <w:r w:rsidR="00640E63" w:rsidRPr="005B034A">
        <w:rPr>
          <w:bCs/>
        </w:rPr>
        <w:t xml:space="preserve"> Requirements for discharge of custody;  substitution of undertaking.</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260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250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260.</w:t>
      </w:r>
      <w:r w:rsidR="00640E63" w:rsidRPr="005B034A">
        <w:rPr>
          <w:bCs/>
        </w:rPr>
        <w:t xml:space="preserve"> Registration of license and power of appointment.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surety bondsman shall also annually register a certified copy of his current power of appointment with the clerk of the circuit court where he resides and in any other county where he writes bail bonds on behalf of an insurer.</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270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260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270.</w:t>
      </w:r>
      <w:r w:rsidR="00640E63" w:rsidRPr="005B034A">
        <w:rPr>
          <w:bCs/>
        </w:rPr>
        <w:t xml:space="preserve"> Professional bondsmen required to maintain security deposits with clerk of court.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Each professional bondsman acting as surety on bail bonds in this State shall maintain security deposits with the clerk of court of the county in which the bondsman has his primary place of business equal to at least one</w:t>
      </w:r>
      <w:r w:rsidR="005B034A" w:rsidRPr="005B034A">
        <w:rPr>
          <w:color w:val="000000"/>
        </w:rPr>
        <w:noBreakHyphen/>
      </w:r>
      <w:r w:rsidRPr="005B034A">
        <w:rPr>
          <w:color w:val="000000"/>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w:t>
      </w:r>
      <w:r w:rsidRPr="005B034A">
        <w:rPr>
          <w:color w:val="000000"/>
        </w:rPr>
        <w:lastRenderedPageBreak/>
        <w:t>based upon the appraised value by the county tax assessor. The real estate shall be free and clear of any encumbrances based upon a title opinion furnished to the clerk of court by the bondsman.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280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270 by 1987 Act No. 155, </w:t>
      </w:r>
      <w:r w:rsidR="005B034A" w:rsidRPr="005B034A">
        <w:rPr>
          <w:color w:val="000000"/>
        </w:rPr>
        <w:t xml:space="preserve">Section </w:t>
      </w:r>
      <w:r w:rsidR="00640E63" w:rsidRPr="005B034A">
        <w:rPr>
          <w:color w:val="000000"/>
        </w:rPr>
        <w:t xml:space="preserve">1;  1995 Act No. 118,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280.</w:t>
      </w:r>
      <w:r w:rsidR="00640E63" w:rsidRPr="005B034A">
        <w:rPr>
          <w:bCs/>
        </w:rPr>
        <w:t xml:space="preserve"> Securities held in trust.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290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280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290.</w:t>
      </w:r>
      <w:r w:rsidR="00640E63" w:rsidRPr="005B034A">
        <w:rPr>
          <w:bCs/>
        </w:rPr>
        <w:t xml:space="preserve"> Professional bondsman shall deliver power of attorney to clerk of court;  form.</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r>
      <w:r w:rsidR="005B034A" w:rsidRPr="005B034A">
        <w:rPr>
          <w:color w:val="000000"/>
        </w:rPr>
        <w:t>"</w:t>
      </w:r>
      <w:r w:rsidRPr="005B034A">
        <w:rPr>
          <w:color w:val="000000"/>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005B034A" w:rsidRPr="005B034A">
        <w:rPr>
          <w:color w:val="000000"/>
        </w:rPr>
        <w:t>"</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In witness whereof, I have set my hand and affixed my seal this ___ day of __________, 19___.</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___ (L.S.)</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Notary Public</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__________</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My commission expires:</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__________.</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300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290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300.</w:t>
      </w:r>
      <w:r w:rsidR="00640E63" w:rsidRPr="005B034A">
        <w:rPr>
          <w:bCs/>
        </w:rPr>
        <w:t xml:space="preserve"> Reduction in value of securities.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professional bondsman whose security deposits with the clerk of court are reduced in value below the requirements of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270 shall, immediately upon notice of the deficiency, pledge with the court the additional collateral necessary to comply with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5B034A" w:rsidRPr="005B034A">
        <w:rPr>
          <w:color w:val="000000"/>
        </w:rPr>
        <w:noBreakHyphen/>
      </w:r>
      <w:r w:rsidRPr="005B034A">
        <w:rPr>
          <w:color w:val="000000"/>
        </w:rPr>
        <w:t>53</w:t>
      </w:r>
      <w:r w:rsidR="005B034A" w:rsidRPr="005B034A">
        <w:rPr>
          <w:color w:val="000000"/>
        </w:rPr>
        <w:noBreakHyphen/>
      </w:r>
      <w:r w:rsidRPr="005B034A">
        <w:rPr>
          <w:color w:val="000000"/>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5B034A" w:rsidRPr="005B034A">
        <w:rPr>
          <w:color w:val="000000"/>
        </w:rPr>
        <w:t>'</w:t>
      </w:r>
      <w:r w:rsidRPr="005B034A">
        <w:rPr>
          <w:color w:val="000000"/>
        </w:rPr>
        <w:t>s compliance with this section.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310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300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310.</w:t>
      </w:r>
      <w:r w:rsidR="00640E63" w:rsidRPr="005B034A">
        <w:rPr>
          <w:bCs/>
        </w:rPr>
        <w:t xml:space="preserve"> Written report to be filed with clerk of court.</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each individual bonded;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(b) the date the bond was given;</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(c) the principal sum of the bond;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(d) the state or local official with whom the bond was filed;</w:t>
      </w:r>
    </w:p>
    <w:p w:rsidR="005B03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(e) the fee charged for the bonding service in each instance;  and</w:t>
      </w: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(f) all pending bonds.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320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310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701;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320.</w:t>
      </w:r>
      <w:r w:rsidR="00640E63" w:rsidRPr="005B034A">
        <w:rPr>
          <w:bCs/>
        </w:rPr>
        <w:t xml:space="preserve"> Examination by professional and surety bondsman.</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330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320 by 1987 Act No. 155, </w:t>
      </w:r>
      <w:r w:rsidR="005B034A" w:rsidRPr="005B034A">
        <w:rPr>
          <w:color w:val="000000"/>
        </w:rPr>
        <w:t xml:space="preserve">Section </w:t>
      </w:r>
      <w:r w:rsidR="00640E63" w:rsidRPr="005B034A">
        <w:rPr>
          <w:color w:val="000000"/>
        </w:rPr>
        <w:t xml:space="preserve">1;  1993 Act No. 181, </w:t>
      </w:r>
      <w:r w:rsidR="005B034A" w:rsidRPr="005B034A">
        <w:rPr>
          <w:color w:val="000000"/>
        </w:rPr>
        <w:t xml:space="preserve">Section </w:t>
      </w:r>
      <w:r w:rsidR="00640E63" w:rsidRPr="005B034A">
        <w:rPr>
          <w:color w:val="000000"/>
        </w:rPr>
        <w:t xml:space="preserve">702;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330.</w:t>
      </w:r>
      <w:r w:rsidR="00640E63" w:rsidRPr="005B034A">
        <w:rPr>
          <w:bCs/>
        </w:rPr>
        <w:t xml:space="preserve"> Limitations on acting as surety.</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No professional bondsman may act as a surety on any bail bond whose principal sum is in excess of one</w:t>
      </w:r>
      <w:r w:rsidR="005B034A" w:rsidRPr="005B034A">
        <w:rPr>
          <w:color w:val="000000"/>
        </w:rPr>
        <w:noBreakHyphen/>
      </w:r>
      <w:r w:rsidRPr="005B034A">
        <w:rPr>
          <w:color w:val="000000"/>
        </w:rPr>
        <w:t>half of the value of the securities deposited with the clerk of court at that time.</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340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330 by 1987 Act No. 155, </w:t>
      </w:r>
      <w:r w:rsidR="005B034A" w:rsidRPr="005B034A">
        <w:rPr>
          <w:color w:val="000000"/>
        </w:rPr>
        <w:t xml:space="preserve">Section </w:t>
      </w:r>
      <w:r w:rsidR="00640E63" w:rsidRPr="005B034A">
        <w:rPr>
          <w:color w:val="000000"/>
        </w:rPr>
        <w:t xml:space="preserve">1;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5B03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34A">
        <w:rPr>
          <w:rFonts w:cs="Times New Roman"/>
          <w:b/>
          <w:bCs/>
        </w:rPr>
        <w:t xml:space="preserve">SECTION </w:t>
      </w:r>
      <w:r w:rsidR="00640E63" w:rsidRPr="005B034A">
        <w:rPr>
          <w:rFonts w:cs="Times New Roman"/>
          <w:b/>
          <w:bCs/>
        </w:rPr>
        <w:t>38</w:t>
      </w:r>
      <w:r w:rsidRPr="005B034A">
        <w:rPr>
          <w:rFonts w:cs="Times New Roman"/>
          <w:b/>
          <w:bCs/>
        </w:rPr>
        <w:noBreakHyphen/>
      </w:r>
      <w:r w:rsidR="00640E63" w:rsidRPr="005B034A">
        <w:rPr>
          <w:rFonts w:cs="Times New Roman"/>
          <w:b/>
          <w:bCs/>
        </w:rPr>
        <w:t>53</w:t>
      </w:r>
      <w:r w:rsidRPr="005B034A">
        <w:rPr>
          <w:rFonts w:cs="Times New Roman"/>
          <w:b/>
          <w:bCs/>
        </w:rPr>
        <w:noBreakHyphen/>
      </w:r>
      <w:r w:rsidR="00640E63" w:rsidRPr="005B034A">
        <w:rPr>
          <w:rFonts w:cs="Times New Roman"/>
          <w:b/>
          <w:bCs/>
        </w:rPr>
        <w:t>340.</w:t>
      </w:r>
      <w:r w:rsidR="00640E63" w:rsidRPr="005B034A">
        <w:rPr>
          <w:bCs/>
        </w:rPr>
        <w:t xml:space="preserve"> Penalty for violation of chapter.</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14A" w:rsidRDefault="00640E63"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034A">
        <w:rPr>
          <w:color w:val="000000"/>
        </w:rPr>
        <w:tab/>
        <w:t>A person violating any of the provisions of this chapter is guilty of a misdemeanor and, upon conviction, must be fined not more than five hundred dollars or imprisoned for not more than thirty days, or both.</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0E63" w:rsidRPr="005B034A">
        <w:rPr>
          <w:color w:val="000000"/>
        </w:rPr>
        <w:t xml:space="preserve">  Former 1976 Code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63</w:t>
      </w:r>
      <w:r w:rsidR="005B034A" w:rsidRPr="005B034A">
        <w:rPr>
          <w:color w:val="000000"/>
        </w:rPr>
        <w:noBreakHyphen/>
      </w:r>
      <w:r w:rsidR="00640E63" w:rsidRPr="005B034A">
        <w:rPr>
          <w:color w:val="000000"/>
        </w:rPr>
        <w:t xml:space="preserve">350 [1985 Act No. 189, </w:t>
      </w:r>
      <w:r w:rsidR="005B034A" w:rsidRPr="005B034A">
        <w:rPr>
          <w:color w:val="000000"/>
        </w:rPr>
        <w:t xml:space="preserve">Section </w:t>
      </w:r>
      <w:r w:rsidR="00640E63" w:rsidRPr="005B034A">
        <w:rPr>
          <w:color w:val="000000"/>
        </w:rPr>
        <w:t xml:space="preserve">1] recodified as </w:t>
      </w:r>
      <w:r w:rsidR="005B034A" w:rsidRPr="005B034A">
        <w:rPr>
          <w:color w:val="000000"/>
        </w:rPr>
        <w:t xml:space="preserve">Section </w:t>
      </w:r>
      <w:r w:rsidR="00640E63" w:rsidRPr="005B034A">
        <w:rPr>
          <w:color w:val="000000"/>
        </w:rPr>
        <w:t>38</w:t>
      </w:r>
      <w:r w:rsidR="005B034A" w:rsidRPr="005B034A">
        <w:rPr>
          <w:color w:val="000000"/>
        </w:rPr>
        <w:noBreakHyphen/>
      </w:r>
      <w:r w:rsidR="00640E63" w:rsidRPr="005B034A">
        <w:rPr>
          <w:color w:val="000000"/>
        </w:rPr>
        <w:t>53</w:t>
      </w:r>
      <w:r w:rsidR="005B034A" w:rsidRPr="005B034A">
        <w:rPr>
          <w:color w:val="000000"/>
        </w:rPr>
        <w:noBreakHyphen/>
      </w:r>
      <w:r w:rsidR="00640E63" w:rsidRPr="005B034A">
        <w:rPr>
          <w:color w:val="000000"/>
        </w:rPr>
        <w:t xml:space="preserve">340 by 1987 Act No. 155, </w:t>
      </w:r>
      <w:r w:rsidR="005B034A" w:rsidRPr="005B034A">
        <w:rPr>
          <w:color w:val="000000"/>
        </w:rPr>
        <w:t xml:space="preserve">Section </w:t>
      </w:r>
      <w:r w:rsidR="00640E63" w:rsidRPr="005B034A">
        <w:rPr>
          <w:color w:val="000000"/>
        </w:rPr>
        <w:t xml:space="preserve">1;  1988 Act No. 374, </w:t>
      </w:r>
      <w:r w:rsidR="005B034A" w:rsidRPr="005B034A">
        <w:rPr>
          <w:color w:val="000000"/>
        </w:rPr>
        <w:t xml:space="preserve">Section </w:t>
      </w:r>
      <w:r w:rsidR="00640E63" w:rsidRPr="005B034A">
        <w:rPr>
          <w:color w:val="000000"/>
        </w:rPr>
        <w:t xml:space="preserve">24;  1998 Act No. 425, </w:t>
      </w:r>
      <w:r w:rsidR="005B034A" w:rsidRPr="005B034A">
        <w:rPr>
          <w:color w:val="000000"/>
        </w:rPr>
        <w:t xml:space="preserve">Section </w:t>
      </w:r>
      <w:r w:rsidR="00640E63" w:rsidRPr="005B034A">
        <w:rPr>
          <w:color w:val="000000"/>
        </w:rPr>
        <w:t>2.</w:t>
      </w:r>
    </w:p>
    <w:p w:rsidR="00FC114A" w:rsidRDefault="00FC114A"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034A" w:rsidRDefault="00184435" w:rsidP="005B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034A" w:rsidSect="005B03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34A" w:rsidRDefault="005B034A" w:rsidP="005B034A">
      <w:r>
        <w:separator/>
      </w:r>
    </w:p>
  </w:endnote>
  <w:endnote w:type="continuationSeparator" w:id="0">
    <w:p w:rsidR="005B034A" w:rsidRDefault="005B034A" w:rsidP="005B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34A" w:rsidRDefault="005B034A" w:rsidP="005B034A">
      <w:r>
        <w:separator/>
      </w:r>
    </w:p>
  </w:footnote>
  <w:footnote w:type="continuationSeparator" w:id="0">
    <w:p w:rsidR="005B034A" w:rsidRDefault="005B034A" w:rsidP="005B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4A" w:rsidRPr="005B034A" w:rsidRDefault="005B034A" w:rsidP="005B03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0E63"/>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34A"/>
    <w:rsid w:val="005B3F93"/>
    <w:rsid w:val="005D4096"/>
    <w:rsid w:val="005E7154"/>
    <w:rsid w:val="005F1EF0"/>
    <w:rsid w:val="006168AB"/>
    <w:rsid w:val="006407CD"/>
    <w:rsid w:val="00640E63"/>
    <w:rsid w:val="006444C5"/>
    <w:rsid w:val="006609EF"/>
    <w:rsid w:val="00667C9A"/>
    <w:rsid w:val="006A0586"/>
    <w:rsid w:val="006C500F"/>
    <w:rsid w:val="006E29E6"/>
    <w:rsid w:val="006E3F1E"/>
    <w:rsid w:val="0072168E"/>
    <w:rsid w:val="00754A2B"/>
    <w:rsid w:val="00794AA9"/>
    <w:rsid w:val="007A5331"/>
    <w:rsid w:val="007C45E7"/>
    <w:rsid w:val="007D112A"/>
    <w:rsid w:val="008026B8"/>
    <w:rsid w:val="008061A8"/>
    <w:rsid w:val="00814A87"/>
    <w:rsid w:val="00817EA2"/>
    <w:rsid w:val="008337AC"/>
    <w:rsid w:val="0087374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114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034A"/>
    <w:pPr>
      <w:tabs>
        <w:tab w:val="center" w:pos="4680"/>
        <w:tab w:val="right" w:pos="9360"/>
      </w:tabs>
    </w:pPr>
  </w:style>
  <w:style w:type="character" w:customStyle="1" w:styleId="HeaderChar">
    <w:name w:val="Header Char"/>
    <w:basedOn w:val="DefaultParagraphFont"/>
    <w:link w:val="Header"/>
    <w:uiPriority w:val="99"/>
    <w:semiHidden/>
    <w:rsid w:val="005B034A"/>
  </w:style>
  <w:style w:type="paragraph" w:styleId="Footer">
    <w:name w:val="footer"/>
    <w:basedOn w:val="Normal"/>
    <w:link w:val="FooterChar"/>
    <w:uiPriority w:val="99"/>
    <w:semiHidden/>
    <w:unhideWhenUsed/>
    <w:rsid w:val="005B034A"/>
    <w:pPr>
      <w:tabs>
        <w:tab w:val="center" w:pos="4680"/>
        <w:tab w:val="right" w:pos="9360"/>
      </w:tabs>
    </w:pPr>
  </w:style>
  <w:style w:type="character" w:customStyle="1" w:styleId="FooterChar">
    <w:name w:val="Footer Char"/>
    <w:basedOn w:val="DefaultParagraphFont"/>
    <w:link w:val="Footer"/>
    <w:uiPriority w:val="99"/>
    <w:semiHidden/>
    <w:rsid w:val="005B034A"/>
  </w:style>
  <w:style w:type="paragraph" w:styleId="BalloonText">
    <w:name w:val="Balloon Text"/>
    <w:basedOn w:val="Normal"/>
    <w:link w:val="BalloonTextChar"/>
    <w:uiPriority w:val="99"/>
    <w:semiHidden/>
    <w:unhideWhenUsed/>
    <w:rsid w:val="005B034A"/>
    <w:rPr>
      <w:rFonts w:ascii="Tahoma" w:hAnsi="Tahoma" w:cs="Tahoma"/>
      <w:sz w:val="16"/>
      <w:szCs w:val="16"/>
    </w:rPr>
  </w:style>
  <w:style w:type="character" w:customStyle="1" w:styleId="BalloonTextChar">
    <w:name w:val="Balloon Text Char"/>
    <w:basedOn w:val="DefaultParagraphFont"/>
    <w:link w:val="BalloonText"/>
    <w:uiPriority w:val="99"/>
    <w:semiHidden/>
    <w:rsid w:val="005B034A"/>
    <w:rPr>
      <w:rFonts w:ascii="Tahoma" w:hAnsi="Tahoma" w:cs="Tahoma"/>
      <w:sz w:val="16"/>
      <w:szCs w:val="16"/>
    </w:rPr>
  </w:style>
  <w:style w:type="character" w:styleId="Hyperlink">
    <w:name w:val="Hyperlink"/>
    <w:basedOn w:val="DefaultParagraphFont"/>
    <w:semiHidden/>
    <w:rsid w:val="00FC11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7466</Words>
  <Characters>42557</Characters>
  <Application>Microsoft Office Word</Application>
  <DocSecurity>0</DocSecurity>
  <Lines>354</Lines>
  <Paragraphs>99</Paragraphs>
  <ScaleCrop>false</ScaleCrop>
  <Company>LPITS</Company>
  <LinksUpToDate>false</LinksUpToDate>
  <CharactersWithSpaces>49924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