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DD" w:rsidRDefault="000649DD">
      <w:pPr>
        <w:jc w:val="center"/>
      </w:pPr>
      <w:r>
        <w:t>DISCLAIMER</w:t>
      </w:r>
    </w:p>
    <w:p w:rsidR="000649DD" w:rsidRDefault="000649DD"/>
    <w:p w:rsidR="000649DD" w:rsidRDefault="000649D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649DD" w:rsidRDefault="000649DD"/>
    <w:p w:rsidR="000649DD" w:rsidRDefault="000649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9DD" w:rsidRDefault="000649DD"/>
    <w:p w:rsidR="000649DD" w:rsidRDefault="000649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9DD" w:rsidRDefault="000649DD"/>
    <w:p w:rsidR="000649DD" w:rsidRDefault="000649D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649DD" w:rsidRDefault="000649DD"/>
    <w:p w:rsidR="000649DD" w:rsidRDefault="000649DD">
      <w:r>
        <w:br w:type="page"/>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D87">
        <w:lastRenderedPageBreak/>
        <w:t>CHAPTER 18.</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6D87">
        <w:t xml:space="preserve"> EROSION AND SEDIMENT REDUCTION ACT OF 1983</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10.</w:t>
      </w:r>
      <w:r w:rsidR="00C13C70" w:rsidRPr="00F56D87">
        <w:rPr>
          <w:bCs/>
        </w:rPr>
        <w:t xml:space="preserve"> Short title.</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This chapter may be cited as the Erosion and Sediment Reduction Act of 1983.</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20.</w:t>
      </w:r>
      <w:r w:rsidR="00C13C70" w:rsidRPr="00F56D87">
        <w:rPr>
          <w:bCs/>
        </w:rPr>
        <w:t xml:space="preserve"> Definitions.</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As used in this chapter: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(1) </w:t>
      </w:r>
      <w:r w:rsidR="00F56D87" w:rsidRPr="00F56D87">
        <w:rPr>
          <w:color w:val="000000"/>
        </w:rPr>
        <w:t>"</w:t>
      </w:r>
      <w:r w:rsidRPr="00F56D87">
        <w:rPr>
          <w:color w:val="000000"/>
        </w:rPr>
        <w:t>Erosion</w:t>
      </w:r>
      <w:r w:rsidR="00F56D87" w:rsidRPr="00F56D87">
        <w:rPr>
          <w:color w:val="000000"/>
        </w:rPr>
        <w:t>"</w:t>
      </w:r>
      <w:r w:rsidRPr="00F56D87">
        <w:rPr>
          <w:color w:val="000000"/>
        </w:rPr>
        <w:t xml:space="preserve"> means the wearing away of the ground surface by the action of wind, water, gravity, or any combination thereof.</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(2) </w:t>
      </w:r>
      <w:r w:rsidR="00F56D87" w:rsidRPr="00F56D87">
        <w:rPr>
          <w:color w:val="000000"/>
        </w:rPr>
        <w:t>"</w:t>
      </w:r>
      <w:r w:rsidRPr="00F56D87">
        <w:rPr>
          <w:color w:val="000000"/>
        </w:rPr>
        <w:t>Sediment</w:t>
      </w:r>
      <w:r w:rsidR="00F56D87" w:rsidRPr="00F56D87">
        <w:rPr>
          <w:color w:val="000000"/>
        </w:rPr>
        <w:t>"</w:t>
      </w:r>
      <w:r w:rsidRPr="00F56D87">
        <w:rPr>
          <w:color w:val="000000"/>
        </w:rPr>
        <w:t xml:space="preserve"> means soil or other earth</w:t>
      </w:r>
      <w:r w:rsidR="00F56D87" w:rsidRPr="00F56D87">
        <w:rPr>
          <w:color w:val="000000"/>
        </w:rPr>
        <w:noBreakHyphen/>
      </w:r>
      <w:r w:rsidRPr="00F56D87">
        <w:rPr>
          <w:color w:val="000000"/>
        </w:rPr>
        <w:t>like material that has been moved by the forces of water, wind, gravity, or any combination of them.</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(3) </w:t>
      </w:r>
      <w:r w:rsidR="00F56D87" w:rsidRPr="00F56D87">
        <w:rPr>
          <w:color w:val="000000"/>
        </w:rPr>
        <w:t>"</w:t>
      </w:r>
      <w:r w:rsidRPr="00F56D87">
        <w:rPr>
          <w:color w:val="000000"/>
        </w:rPr>
        <w:t>Sedimentation</w:t>
      </w:r>
      <w:r w:rsidR="00F56D87" w:rsidRPr="00F56D87">
        <w:rPr>
          <w:color w:val="000000"/>
        </w:rPr>
        <w:t>"</w:t>
      </w:r>
      <w:r w:rsidRPr="00F56D87">
        <w:rPr>
          <w:color w:val="000000"/>
        </w:rPr>
        <w:t xml:space="preserve"> means the process or action of depositing sediment.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(4) </w:t>
      </w:r>
      <w:r w:rsidR="00F56D87" w:rsidRPr="00F56D87">
        <w:rPr>
          <w:color w:val="000000"/>
        </w:rPr>
        <w:t>"</w:t>
      </w:r>
      <w:r w:rsidRPr="00F56D87">
        <w:rPr>
          <w:color w:val="000000"/>
        </w:rPr>
        <w:t>Land disturbing activity</w:t>
      </w:r>
      <w:r w:rsidR="00F56D87" w:rsidRPr="00F56D87">
        <w:rPr>
          <w:color w:val="000000"/>
        </w:rPr>
        <w:t>"</w:t>
      </w:r>
      <w:r w:rsidRPr="00F56D87">
        <w:rPr>
          <w:color w:val="000000"/>
        </w:rPr>
        <w:t xml:space="preserve"> means any land change which may result in excessive erosion and sedimentation.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(5) </w:t>
      </w:r>
      <w:r w:rsidR="00F56D87" w:rsidRPr="00F56D87">
        <w:rPr>
          <w:color w:val="000000"/>
        </w:rPr>
        <w:t>"</w:t>
      </w:r>
      <w:r w:rsidRPr="00F56D87">
        <w:rPr>
          <w:color w:val="000000"/>
        </w:rPr>
        <w:t>Stormwater</w:t>
      </w:r>
      <w:r w:rsidR="00F56D87" w:rsidRPr="00F56D87">
        <w:rPr>
          <w:color w:val="000000"/>
        </w:rPr>
        <w:t>"</w:t>
      </w:r>
      <w:r w:rsidRPr="00F56D87">
        <w:rPr>
          <w:color w:val="000000"/>
        </w:rPr>
        <w:t xml:space="preserve"> means the direct runoff of water and associated material resulting from precipitation in any form.</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(6) </w:t>
      </w:r>
      <w:r w:rsidR="00F56D87" w:rsidRPr="00F56D87">
        <w:rPr>
          <w:color w:val="000000"/>
        </w:rPr>
        <w:t>"</w:t>
      </w:r>
      <w:r w:rsidRPr="00F56D87">
        <w:rPr>
          <w:color w:val="000000"/>
        </w:rPr>
        <w:t>Local government</w:t>
      </w:r>
      <w:r w:rsidR="00F56D87" w:rsidRPr="00F56D87">
        <w:rPr>
          <w:color w:val="000000"/>
        </w:rPr>
        <w:t>"</w:t>
      </w:r>
      <w:r w:rsidRPr="00F56D87">
        <w:rPr>
          <w:color w:val="000000"/>
        </w:rPr>
        <w:t xml:space="preserve"> means any county or municipality.</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(7) </w:t>
      </w:r>
      <w:r w:rsidR="00F56D87" w:rsidRPr="00F56D87">
        <w:rPr>
          <w:color w:val="000000"/>
        </w:rPr>
        <w:t>"</w:t>
      </w:r>
      <w:r w:rsidRPr="00F56D87">
        <w:rPr>
          <w:color w:val="000000"/>
        </w:rPr>
        <w:t>Soil and water conservation district</w:t>
      </w:r>
      <w:r w:rsidR="00F56D87" w:rsidRPr="00F56D87">
        <w:rPr>
          <w:color w:val="000000"/>
        </w:rPr>
        <w:t>"</w:t>
      </w:r>
      <w:r w:rsidRPr="00F56D87">
        <w:rPr>
          <w:color w:val="000000"/>
        </w:rPr>
        <w:t xml:space="preserve"> or </w:t>
      </w:r>
      <w:r w:rsidR="00F56D87" w:rsidRPr="00F56D87">
        <w:rPr>
          <w:color w:val="000000"/>
        </w:rPr>
        <w:t>"</w:t>
      </w:r>
      <w:r w:rsidRPr="00F56D87">
        <w:rPr>
          <w:color w:val="000000"/>
        </w:rPr>
        <w:t>conservation district</w:t>
      </w:r>
      <w:r w:rsidR="00F56D87" w:rsidRPr="00F56D87">
        <w:rPr>
          <w:color w:val="000000"/>
        </w:rPr>
        <w:t>"</w:t>
      </w:r>
      <w:r w:rsidRPr="00F56D87">
        <w:rPr>
          <w:color w:val="000000"/>
        </w:rPr>
        <w:t xml:space="preserve"> means a governmental subdivision of the State created pursuant to Chapter 9 of Title 48;  and </w:t>
      </w:r>
      <w:r w:rsidR="00F56D87" w:rsidRPr="00F56D87">
        <w:rPr>
          <w:color w:val="000000"/>
        </w:rPr>
        <w:t>"</w:t>
      </w:r>
      <w:r w:rsidRPr="00F56D87">
        <w:rPr>
          <w:color w:val="000000"/>
        </w:rPr>
        <w:t>conservation district board</w:t>
      </w:r>
      <w:r w:rsidR="00F56D87" w:rsidRPr="00F56D87">
        <w:rPr>
          <w:color w:val="000000"/>
        </w:rPr>
        <w:t>"</w:t>
      </w:r>
      <w:r w:rsidRPr="00F56D87">
        <w:rPr>
          <w:color w:val="000000"/>
        </w:rPr>
        <w:t xml:space="preserve"> means the governing body of a soil and water conservation district.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(8) </w:t>
      </w:r>
      <w:r w:rsidR="00F56D87" w:rsidRPr="00F56D87">
        <w:rPr>
          <w:color w:val="000000"/>
        </w:rPr>
        <w:t>"</w:t>
      </w:r>
      <w:r w:rsidRPr="00F56D87">
        <w:rPr>
          <w:color w:val="000000"/>
        </w:rPr>
        <w:t>Department</w:t>
      </w:r>
      <w:r w:rsidR="00F56D87" w:rsidRPr="00F56D87">
        <w:rPr>
          <w:color w:val="000000"/>
        </w:rPr>
        <w:t>"</w:t>
      </w:r>
      <w:r w:rsidRPr="00F56D87">
        <w:rPr>
          <w:color w:val="000000"/>
        </w:rPr>
        <w:t xml:space="preserve"> means the South Carolina Department of Health and Environmental Control.</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(9) </w:t>
      </w:r>
      <w:r w:rsidR="00F56D87" w:rsidRPr="00F56D87">
        <w:rPr>
          <w:color w:val="000000"/>
        </w:rPr>
        <w:t>"</w:t>
      </w:r>
      <w:r w:rsidRPr="00F56D87">
        <w:rPr>
          <w:color w:val="000000"/>
        </w:rPr>
        <w:t>Privately owned land</w:t>
      </w:r>
      <w:r w:rsidR="00F56D87" w:rsidRPr="00F56D87">
        <w:rPr>
          <w:color w:val="000000"/>
        </w:rPr>
        <w:t>"</w:t>
      </w:r>
      <w:r w:rsidRPr="00F56D87">
        <w:rPr>
          <w:color w:val="000000"/>
        </w:rPr>
        <w:t xml:space="preserve"> means all land not owned by the State, a state agency, quasi</w:t>
      </w:r>
      <w:r w:rsidR="00F56D87" w:rsidRPr="00F56D87">
        <w:rPr>
          <w:color w:val="000000"/>
        </w:rPr>
        <w:noBreakHyphen/>
      </w:r>
      <w:r w:rsidRPr="00F56D87">
        <w:rPr>
          <w:color w:val="000000"/>
        </w:rPr>
        <w:t>state agency, subdivision of the State, or a federal governmental agency.</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(10) </w:t>
      </w:r>
      <w:r w:rsidR="00F56D87" w:rsidRPr="00F56D87">
        <w:rPr>
          <w:color w:val="000000"/>
        </w:rPr>
        <w:t>"</w:t>
      </w:r>
      <w:r w:rsidRPr="00F56D87">
        <w:rPr>
          <w:color w:val="000000"/>
        </w:rPr>
        <w:t>Quasi</w:t>
      </w:r>
      <w:r w:rsidR="00F56D87" w:rsidRPr="00F56D87">
        <w:rPr>
          <w:color w:val="000000"/>
        </w:rPr>
        <w:noBreakHyphen/>
      </w:r>
      <w:r w:rsidRPr="00F56D87">
        <w:rPr>
          <w:color w:val="000000"/>
        </w:rPr>
        <w:t>state agency</w:t>
      </w:r>
      <w:r w:rsidR="00F56D87" w:rsidRPr="00F56D87">
        <w:rPr>
          <w:color w:val="000000"/>
        </w:rPr>
        <w:t>"</w:t>
      </w:r>
      <w:r w:rsidRPr="00F56D87">
        <w:rPr>
          <w:color w:val="000000"/>
        </w:rPr>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F56D87" w:rsidRPr="00F56D87">
        <w:rPr>
          <w:color w:val="000000"/>
        </w:rPr>
        <w:noBreakHyphen/>
      </w:r>
      <w:r w:rsidRPr="00F56D87">
        <w:rPr>
          <w:color w:val="000000"/>
        </w:rPr>
        <w:t>state agency;  county and municipal governments and special purpose districts are not quasi</w:t>
      </w:r>
      <w:r w:rsidR="00F56D87" w:rsidRPr="00F56D87">
        <w:rPr>
          <w:color w:val="000000"/>
        </w:rPr>
        <w:noBreakHyphen/>
      </w:r>
      <w:r w:rsidRPr="00F56D87">
        <w:rPr>
          <w:color w:val="000000"/>
        </w:rPr>
        <w:t>state agencies.</w:t>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 xml:space="preserve">(11) </w:t>
      </w:r>
      <w:r w:rsidR="00F56D87" w:rsidRPr="00F56D87">
        <w:rPr>
          <w:color w:val="000000"/>
        </w:rPr>
        <w:t>"</w:t>
      </w:r>
      <w:r w:rsidRPr="00F56D87">
        <w:rPr>
          <w:color w:val="000000"/>
        </w:rPr>
        <w:t>Board</w:t>
      </w:r>
      <w:r w:rsidR="00F56D87" w:rsidRPr="00F56D87">
        <w:rPr>
          <w:color w:val="000000"/>
        </w:rPr>
        <w:t>"</w:t>
      </w:r>
      <w:r w:rsidRPr="00F56D87">
        <w:rPr>
          <w:color w:val="000000"/>
        </w:rPr>
        <w:t xml:space="preserve"> means the board of the department.</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30.</w:t>
      </w:r>
      <w:r w:rsidR="00C13C70" w:rsidRPr="00F56D87">
        <w:rPr>
          <w:bCs/>
        </w:rPr>
        <w:t xml:space="preserve"> Exceptions from application of chapter.</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This chapter does not apply to the following:</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(1) Activities regulated by the South Carolina Mining Act (Chapter 20 of Title 48).</w:t>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(2) Beach erosion, which for the purpose of this chapter, means removal of soil, sand, or rock from the land adjacent to the ocean due to wave action.</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40.</w:t>
      </w:r>
      <w:r w:rsidR="00C13C70" w:rsidRPr="00F56D87">
        <w:rPr>
          <w:bCs/>
        </w:rPr>
        <w:t xml:space="preserve"> Duties and responsibilities of department.</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The department shall implement a statewide erosion and sediment reduction and stormwater management program as follows: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lastRenderedPageBreak/>
        <w:tab/>
      </w:r>
      <w:r w:rsidRPr="00F56D87">
        <w:rPr>
          <w:color w:val="000000"/>
        </w:rPr>
        <w:tab/>
        <w:t>(1) The department is designated as the state agency responsible for developing, coordinating, and promoting erosion and sediment reduction and stormwater management programs in the State.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(3) The department must conduct surveys, investigations, and assessments of erosion, sediment, and stormwater management problems.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(4) The department must make available existing technical assistance upon request to local governments, conservation districts, landowners, and land users.</w:t>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(5) The department must promulgate regulations for erosion and sediment reduction and stormwater management only on land either owned by the State, a state agency, or quasi</w:t>
      </w:r>
      <w:r w:rsidR="00F56D87" w:rsidRPr="00F56D87">
        <w:rPr>
          <w:color w:val="000000"/>
        </w:rPr>
        <w:noBreakHyphen/>
      </w:r>
      <w:r w:rsidRPr="00F56D87">
        <w:rPr>
          <w:color w:val="000000"/>
        </w:rPr>
        <w:t>state agency or land under the management or control of such an entity through right</w:t>
      </w:r>
      <w:r w:rsidR="00F56D87" w:rsidRPr="00F56D87">
        <w:rPr>
          <w:color w:val="000000"/>
        </w:rPr>
        <w:noBreakHyphen/>
      </w:r>
      <w:r w:rsidRPr="00F56D87">
        <w:rPr>
          <w:color w:val="000000"/>
        </w:rPr>
        <w:t>of</w:t>
      </w:r>
      <w:r w:rsidR="00F56D87" w:rsidRPr="00F56D87">
        <w:rPr>
          <w:color w:val="000000"/>
        </w:rPr>
        <w:noBreakHyphen/>
      </w:r>
      <w:r w:rsidRPr="00F56D87">
        <w:rPr>
          <w:color w:val="000000"/>
        </w:rPr>
        <w:t>way easements or other agreements between such entities and private landowners, and must develop regulations for this purpose pursuant to Section 48</w:t>
      </w:r>
      <w:r w:rsidR="00F56D87" w:rsidRPr="00F56D87">
        <w:rPr>
          <w:color w:val="000000"/>
        </w:rPr>
        <w:noBreakHyphen/>
      </w:r>
      <w:r w:rsidRPr="00F56D87">
        <w:rPr>
          <w:color w:val="000000"/>
        </w:rPr>
        <w:t>18</w:t>
      </w:r>
      <w:r w:rsidR="00F56D87" w:rsidRPr="00F56D87">
        <w:rPr>
          <w:color w:val="000000"/>
        </w:rPr>
        <w:noBreakHyphen/>
      </w:r>
      <w:r w:rsidRPr="00F56D87">
        <w:rPr>
          <w:color w:val="000000"/>
        </w:rPr>
        <w:t>70.  The regulations shall apply to privately owned lands only where they are under the management or control of the State, a state agency, or quasi</w:t>
      </w:r>
      <w:r w:rsidR="00F56D87" w:rsidRPr="00F56D87">
        <w:rPr>
          <w:color w:val="000000"/>
        </w:rPr>
        <w:noBreakHyphen/>
      </w:r>
      <w:r w:rsidRPr="00F56D87">
        <w:rPr>
          <w:color w:val="000000"/>
        </w:rPr>
        <w:t>state agency through right</w:t>
      </w:r>
      <w:r w:rsidR="00F56D87" w:rsidRPr="00F56D87">
        <w:rPr>
          <w:color w:val="000000"/>
        </w:rPr>
        <w:noBreakHyphen/>
      </w:r>
      <w:r w:rsidRPr="00F56D87">
        <w:rPr>
          <w:color w:val="000000"/>
        </w:rPr>
        <w:t>of</w:t>
      </w:r>
      <w:r w:rsidR="00F56D87" w:rsidRPr="00F56D87">
        <w:rPr>
          <w:color w:val="000000"/>
        </w:rPr>
        <w:noBreakHyphen/>
      </w:r>
      <w:r w:rsidRPr="00F56D87">
        <w:rPr>
          <w:color w:val="000000"/>
        </w:rPr>
        <w:t>way easements or other agreements.</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50.</w:t>
      </w:r>
      <w:r w:rsidR="00C13C70" w:rsidRPr="00F56D87">
        <w:rPr>
          <w:bCs/>
        </w:rPr>
        <w:t xml:space="preserve"> State Advisory Council on erosion and sediment reduction;  membership;  duties.</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(1) A state Advisory Council on Erosion and Sediment Reduction (State Advisory Council), which may include, but not be limited to, a representative of each of the following, must be appointed by the Governor upon the advice of the following agencies and organizations: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Association of Counties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Municipal Association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Association of Conservation Districts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Home Builders Association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Associated General Contractors, Inc.</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Association of Realtors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Chapter, American Society of Landscape Architects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Chapter, American Society of Civil Engineers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Council of Governments Executive Director</w:t>
      </w:r>
      <w:r w:rsidR="00F56D87" w:rsidRPr="00F56D87">
        <w:rPr>
          <w:color w:val="000000"/>
        </w:rPr>
        <w:t>'</w:t>
      </w:r>
      <w:r w:rsidRPr="00F56D87">
        <w:rPr>
          <w:color w:val="000000"/>
        </w:rPr>
        <w:t>s Committee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Farm Bureau</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State Grange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Office of the Governor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USDA</w:t>
      </w:r>
      <w:r w:rsidR="00F56D87" w:rsidRPr="00F56D87">
        <w:rPr>
          <w:color w:val="000000"/>
        </w:rPr>
        <w:noBreakHyphen/>
      </w:r>
      <w:r w:rsidRPr="00F56D87">
        <w:rPr>
          <w:color w:val="000000"/>
        </w:rPr>
        <w:t>Soil Conservation Service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Clemson University</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Department of Health and Environmental Control</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Forestry Commission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Forestry Association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South Carolina Chapter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American Institute of Architects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(2) The department must provide staff support to the State Advisory Council.</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(3) Duties of the State Advisory Council include, but are not limited to the following:</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(a) Study the erosion and sediment reduction and stormwater management programs of other states and evaluate their applicability to South Carolina.</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(b) Evaluate erosion, sedimentation, and stormwater conditions in the State.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(c) Recommend improvements and changes to meet the needs for erosion and sediment reduction and stormwater management in the State.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(d) Assist the department with educational programs including, but not limited to, seminars, conferences, workshops, media productions, and written publication.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(e) Compile information pertaining to sedimentation of water bodies in the State.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(f) Evaluate and recommend conservation programs and technology for reducing erosion and sedimentation and improving stormwater management.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(g) Evaluate the need for additional legislation for erosion and sediment reduction and stormwater management.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(h) Recommend appropriate recognition programs for landowners and land users implementing outstanding erosion and sediment reduction and stormwater management programs.</w:t>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(i) Provide information to the department as needed.</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60.</w:t>
      </w:r>
      <w:r w:rsidR="00C13C70" w:rsidRPr="00F56D87">
        <w:rPr>
          <w:bCs/>
        </w:rPr>
        <w:t xml:space="preserve"> Conservation districts;  duties and responsibilities.</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(1) The Conservation Districts shall:</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(a) Assist in the development and promotion of erosion and sediment reduction and stormwater management programs as considered necessary by the conservation district boards.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(b) Provide leadership in the promotion of erosion and sediment reduction and stormwater management within their boundaries.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(c) Coordinate and seek assistance of governmental agencies, organizations, landowners, and land users for erosion and sediment reduction and stormwater management.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(d) Conduct demonstrations on erosion and sediment reduction and stormwater management utilizing proven conservation technology.</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(e) Assist in the preparation of conservation plans for erosion and sediment reduction as requested by landowners and land users.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(f) Provide available technical assistance for erosion and sediment reduction and stormwater management planning upon request by landowners and land users.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(g) Perform other duties as defined in the Conservation Districts Law (Chapter 9 of Title 48).</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(2) Each conservation district must appoint an Advisory Council on Erosion and Sediment Reduction (Local Advisory Council) which may include, but not be limited to a:</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(a) local homebuilder.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(b) local contractor.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(c) local realtor.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(d) municipal councilman.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(e) county planning agency representative.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(f) county councilman.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(g) conservation district commissioner.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(h) county farm bureau representative.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(i) county grange representative.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(j) USDA</w:t>
      </w:r>
      <w:r w:rsidR="00F56D87" w:rsidRPr="00F56D87">
        <w:rPr>
          <w:color w:val="000000"/>
        </w:rPr>
        <w:noBreakHyphen/>
      </w:r>
      <w:r w:rsidRPr="00F56D87">
        <w:rPr>
          <w:color w:val="000000"/>
        </w:rPr>
        <w:t>Soil Conservation Service representative.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(k) county extension service representative.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(l) State Forestry Commission representative.</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(m) local civil engineer.</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(n) local architect.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(o) local landscape architect.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(3) Duties of the Local Advisory Council include, but are not limited to, the following:</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(a) Study the erosion and sediment reduction and stormwater management programs of other districts and evaluate their applicability to its respective district.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(b) Evaluate erosion, sedimentation, and stormwater conditions in the district.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lastRenderedPageBreak/>
        <w:tab/>
      </w:r>
      <w:r w:rsidRPr="00F56D87">
        <w:rPr>
          <w:color w:val="000000"/>
        </w:rPr>
        <w:tab/>
        <w:t>(c) Recommend improvements and changes to meet the needs for erosion and sediment reduction and stormwater management in the district.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(d) Assist the district with educational programs, including but not limited to, seminars, conferences, workshops, media productions, and written publications.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(e) Compile information pertaining to sedimentation of water bodies in the district.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(f) Evaluate and recommend conservation programs and technology for reducing erosion and sedimentation and improving stormwater management.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(g) Evaluate the need for additional programs for erosion and sediment reduction and stormwater management.</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(h) Recommend appropriate recognition programs for landowners and land users implementing outstanding erosion and sediment reduction and stormwater management programs.</w:t>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r>
      <w:r w:rsidRPr="00F56D87">
        <w:rPr>
          <w:color w:val="000000"/>
        </w:rPr>
        <w:tab/>
        <w:t>(i) Provide information to the district as needed.</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70.</w:t>
      </w:r>
      <w:r w:rsidR="00C13C70" w:rsidRPr="00F56D87">
        <w:rPr>
          <w:bCs/>
        </w:rPr>
        <w:t xml:space="preserve"> Promulgation of regulations by department;  inspection of lands;  responsibilities of Department of Transportation and Forestry Commission.</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(1) The department shall promulgate regulations for erosion and sediment reduction and stormwater management only on land either owned by this State, a state agency, or quasi</w:t>
      </w:r>
      <w:r w:rsidR="00F56D87" w:rsidRPr="00F56D87">
        <w:rPr>
          <w:color w:val="000000"/>
        </w:rPr>
        <w:noBreakHyphen/>
      </w:r>
      <w:r w:rsidRPr="00F56D87">
        <w:rPr>
          <w:color w:val="000000"/>
        </w:rPr>
        <w:t>state agency or land under the management or control of these entities through right</w:t>
      </w:r>
      <w:r w:rsidR="00F56D87" w:rsidRPr="00F56D87">
        <w:rPr>
          <w:color w:val="000000"/>
        </w:rPr>
        <w:noBreakHyphen/>
      </w:r>
      <w:r w:rsidRPr="00F56D87">
        <w:rPr>
          <w:color w:val="000000"/>
        </w:rPr>
        <w:t>of</w:t>
      </w:r>
      <w:r w:rsidR="00F56D87" w:rsidRPr="00F56D87">
        <w:rPr>
          <w:color w:val="000000"/>
        </w:rPr>
        <w:noBreakHyphen/>
      </w:r>
      <w:r w:rsidRPr="00F56D87">
        <w:rPr>
          <w:color w:val="000000"/>
        </w:rPr>
        <w:t>way easements or other agreements between these entities and private landowners, except that the regulations may not apply to forest land owned or managed by the South Carolina Forestry Commission.  The regulations apply to privately</w:t>
      </w:r>
      <w:r w:rsidR="00F56D87" w:rsidRPr="00F56D87">
        <w:rPr>
          <w:color w:val="000000"/>
        </w:rPr>
        <w:noBreakHyphen/>
      </w:r>
      <w:r w:rsidRPr="00F56D87">
        <w:rPr>
          <w:color w:val="000000"/>
        </w:rPr>
        <w:t>owned lands only where they are under the management or control of this State, a state agency, or quasi</w:t>
      </w:r>
      <w:r w:rsidR="00F56D87" w:rsidRPr="00F56D87">
        <w:rPr>
          <w:color w:val="000000"/>
        </w:rPr>
        <w:noBreakHyphen/>
      </w:r>
      <w:r w:rsidRPr="00F56D87">
        <w:rPr>
          <w:color w:val="000000"/>
        </w:rPr>
        <w:t>state agency through right</w:t>
      </w:r>
      <w:r w:rsidR="00F56D87" w:rsidRPr="00F56D87">
        <w:rPr>
          <w:color w:val="000000"/>
        </w:rPr>
        <w:noBreakHyphen/>
      </w:r>
      <w:r w:rsidRPr="00F56D87">
        <w:rPr>
          <w:color w:val="000000"/>
        </w:rPr>
        <w:t>of</w:t>
      </w:r>
      <w:r w:rsidR="00F56D87" w:rsidRPr="00F56D87">
        <w:rPr>
          <w:color w:val="000000"/>
        </w:rPr>
        <w:noBreakHyphen/>
      </w:r>
      <w:r w:rsidRPr="00F56D87">
        <w:rPr>
          <w:color w:val="000000"/>
        </w:rPr>
        <w:t>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(2) The department or its designated representative may inspect land owned by this State, a state agency, or quasi</w:t>
      </w:r>
      <w:r w:rsidR="00F56D87" w:rsidRPr="00F56D87">
        <w:rPr>
          <w:color w:val="000000"/>
        </w:rPr>
        <w:noBreakHyphen/>
      </w:r>
      <w:r w:rsidRPr="00F56D87">
        <w:rPr>
          <w:color w:val="000000"/>
        </w:rPr>
        <w:t>state agency or land under the management or control of these entities through right</w:t>
      </w:r>
      <w:r w:rsidR="00F56D87" w:rsidRPr="00F56D87">
        <w:rPr>
          <w:color w:val="000000"/>
        </w:rPr>
        <w:noBreakHyphen/>
      </w:r>
      <w:r w:rsidRPr="00F56D87">
        <w:rPr>
          <w:color w:val="000000"/>
        </w:rPr>
        <w:t>of</w:t>
      </w:r>
      <w:r w:rsidR="00F56D87" w:rsidRPr="00F56D87">
        <w:rPr>
          <w:color w:val="000000"/>
        </w:rPr>
        <w:noBreakHyphen/>
      </w:r>
      <w:r w:rsidRPr="00F56D87">
        <w:rPr>
          <w:color w:val="000000"/>
        </w:rPr>
        <w:t>way easements or other agreements between these entities and private landowners to determine existing erosion and sedimentation and stormwater management problems and to insure the implementation of the provisions of the regulations provided for in subsection (1) of this section.</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w:t>
      </w:r>
    </w:p>
    <w:p w:rsidR="00F56D87"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(4) The department in consultation with the South Carolina Department of Transportation shall promulgate regulations for erosion and sediment reduction and stormwater management on land and land disturbing activities under the jurisdiction of the department.</w:t>
      </w: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(5) The South Carolina Forestry Commission shall develop a plan, in consultation with the department, for erosion and sediment reduction and stormwater management on forest land owned or managed by the Forestry Commission, and shall implement the plan.</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1991 Act No. 51, </w:t>
      </w:r>
      <w:r w:rsidR="00F56D87" w:rsidRPr="00F56D87">
        <w:rPr>
          <w:color w:val="000000"/>
        </w:rPr>
        <w:t xml:space="preserve">Section </w:t>
      </w:r>
      <w:r w:rsidR="00C13C70" w:rsidRPr="00F56D87">
        <w:rPr>
          <w:color w:val="000000"/>
        </w:rPr>
        <w:t xml:space="preserve">3A;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F56D87"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6D87">
        <w:rPr>
          <w:rFonts w:cs="Times New Roman"/>
          <w:b/>
          <w:bCs/>
        </w:rPr>
        <w:t xml:space="preserve">SECTION </w:t>
      </w:r>
      <w:r w:rsidR="00C13C70" w:rsidRPr="00F56D87">
        <w:rPr>
          <w:rFonts w:cs="Times New Roman"/>
          <w:b/>
          <w:bCs/>
        </w:rPr>
        <w:t>48</w:t>
      </w:r>
      <w:r w:rsidRPr="00F56D87">
        <w:rPr>
          <w:rFonts w:cs="Times New Roman"/>
          <w:b/>
          <w:bCs/>
        </w:rPr>
        <w:noBreakHyphen/>
      </w:r>
      <w:r w:rsidR="00C13C70" w:rsidRPr="00F56D87">
        <w:rPr>
          <w:rFonts w:cs="Times New Roman"/>
          <w:b/>
          <w:bCs/>
        </w:rPr>
        <w:t>18</w:t>
      </w:r>
      <w:r w:rsidRPr="00F56D87">
        <w:rPr>
          <w:rFonts w:cs="Times New Roman"/>
          <w:b/>
          <w:bCs/>
        </w:rPr>
        <w:noBreakHyphen/>
      </w:r>
      <w:r w:rsidR="00C13C70" w:rsidRPr="00F56D87">
        <w:rPr>
          <w:rFonts w:cs="Times New Roman"/>
          <w:b/>
          <w:bCs/>
        </w:rPr>
        <w:t>80.</w:t>
      </w:r>
      <w:r w:rsidR="00C13C70" w:rsidRPr="00F56D87">
        <w:rPr>
          <w:bCs/>
        </w:rPr>
        <w:t xml:space="preserve"> Reports by conservation districts.</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49DD" w:rsidRDefault="00C13C70"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6D87">
        <w:rPr>
          <w:color w:val="000000"/>
        </w:rPr>
        <w:tab/>
        <w:t>Each conservation district must submit to the department an annual evaluation report with input from the Local Advisory Council on the progress in erosion and sediment reduction and stormwater management in the district.  The department shall submit a comprehensive report to the Governor and the General Assembly every five years.</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3C70" w:rsidRPr="00F56D87">
        <w:rPr>
          <w:color w:val="000000"/>
        </w:rPr>
        <w:t xml:space="preserve">  1984 Act No. 277, </w:t>
      </w:r>
      <w:r w:rsidR="00F56D87" w:rsidRPr="00F56D87">
        <w:rPr>
          <w:color w:val="000000"/>
        </w:rPr>
        <w:t xml:space="preserve">Section </w:t>
      </w:r>
      <w:r w:rsidR="00C13C70" w:rsidRPr="00F56D87">
        <w:rPr>
          <w:color w:val="000000"/>
        </w:rPr>
        <w:t xml:space="preserve">2;  1993 Act No. 181, </w:t>
      </w:r>
      <w:r w:rsidR="00F56D87" w:rsidRPr="00F56D87">
        <w:rPr>
          <w:color w:val="000000"/>
        </w:rPr>
        <w:t xml:space="preserve">Section </w:t>
      </w:r>
      <w:r w:rsidR="00C13C70" w:rsidRPr="00F56D87">
        <w:rPr>
          <w:color w:val="000000"/>
        </w:rPr>
        <w:t>1219.</w:t>
      </w:r>
    </w:p>
    <w:p w:rsidR="000649DD" w:rsidRDefault="000649DD"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6D87" w:rsidRDefault="00184435" w:rsidP="00F56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6D87" w:rsidSect="00F56D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87" w:rsidRDefault="00F56D87" w:rsidP="00F56D87">
      <w:r>
        <w:separator/>
      </w:r>
    </w:p>
  </w:endnote>
  <w:endnote w:type="continuationSeparator" w:id="0">
    <w:p w:rsidR="00F56D87" w:rsidRDefault="00F56D87" w:rsidP="00F56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87" w:rsidRPr="00F56D87" w:rsidRDefault="00F56D87" w:rsidP="00F56D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87" w:rsidRPr="00F56D87" w:rsidRDefault="00F56D87" w:rsidP="00F56D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87" w:rsidRPr="00F56D87" w:rsidRDefault="00F56D87" w:rsidP="00F56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87" w:rsidRDefault="00F56D87" w:rsidP="00F56D87">
      <w:r>
        <w:separator/>
      </w:r>
    </w:p>
  </w:footnote>
  <w:footnote w:type="continuationSeparator" w:id="0">
    <w:p w:rsidR="00F56D87" w:rsidRDefault="00F56D87" w:rsidP="00F56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87" w:rsidRPr="00F56D87" w:rsidRDefault="00F56D87" w:rsidP="00F56D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87" w:rsidRPr="00F56D87" w:rsidRDefault="00F56D87" w:rsidP="00F56D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D87" w:rsidRPr="00F56D87" w:rsidRDefault="00F56D87" w:rsidP="00F56D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3C70"/>
    <w:rsid w:val="000065F4"/>
    <w:rsid w:val="00013F41"/>
    <w:rsid w:val="00025E41"/>
    <w:rsid w:val="00027E35"/>
    <w:rsid w:val="00032BBE"/>
    <w:rsid w:val="000649D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05869"/>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C70"/>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6D8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6D87"/>
    <w:pPr>
      <w:tabs>
        <w:tab w:val="center" w:pos="4680"/>
        <w:tab w:val="right" w:pos="9360"/>
      </w:tabs>
    </w:pPr>
  </w:style>
  <w:style w:type="character" w:customStyle="1" w:styleId="HeaderChar">
    <w:name w:val="Header Char"/>
    <w:basedOn w:val="DefaultParagraphFont"/>
    <w:link w:val="Header"/>
    <w:uiPriority w:val="99"/>
    <w:semiHidden/>
    <w:rsid w:val="00F56D87"/>
  </w:style>
  <w:style w:type="paragraph" w:styleId="Footer">
    <w:name w:val="footer"/>
    <w:basedOn w:val="Normal"/>
    <w:link w:val="FooterChar"/>
    <w:uiPriority w:val="99"/>
    <w:semiHidden/>
    <w:unhideWhenUsed/>
    <w:rsid w:val="00F56D87"/>
    <w:pPr>
      <w:tabs>
        <w:tab w:val="center" w:pos="4680"/>
        <w:tab w:val="right" w:pos="9360"/>
      </w:tabs>
    </w:pPr>
  </w:style>
  <w:style w:type="character" w:customStyle="1" w:styleId="FooterChar">
    <w:name w:val="Footer Char"/>
    <w:basedOn w:val="DefaultParagraphFont"/>
    <w:link w:val="Footer"/>
    <w:uiPriority w:val="99"/>
    <w:semiHidden/>
    <w:rsid w:val="00F56D87"/>
  </w:style>
  <w:style w:type="paragraph" w:styleId="BalloonText">
    <w:name w:val="Balloon Text"/>
    <w:basedOn w:val="Normal"/>
    <w:link w:val="BalloonTextChar"/>
    <w:uiPriority w:val="99"/>
    <w:semiHidden/>
    <w:unhideWhenUsed/>
    <w:rsid w:val="00C13C70"/>
    <w:rPr>
      <w:rFonts w:ascii="Tahoma" w:hAnsi="Tahoma" w:cs="Tahoma"/>
      <w:sz w:val="16"/>
      <w:szCs w:val="16"/>
    </w:rPr>
  </w:style>
  <w:style w:type="character" w:customStyle="1" w:styleId="BalloonTextChar">
    <w:name w:val="Balloon Text Char"/>
    <w:basedOn w:val="DefaultParagraphFont"/>
    <w:link w:val="BalloonText"/>
    <w:uiPriority w:val="99"/>
    <w:semiHidden/>
    <w:rsid w:val="00C13C70"/>
    <w:rPr>
      <w:rFonts w:ascii="Tahoma" w:hAnsi="Tahoma" w:cs="Tahoma"/>
      <w:sz w:val="16"/>
      <w:szCs w:val="16"/>
    </w:rPr>
  </w:style>
  <w:style w:type="character" w:styleId="Hyperlink">
    <w:name w:val="Hyperlink"/>
    <w:basedOn w:val="DefaultParagraphFont"/>
    <w:semiHidden/>
    <w:rsid w:val="000649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2210</Words>
  <Characters>12598</Characters>
  <Application>Microsoft Office Word</Application>
  <DocSecurity>0</DocSecurity>
  <Lines>104</Lines>
  <Paragraphs>29</Paragraphs>
  <ScaleCrop>false</ScaleCrop>
  <Company>LPITS</Company>
  <LinksUpToDate>false</LinksUpToDate>
  <CharactersWithSpaces>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