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8C" w:rsidRDefault="00C94E8C">
      <w:pPr>
        <w:jc w:val="center"/>
      </w:pPr>
      <w:r>
        <w:t>DISCLAIMER</w:t>
      </w:r>
    </w:p>
    <w:p w:rsidR="00C94E8C" w:rsidRDefault="00C94E8C"/>
    <w:p w:rsidR="00C94E8C" w:rsidRDefault="00C94E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94E8C" w:rsidRDefault="00C94E8C"/>
    <w:p w:rsidR="00C94E8C" w:rsidRDefault="00C94E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E8C" w:rsidRDefault="00C94E8C"/>
    <w:p w:rsidR="00C94E8C" w:rsidRDefault="00C94E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E8C" w:rsidRDefault="00C94E8C"/>
    <w:p w:rsidR="00C94E8C" w:rsidRDefault="00C94E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94E8C" w:rsidRDefault="00C94E8C"/>
    <w:p w:rsidR="00C94E8C" w:rsidRDefault="00C94E8C">
      <w:r>
        <w:br w:type="page"/>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lastRenderedPageBreak/>
        <w:t>CHAPTER 3.</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DEPARTMENT OF NATURAL RESOURCES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284C" w:rsidRPr="00BA61D2">
        <w:t>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COMPOSITION AND ORGANIZATION OF DEPARTMENT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10.</w:t>
      </w:r>
      <w:r w:rsidR="0017284C" w:rsidRPr="00BA61D2">
        <w:rPr>
          <w:bCs/>
        </w:rPr>
        <w:t xml:space="preserve"> Former Wildlife and Marine Resources Department transferred to Department of Natural Resources.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93;  1952 (47) 1692, 2890;  1972 (57) 2431, 2749;  1980 Act No. 369, </w:t>
      </w:r>
      <w:r w:rsidR="00BA61D2" w:rsidRPr="00BA61D2">
        <w:rPr>
          <w:color w:val="000000"/>
        </w:rPr>
        <w:t xml:space="preserve">Section </w:t>
      </w:r>
      <w:r w:rsidR="0017284C" w:rsidRPr="00BA61D2">
        <w:rPr>
          <w:color w:val="000000"/>
        </w:rPr>
        <w:t xml:space="preserve">1;  1991 Act No. 248, </w:t>
      </w:r>
      <w:r w:rsidR="00BA61D2" w:rsidRPr="00BA61D2">
        <w:rPr>
          <w:color w:val="000000"/>
        </w:rPr>
        <w:t xml:space="preserve">Section </w:t>
      </w:r>
      <w:r w:rsidR="0017284C" w:rsidRPr="00BA61D2">
        <w:rPr>
          <w:color w:val="000000"/>
        </w:rPr>
        <w:t xml:space="preserve">6;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80.</w:t>
      </w:r>
      <w:r w:rsidR="0017284C" w:rsidRPr="00BA61D2">
        <w:rPr>
          <w:bCs/>
        </w:rPr>
        <w:t xml:space="preserve"> Investigations;  reports and recommendations.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105;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105;  1942 Code </w:t>
      </w:r>
      <w:r w:rsidR="00BA61D2" w:rsidRPr="00BA61D2">
        <w:rPr>
          <w:color w:val="000000"/>
        </w:rPr>
        <w:t xml:space="preserve">Section </w:t>
      </w:r>
      <w:r w:rsidR="0017284C" w:rsidRPr="00BA61D2">
        <w:rPr>
          <w:color w:val="000000"/>
        </w:rPr>
        <w:t xml:space="preserve">1755;  1935 (39) 478;  1952 (47) 2890;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90.</w:t>
      </w:r>
      <w:r w:rsidR="0017284C" w:rsidRPr="00BA61D2">
        <w:rPr>
          <w:bCs/>
        </w:rPr>
        <w:t xml:space="preserve"> Conducting game and fish cultural operations and investigations;  sampling fish populations.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106;  1954 (48) 1765;  1993 Act No. 181.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100.</w:t>
      </w:r>
      <w:r w:rsidR="0017284C" w:rsidRPr="00BA61D2">
        <w:rPr>
          <w:bCs/>
        </w:rPr>
        <w:t xml:space="preserve"> Acquisition, sale or other disposition of real property for game reserves, fish ponds, or other related purposes.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 xml:space="preserve">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w:t>
      </w:r>
      <w:r w:rsidRPr="00BA61D2">
        <w:rPr>
          <w:color w:val="000000"/>
        </w:rPr>
        <w:lastRenderedPageBreak/>
        <w:t>donation to the Department for such purposes by the federal government and its agencies or by other governmental or private agencies may be used to carry out the provisions of this section.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107;  1957 (50) 51;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110.</w:t>
      </w:r>
      <w:r w:rsidR="0017284C" w:rsidRPr="00BA61D2">
        <w:rPr>
          <w:bCs/>
        </w:rPr>
        <w:t xml:space="preserve"> Supervision of enforcement officers;  enforcement of laws.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108;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112;  1942 Code </w:t>
      </w:r>
      <w:r w:rsidR="00BA61D2" w:rsidRPr="00BA61D2">
        <w:rPr>
          <w:color w:val="000000"/>
        </w:rPr>
        <w:t xml:space="preserve">Section </w:t>
      </w:r>
      <w:r w:rsidR="0017284C" w:rsidRPr="00BA61D2">
        <w:rPr>
          <w:color w:val="000000"/>
        </w:rPr>
        <w:t xml:space="preserve">1751;  1932 Code </w:t>
      </w:r>
      <w:r w:rsidR="00BA61D2" w:rsidRPr="00BA61D2">
        <w:rPr>
          <w:color w:val="000000"/>
        </w:rPr>
        <w:t xml:space="preserve">Section </w:t>
      </w:r>
      <w:r w:rsidR="0017284C" w:rsidRPr="00BA61D2">
        <w:rPr>
          <w:color w:val="000000"/>
        </w:rPr>
        <w:t xml:space="preserve">3285;  Cr. C. </w:t>
      </w:r>
      <w:r w:rsidR="00BA61D2" w:rsidRPr="00BA61D2">
        <w:rPr>
          <w:color w:val="000000"/>
        </w:rPr>
        <w:t>'</w:t>
      </w:r>
      <w:r w:rsidR="0017284C" w:rsidRPr="00BA61D2">
        <w:rPr>
          <w:color w:val="000000"/>
        </w:rPr>
        <w:t xml:space="preserve">22 </w:t>
      </w:r>
      <w:r w:rsidR="00BA61D2" w:rsidRPr="00BA61D2">
        <w:rPr>
          <w:color w:val="000000"/>
        </w:rPr>
        <w:t xml:space="preserve">Section </w:t>
      </w:r>
      <w:r w:rsidR="0017284C" w:rsidRPr="00BA61D2">
        <w:rPr>
          <w:color w:val="000000"/>
        </w:rPr>
        <w:t xml:space="preserve">764;  Cr. C. </w:t>
      </w:r>
      <w:r w:rsidR="00BA61D2" w:rsidRPr="00BA61D2">
        <w:rPr>
          <w:color w:val="000000"/>
        </w:rPr>
        <w:t>'</w:t>
      </w:r>
      <w:r w:rsidR="0017284C" w:rsidRPr="00BA61D2">
        <w:rPr>
          <w:color w:val="000000"/>
        </w:rPr>
        <w:t xml:space="preserve">12 </w:t>
      </w:r>
      <w:r w:rsidR="00BA61D2" w:rsidRPr="00BA61D2">
        <w:rPr>
          <w:color w:val="000000"/>
        </w:rPr>
        <w:t xml:space="preserve">Section </w:t>
      </w:r>
      <w:r w:rsidR="0017284C" w:rsidRPr="00BA61D2">
        <w:rPr>
          <w:color w:val="000000"/>
        </w:rPr>
        <w:t xml:space="preserve">747;  1910 (26) 575;  1919 (31) 101;  1920 (31) 809;  1930 (36) 1219;  1952 (47) 2890;  1993 Act No. 181, </w:t>
      </w:r>
      <w:r w:rsidR="00BA61D2" w:rsidRPr="00BA61D2">
        <w:rPr>
          <w:color w:val="000000"/>
        </w:rPr>
        <w:t xml:space="preserve">Section </w:t>
      </w:r>
      <w:r w:rsidR="0017284C" w:rsidRPr="00BA61D2">
        <w:rPr>
          <w:color w:val="000000"/>
        </w:rPr>
        <w:t xml:space="preserve">1258;  1998 Act No. 339, </w:t>
      </w:r>
      <w:r w:rsidR="00BA61D2" w:rsidRPr="00BA61D2">
        <w:rPr>
          <w:color w:val="000000"/>
        </w:rPr>
        <w:t xml:space="preserve">Section </w:t>
      </w:r>
      <w:r w:rsidR="0017284C" w:rsidRPr="00BA61D2">
        <w:rPr>
          <w:color w:val="000000"/>
        </w:rPr>
        <w:t>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120.</w:t>
      </w:r>
      <w:r w:rsidR="0017284C" w:rsidRPr="00BA61D2">
        <w:rPr>
          <w:bCs/>
        </w:rPr>
        <w:t xml:space="preserve"> Wildlife law</w:t>
      </w:r>
      <w:r w:rsidRPr="00BA61D2">
        <w:rPr>
          <w:bCs/>
        </w:rPr>
        <w:noBreakHyphen/>
      </w:r>
      <w:r w:rsidR="0017284C" w:rsidRPr="00BA61D2">
        <w:rPr>
          <w:bCs/>
        </w:rPr>
        <w:t>enforcement personnel designated as enforcement officers.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Notwithstanding any other provision of law, all law</w:t>
      </w:r>
      <w:r w:rsidR="00BA61D2" w:rsidRPr="00BA61D2">
        <w:rPr>
          <w:color w:val="000000"/>
        </w:rPr>
        <w:noBreakHyphen/>
      </w:r>
      <w:r w:rsidRPr="00BA61D2">
        <w:rPr>
          <w:color w:val="000000"/>
        </w:rPr>
        <w:t>enforcement personnel of the department are hereby designated enforcement officers with all the power and authority now possessed by game wardens, conservation officers, and inspectors as provided for in Chapters 1 through 19 of this title.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109;  1967 (55) 719;  1972 (57) 2431;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130.</w:t>
      </w:r>
      <w:r w:rsidR="0017284C" w:rsidRPr="00BA61D2">
        <w:rPr>
          <w:bCs/>
        </w:rPr>
        <w:t xml:space="preserve"> Uniforms and emblems of enforcement officers of Natural Resources Enforcement Division.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BA61D2" w:rsidRPr="00BA61D2">
        <w:rPr>
          <w:color w:val="000000"/>
        </w:rPr>
        <w:t>'</w:t>
      </w:r>
      <w:r w:rsidRPr="00BA61D2">
        <w:rPr>
          <w:color w:val="000000"/>
        </w:rPr>
        <w:t>s vehicle or readily confused therewith.</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1978 Act No. 456 Art. 2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140.</w:t>
      </w:r>
      <w:r w:rsidR="0017284C" w:rsidRPr="00BA61D2">
        <w:rPr>
          <w:bCs/>
        </w:rPr>
        <w:t xml:space="preserve"> Publication of description of uniforms and emblems.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department shall file with the Secretary of State and Legislative Council for publication in the State Register a description and illustration of the uniform and emblems of the official enforcement officers</w:t>
      </w:r>
      <w:r w:rsidR="00BA61D2" w:rsidRPr="00BA61D2">
        <w:rPr>
          <w:color w:val="000000"/>
        </w:rPr>
        <w:t>'</w:t>
      </w:r>
      <w:r w:rsidRPr="00BA61D2">
        <w:rPr>
          <w:color w:val="000000"/>
        </w:rPr>
        <w:t xml:space="preserve"> uniforms and motor vehicles and a description of the color of such uniforms and vehicles.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1978 Act No. 456 Art. 2, </w:t>
      </w:r>
      <w:r w:rsidR="00BA61D2" w:rsidRPr="00BA61D2">
        <w:rPr>
          <w:color w:val="000000"/>
        </w:rPr>
        <w:t xml:space="preserve">Section </w:t>
      </w:r>
      <w:r w:rsidR="0017284C" w:rsidRPr="00BA61D2">
        <w:rPr>
          <w:color w:val="000000"/>
        </w:rPr>
        <w:t xml:space="preserve">2;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150.</w:t>
      </w:r>
      <w:r w:rsidR="0017284C" w:rsidRPr="00BA61D2">
        <w:rPr>
          <w:bCs/>
        </w:rPr>
        <w:t xml:space="preserve"> Use of present uniforms and motor vehicles.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In order to carry out the provisions of Sections 50</w:t>
      </w:r>
      <w:r w:rsidR="00BA61D2" w:rsidRPr="00BA61D2">
        <w:rPr>
          <w:color w:val="000000"/>
        </w:rPr>
        <w:noBreakHyphen/>
      </w:r>
      <w:r w:rsidRPr="00BA61D2">
        <w:rPr>
          <w:color w:val="000000"/>
        </w:rPr>
        <w:t>3</w:t>
      </w:r>
      <w:r w:rsidR="00BA61D2" w:rsidRPr="00BA61D2">
        <w:rPr>
          <w:color w:val="000000"/>
        </w:rPr>
        <w:noBreakHyphen/>
      </w:r>
      <w:r w:rsidRPr="00BA61D2">
        <w:rPr>
          <w:color w:val="000000"/>
        </w:rPr>
        <w:t>120 to 50</w:t>
      </w:r>
      <w:r w:rsidR="00BA61D2" w:rsidRPr="00BA61D2">
        <w:rPr>
          <w:color w:val="000000"/>
        </w:rPr>
        <w:noBreakHyphen/>
      </w:r>
      <w:r w:rsidRPr="00BA61D2">
        <w:rPr>
          <w:color w:val="000000"/>
        </w:rPr>
        <w:t>3</w:t>
      </w:r>
      <w:r w:rsidR="00BA61D2" w:rsidRPr="00BA61D2">
        <w:rPr>
          <w:color w:val="000000"/>
        </w:rPr>
        <w:noBreakHyphen/>
      </w:r>
      <w:r w:rsidRPr="00BA61D2">
        <w:rPr>
          <w:color w:val="000000"/>
        </w:rPr>
        <w:t>160 in an orderly and economical manner it is intended that all serviceable uniforms be continued in use until such time as the board deems it necessary for them to be replaced.  These provisions shall also apply to the emblems for motor vehicles.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1978 Act No. 456, Art. 2, </w:t>
      </w:r>
      <w:r w:rsidR="00BA61D2" w:rsidRPr="00BA61D2">
        <w:rPr>
          <w:color w:val="000000"/>
        </w:rPr>
        <w:t xml:space="preserve">Section </w:t>
      </w:r>
      <w:r w:rsidR="0017284C" w:rsidRPr="00BA61D2">
        <w:rPr>
          <w:color w:val="000000"/>
        </w:rPr>
        <w:t xml:space="preserve">3;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160.</w:t>
      </w:r>
      <w:r w:rsidR="0017284C" w:rsidRPr="00BA61D2">
        <w:rPr>
          <w:bCs/>
        </w:rPr>
        <w:t xml:space="preserve"> Injunctions.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Any violation of Sections 50</w:t>
      </w:r>
      <w:r w:rsidR="00BA61D2" w:rsidRPr="00BA61D2">
        <w:rPr>
          <w:color w:val="000000"/>
        </w:rPr>
        <w:noBreakHyphen/>
      </w:r>
      <w:r w:rsidRPr="00BA61D2">
        <w:rPr>
          <w:color w:val="000000"/>
        </w:rPr>
        <w:t>3</w:t>
      </w:r>
      <w:r w:rsidR="00BA61D2" w:rsidRPr="00BA61D2">
        <w:rPr>
          <w:color w:val="000000"/>
        </w:rPr>
        <w:noBreakHyphen/>
      </w:r>
      <w:r w:rsidRPr="00BA61D2">
        <w:rPr>
          <w:color w:val="000000"/>
        </w:rPr>
        <w:t>130 to 50</w:t>
      </w:r>
      <w:r w:rsidR="00BA61D2" w:rsidRPr="00BA61D2">
        <w:rPr>
          <w:color w:val="000000"/>
        </w:rPr>
        <w:noBreakHyphen/>
      </w:r>
      <w:r w:rsidRPr="00BA61D2">
        <w:rPr>
          <w:color w:val="000000"/>
        </w:rPr>
        <w:t>3</w:t>
      </w:r>
      <w:r w:rsidR="00BA61D2" w:rsidRPr="00BA61D2">
        <w:rPr>
          <w:color w:val="000000"/>
        </w:rPr>
        <w:noBreakHyphen/>
      </w:r>
      <w:r w:rsidRPr="00BA61D2">
        <w:rPr>
          <w:color w:val="000000"/>
        </w:rPr>
        <w:t>160 may be enjoined by the court of common pleas upon petition of the department after due notice to the person violating the provisions of Sections 50</w:t>
      </w:r>
      <w:r w:rsidR="00BA61D2" w:rsidRPr="00BA61D2">
        <w:rPr>
          <w:color w:val="000000"/>
        </w:rPr>
        <w:noBreakHyphen/>
      </w:r>
      <w:r w:rsidRPr="00BA61D2">
        <w:rPr>
          <w:color w:val="000000"/>
        </w:rPr>
        <w:t>3</w:t>
      </w:r>
      <w:r w:rsidR="00BA61D2" w:rsidRPr="00BA61D2">
        <w:rPr>
          <w:color w:val="000000"/>
        </w:rPr>
        <w:noBreakHyphen/>
      </w:r>
      <w:r w:rsidRPr="00BA61D2">
        <w:rPr>
          <w:color w:val="000000"/>
        </w:rPr>
        <w:t>130 to 50</w:t>
      </w:r>
      <w:r w:rsidR="00BA61D2" w:rsidRPr="00BA61D2">
        <w:rPr>
          <w:color w:val="000000"/>
        </w:rPr>
        <w:noBreakHyphen/>
      </w:r>
      <w:r w:rsidRPr="00BA61D2">
        <w:rPr>
          <w:color w:val="000000"/>
        </w:rPr>
        <w:t>3</w:t>
      </w:r>
      <w:r w:rsidR="00BA61D2" w:rsidRPr="00BA61D2">
        <w:rPr>
          <w:color w:val="000000"/>
        </w:rPr>
        <w:noBreakHyphen/>
      </w:r>
      <w:r w:rsidRPr="00BA61D2">
        <w:rPr>
          <w:color w:val="000000"/>
        </w:rPr>
        <w:t>160 and after a hearing on the petition.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1978 Act No. 456, Art. 2, </w:t>
      </w:r>
      <w:r w:rsidR="00BA61D2" w:rsidRPr="00BA61D2">
        <w:rPr>
          <w:color w:val="000000"/>
        </w:rPr>
        <w:t xml:space="preserve">Section </w:t>
      </w:r>
      <w:r w:rsidR="0017284C" w:rsidRPr="00BA61D2">
        <w:rPr>
          <w:color w:val="000000"/>
        </w:rPr>
        <w:t xml:space="preserve">4;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170.</w:t>
      </w:r>
      <w:r w:rsidR="0017284C" w:rsidRPr="00BA61D2">
        <w:rPr>
          <w:bCs/>
        </w:rPr>
        <w:t xml:space="preserve"> Quarterly reports on county fish and game funds and watercraft funds.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board shall file a quarterly report to each member of the General Assembly explaining the status of each county fish and game fund and watercraft fund, to include total funds for each county and an itemized list of expenditures for the past quarter.</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1981 Act No. 94, </w:t>
      </w:r>
      <w:r w:rsidR="00BA61D2" w:rsidRPr="00BA61D2">
        <w:rPr>
          <w:color w:val="000000"/>
        </w:rPr>
        <w:t xml:space="preserve">Section </w:t>
      </w:r>
      <w:r w:rsidR="0017284C" w:rsidRPr="00BA61D2">
        <w:rPr>
          <w:color w:val="000000"/>
        </w:rPr>
        <w:t xml:space="preserve">16A;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180.</w:t>
      </w:r>
      <w:r w:rsidR="0017284C" w:rsidRPr="00BA61D2">
        <w:rPr>
          <w:bCs/>
        </w:rPr>
        <w:t xml:space="preserve"> Mitigation Trust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BA61D2" w:rsidRPr="00BA61D2">
        <w:rPr>
          <w:color w:val="000000"/>
        </w:rPr>
        <w:noBreakHyphen/>
      </w:r>
      <w:r w:rsidRPr="00BA61D2">
        <w:rPr>
          <w:color w:val="000000"/>
        </w:rPr>
        <w:t>bearing account pursuant to South Carolina law.</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(C) The income received and accruing from the fund must be spent only for the acquisition, restoration, enhancement, or management of property for mitigation for adverse impacts to natural resources.</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(D) The proceeds from this fund may be carried forward from year to year and do not revert to the general fund of the State.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1996 Act No. 458, Part II, </w:t>
      </w:r>
      <w:r w:rsidR="00BA61D2" w:rsidRPr="00BA61D2">
        <w:rPr>
          <w:color w:val="000000"/>
        </w:rPr>
        <w:t xml:space="preserve">Section </w:t>
      </w:r>
      <w:r w:rsidR="0017284C" w:rsidRPr="00BA61D2">
        <w:rPr>
          <w:color w:val="000000"/>
        </w:rPr>
        <w:t xml:space="preserve">66A;  1998 Act No. 419, Part II, </w:t>
      </w:r>
      <w:r w:rsidR="00BA61D2" w:rsidRPr="00BA61D2">
        <w:rPr>
          <w:color w:val="000000"/>
        </w:rPr>
        <w:t xml:space="preserve">Section </w:t>
      </w:r>
      <w:r w:rsidR="0017284C" w:rsidRPr="00BA61D2">
        <w:rPr>
          <w:color w:val="000000"/>
        </w:rPr>
        <w:t>43A.</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284C" w:rsidRPr="00BA61D2">
        <w:t>3.</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ENFORCEMENT OFFICERS NATURAL RESOURCES ENFORCEMENT DIVISION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310.</w:t>
      </w:r>
      <w:r w:rsidR="0017284C" w:rsidRPr="00BA61D2">
        <w:rPr>
          <w:bCs/>
        </w:rPr>
        <w:t xml:space="preserve"> Appointment of enforcement officers;  commissions;  removal.</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121;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121;  1942 Code </w:t>
      </w:r>
      <w:r w:rsidR="00BA61D2" w:rsidRPr="00BA61D2">
        <w:rPr>
          <w:color w:val="000000"/>
        </w:rPr>
        <w:t xml:space="preserve">Section </w:t>
      </w:r>
      <w:r w:rsidR="0017284C" w:rsidRPr="00BA61D2">
        <w:rPr>
          <w:color w:val="000000"/>
        </w:rPr>
        <w:t xml:space="preserve">1752;  1932 Code </w:t>
      </w:r>
      <w:r w:rsidR="00BA61D2" w:rsidRPr="00BA61D2">
        <w:rPr>
          <w:color w:val="000000"/>
        </w:rPr>
        <w:t xml:space="preserve">Section </w:t>
      </w:r>
      <w:r w:rsidR="0017284C" w:rsidRPr="00BA61D2">
        <w:rPr>
          <w:color w:val="000000"/>
        </w:rPr>
        <w:t xml:space="preserve">3286;  Cr. C. </w:t>
      </w:r>
      <w:r w:rsidR="00BA61D2" w:rsidRPr="00BA61D2">
        <w:rPr>
          <w:color w:val="000000"/>
        </w:rPr>
        <w:t>'</w:t>
      </w:r>
      <w:r w:rsidR="0017284C" w:rsidRPr="00BA61D2">
        <w:rPr>
          <w:color w:val="000000"/>
        </w:rPr>
        <w:t xml:space="preserve">22 </w:t>
      </w:r>
      <w:r w:rsidR="00BA61D2" w:rsidRPr="00BA61D2">
        <w:rPr>
          <w:color w:val="000000"/>
        </w:rPr>
        <w:t xml:space="preserve">Section </w:t>
      </w:r>
      <w:r w:rsidR="0017284C" w:rsidRPr="00BA61D2">
        <w:rPr>
          <w:color w:val="000000"/>
        </w:rPr>
        <w:t xml:space="preserve">765;  Cr. C. </w:t>
      </w:r>
      <w:r w:rsidR="00BA61D2" w:rsidRPr="00BA61D2">
        <w:rPr>
          <w:color w:val="000000"/>
        </w:rPr>
        <w:t>'</w:t>
      </w:r>
      <w:r w:rsidR="0017284C" w:rsidRPr="00BA61D2">
        <w:rPr>
          <w:color w:val="000000"/>
        </w:rPr>
        <w:t xml:space="preserve">12 </w:t>
      </w:r>
      <w:r w:rsidR="00BA61D2" w:rsidRPr="00BA61D2">
        <w:rPr>
          <w:color w:val="000000"/>
        </w:rPr>
        <w:t xml:space="preserve">Section </w:t>
      </w:r>
      <w:r w:rsidR="0017284C" w:rsidRPr="00BA61D2">
        <w:rPr>
          <w:color w:val="000000"/>
        </w:rPr>
        <w:t xml:space="preserve">748;  1907 (25) 662;  1920 (31) 809;  1922 (32) 763;  1928 (35) 1195;  1930 (36) 1219;  1934 (38) 1210;  1935 (39) 378;  1939 (41) 170;  1944 (43) 2316;  1947 (45) 320;  1952 (47) 2890;  1972 (57) 2431;  1987 Act No. 103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 xml:space="preserve">1258;  1998 Act No. 339, </w:t>
      </w:r>
      <w:r w:rsidR="00BA61D2" w:rsidRPr="00BA61D2">
        <w:rPr>
          <w:color w:val="000000"/>
        </w:rPr>
        <w:t xml:space="preserve">Section </w:t>
      </w:r>
      <w:r w:rsidR="0017284C" w:rsidRPr="00BA61D2">
        <w:rPr>
          <w:color w:val="000000"/>
        </w:rPr>
        <w:t>2.</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315.</w:t>
      </w:r>
      <w:r w:rsidR="0017284C" w:rsidRPr="00BA61D2">
        <w:rPr>
          <w:bCs/>
        </w:rPr>
        <w:t xml:space="preserve"> Deputy enforcement officers.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BA61D2" w:rsidRPr="00BA61D2">
        <w:rPr>
          <w:color w:val="000000"/>
        </w:rPr>
        <w:noBreakHyphen/>
      </w:r>
      <w:r w:rsidRPr="00BA61D2">
        <w:rPr>
          <w:color w:val="000000"/>
        </w:rPr>
        <w:t>3</w:t>
      </w:r>
      <w:r w:rsidR="00BA61D2" w:rsidRPr="00BA61D2">
        <w:rPr>
          <w:color w:val="000000"/>
        </w:rPr>
        <w:noBreakHyphen/>
      </w:r>
      <w:r w:rsidRPr="00BA61D2">
        <w:rPr>
          <w:color w:val="000000"/>
        </w:rPr>
        <w:t>330.</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(B) Except for specially designated department employees, deputy enforcement officers are volunteers covered by Chapter 25 of Title 8 and not employees entitled to coverage or benefits in Title 42.</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(C) Except for specially designated department employees, deputy enforcement officers shall furnish their own equipment but may not equip privately owned vehicles with blue lights, sirens, or police</w:t>
      </w:r>
      <w:r w:rsidR="00BA61D2" w:rsidRPr="00BA61D2">
        <w:rPr>
          <w:color w:val="000000"/>
        </w:rPr>
        <w:noBreakHyphen/>
      </w:r>
      <w:r w:rsidRPr="00BA61D2">
        <w:rPr>
          <w:color w:val="000000"/>
        </w:rPr>
        <w:t>type markings.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(D) Deputy enforcement officers must be of good character.</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(E) The department shall administer the deputy enforcement officers through its Natural Resources Enforcement Division.</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(F) The number of deputy enforcement officers appointed is in the discretion of the director.</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(G) All deputy enforcement officers: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 xml:space="preserve">(1) must be certified by the South Carolina Criminal Justice Academy or successfully shall complete the </w:t>
      </w:r>
      <w:r w:rsidR="00BA61D2" w:rsidRPr="00BA61D2">
        <w:rPr>
          <w:color w:val="000000"/>
        </w:rPr>
        <w:t>"</w:t>
      </w:r>
      <w:r w:rsidRPr="00BA61D2">
        <w:rPr>
          <w:color w:val="000000"/>
        </w:rPr>
        <w:t>Basic State Constables Course</w:t>
      </w:r>
      <w:r w:rsidR="00BA61D2" w:rsidRPr="00BA61D2">
        <w:rPr>
          <w:color w:val="000000"/>
        </w:rPr>
        <w:t>"</w:t>
      </w:r>
      <w:r w:rsidRPr="00BA61D2">
        <w:rPr>
          <w:color w:val="000000"/>
        </w:rPr>
        <w:t xml:space="preserve"> at their own expense at one of the state technical schools;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(2) successfully shall complete required refresher training;</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(3) promptly shall comply with all directives by the Deputy Director of the Natural Resources Enforcement Division and the supervisor of enforcement officers within whose area the officer is acting.</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(H) The department by regulation shall establish a training program for deputy enforcement officers commissioned after July 1, 1980.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1980 Act No. 348;  1989 Act No. 189, Part II, </w:t>
      </w:r>
      <w:r w:rsidR="00BA61D2" w:rsidRPr="00BA61D2">
        <w:rPr>
          <w:color w:val="000000"/>
        </w:rPr>
        <w:t xml:space="preserve">Section </w:t>
      </w:r>
      <w:r w:rsidR="0017284C" w:rsidRPr="00BA61D2">
        <w:rPr>
          <w:color w:val="000000"/>
        </w:rPr>
        <w:t xml:space="preserve">27;  1992 Act No. 472,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 xml:space="preserve">1258;  1996 Act No. 388, </w:t>
      </w:r>
      <w:r w:rsidR="00BA61D2" w:rsidRPr="00BA61D2">
        <w:rPr>
          <w:color w:val="000000"/>
        </w:rPr>
        <w:t xml:space="preserve">Section </w:t>
      </w:r>
      <w:r w:rsidR="0017284C" w:rsidRPr="00BA61D2">
        <w:rPr>
          <w:color w:val="000000"/>
        </w:rPr>
        <w:t>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316.</w:t>
      </w:r>
      <w:r w:rsidR="0017284C" w:rsidRPr="00BA61D2">
        <w:rPr>
          <w:bCs/>
        </w:rPr>
        <w:t xml:space="preserve"> Criteria for hiring enforcement officers.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1986 Act No. 502, Part II, </w:t>
      </w:r>
      <w:r w:rsidR="00BA61D2" w:rsidRPr="00BA61D2">
        <w:rPr>
          <w:color w:val="000000"/>
        </w:rPr>
        <w:t xml:space="preserve">Section </w:t>
      </w:r>
      <w:r w:rsidR="0017284C" w:rsidRPr="00BA61D2">
        <w:rPr>
          <w:color w:val="000000"/>
        </w:rPr>
        <w:t xml:space="preserve">8;  1993 Act No. 181, </w:t>
      </w:r>
      <w:r w:rsidR="00BA61D2" w:rsidRPr="00BA61D2">
        <w:rPr>
          <w:color w:val="000000"/>
        </w:rPr>
        <w:t xml:space="preserve">Section </w:t>
      </w:r>
      <w:r w:rsidR="0017284C" w:rsidRPr="00BA61D2">
        <w:rPr>
          <w:color w:val="000000"/>
        </w:rPr>
        <w:t xml:space="preserve">1258;  1996 Act No. 458, Part II, </w:t>
      </w:r>
      <w:r w:rsidR="00BA61D2" w:rsidRPr="00BA61D2">
        <w:rPr>
          <w:color w:val="000000"/>
        </w:rPr>
        <w:t xml:space="preserve">Section </w:t>
      </w:r>
      <w:r w:rsidR="0017284C" w:rsidRPr="00BA61D2">
        <w:rPr>
          <w:color w:val="000000"/>
        </w:rPr>
        <w:t xml:space="preserve">45A;  2006 Act No. 311, </w:t>
      </w:r>
      <w:r w:rsidR="00BA61D2" w:rsidRPr="00BA61D2">
        <w:rPr>
          <w:color w:val="000000"/>
        </w:rPr>
        <w:t xml:space="preserve">Section </w:t>
      </w:r>
      <w:r w:rsidR="0017284C" w:rsidRPr="00BA61D2">
        <w:rPr>
          <w:color w:val="000000"/>
        </w:rPr>
        <w:t>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320.</w:t>
      </w:r>
      <w:r w:rsidR="0017284C" w:rsidRPr="00BA61D2">
        <w:rPr>
          <w:bCs/>
        </w:rPr>
        <w:t xml:space="preserve"> Transmittal and delivery of commissions of enforcement officers.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BA61D2" w:rsidRPr="00BA61D2">
        <w:rPr>
          <w:color w:val="000000"/>
        </w:rPr>
        <w:noBreakHyphen/>
      </w:r>
      <w:r w:rsidRPr="00BA61D2">
        <w:rPr>
          <w:color w:val="000000"/>
        </w:rPr>
        <w:t>3</w:t>
      </w:r>
      <w:r w:rsidR="00BA61D2" w:rsidRPr="00BA61D2">
        <w:rPr>
          <w:color w:val="000000"/>
        </w:rPr>
        <w:noBreakHyphen/>
      </w:r>
      <w:r w:rsidRPr="00BA61D2">
        <w:rPr>
          <w:color w:val="000000"/>
        </w:rPr>
        <w:t>330.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132;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132;  1942 Code </w:t>
      </w:r>
      <w:r w:rsidR="00BA61D2" w:rsidRPr="00BA61D2">
        <w:rPr>
          <w:color w:val="000000"/>
        </w:rPr>
        <w:t xml:space="preserve">Section </w:t>
      </w:r>
      <w:r w:rsidR="0017284C" w:rsidRPr="00BA61D2">
        <w:rPr>
          <w:color w:val="000000"/>
        </w:rPr>
        <w:t xml:space="preserve">1754;  1932 Code </w:t>
      </w:r>
      <w:r w:rsidR="00BA61D2" w:rsidRPr="00BA61D2">
        <w:rPr>
          <w:color w:val="000000"/>
        </w:rPr>
        <w:t xml:space="preserve">Section </w:t>
      </w:r>
      <w:r w:rsidR="0017284C" w:rsidRPr="00BA61D2">
        <w:rPr>
          <w:color w:val="000000"/>
        </w:rPr>
        <w:t xml:space="preserve">3291;  1928 (35) 1267;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330.</w:t>
      </w:r>
      <w:r w:rsidR="0017284C" w:rsidRPr="00BA61D2">
        <w:rPr>
          <w:bCs/>
        </w:rPr>
        <w:t xml:space="preserve"> Oath;  bond.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133;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133;  1942 Code </w:t>
      </w:r>
      <w:r w:rsidR="00BA61D2" w:rsidRPr="00BA61D2">
        <w:rPr>
          <w:color w:val="000000"/>
        </w:rPr>
        <w:t xml:space="preserve">Section </w:t>
      </w:r>
      <w:r w:rsidR="0017284C" w:rsidRPr="00BA61D2">
        <w:rPr>
          <w:color w:val="000000"/>
        </w:rPr>
        <w:t xml:space="preserve">1754;  1932 Code </w:t>
      </w:r>
      <w:r w:rsidR="00BA61D2" w:rsidRPr="00BA61D2">
        <w:rPr>
          <w:color w:val="000000"/>
        </w:rPr>
        <w:t xml:space="preserve">Section </w:t>
      </w:r>
      <w:r w:rsidR="0017284C" w:rsidRPr="00BA61D2">
        <w:rPr>
          <w:color w:val="000000"/>
        </w:rPr>
        <w:t xml:space="preserve">3291;  1928 (35) 1267;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340.</w:t>
      </w:r>
      <w:r w:rsidR="0017284C" w:rsidRPr="00BA61D2">
        <w:rPr>
          <w:bCs/>
        </w:rPr>
        <w:t xml:space="preserve"> Statewide authority of enforcement officers.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enforcement officers, when acting in their official capacity, shall have statewide authority for the enforcement of all laws relating to wildlife, marine, and natural resources.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134;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350.</w:t>
      </w:r>
      <w:r w:rsidR="0017284C" w:rsidRPr="00BA61D2">
        <w:rPr>
          <w:bCs/>
        </w:rPr>
        <w:t xml:space="preserve"> Official badge.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 xml:space="preserve">The enforcement officers, when acting in their official capacity, shall wear a metallic shield with the words </w:t>
      </w:r>
      <w:r w:rsidR="00BA61D2" w:rsidRPr="00BA61D2">
        <w:rPr>
          <w:color w:val="000000"/>
        </w:rPr>
        <w:t>"</w:t>
      </w:r>
      <w:r w:rsidRPr="00BA61D2">
        <w:rPr>
          <w:color w:val="000000"/>
        </w:rPr>
        <w:t>Enforcement Officer of the Natural Resources Enforcement Division</w:t>
      </w:r>
      <w:r w:rsidR="00BA61D2" w:rsidRPr="00BA61D2">
        <w:rPr>
          <w:color w:val="000000"/>
        </w:rPr>
        <w:t>"</w:t>
      </w:r>
      <w:r w:rsidRPr="00BA61D2">
        <w:rPr>
          <w:color w:val="000000"/>
        </w:rPr>
        <w:t xml:space="preserve"> inscribed thereon.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135;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135;  1942 Code </w:t>
      </w:r>
      <w:r w:rsidR="00BA61D2" w:rsidRPr="00BA61D2">
        <w:rPr>
          <w:color w:val="000000"/>
        </w:rPr>
        <w:t xml:space="preserve">Section </w:t>
      </w:r>
      <w:r w:rsidR="0017284C" w:rsidRPr="00BA61D2">
        <w:rPr>
          <w:color w:val="000000"/>
        </w:rPr>
        <w:t xml:space="preserve">1754;  1932 Code </w:t>
      </w:r>
      <w:r w:rsidR="00BA61D2" w:rsidRPr="00BA61D2">
        <w:rPr>
          <w:color w:val="000000"/>
        </w:rPr>
        <w:t xml:space="preserve">Section </w:t>
      </w:r>
      <w:r w:rsidR="0017284C" w:rsidRPr="00BA61D2">
        <w:rPr>
          <w:color w:val="000000"/>
        </w:rPr>
        <w:t xml:space="preserve">3291;  1928 (35) 1267;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360.</w:t>
      </w:r>
      <w:r w:rsidR="0017284C" w:rsidRPr="00BA61D2">
        <w:rPr>
          <w:bCs/>
        </w:rPr>
        <w:t xml:space="preserve"> Repealed by 2008 Act No. 286, </w:t>
      </w:r>
      <w:r w:rsidRPr="00BA61D2">
        <w:rPr>
          <w:bCs/>
        </w:rPr>
        <w:t xml:space="preserve">Section </w:t>
      </w:r>
      <w:r w:rsidR="0017284C" w:rsidRPr="00BA61D2">
        <w:rPr>
          <w:bCs/>
        </w:rPr>
        <w:t>11, eff June 11, 2008.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color w:val="000000"/>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370.</w:t>
      </w:r>
      <w:r w:rsidR="0017284C" w:rsidRPr="00BA61D2">
        <w:rPr>
          <w:bCs/>
        </w:rPr>
        <w:t xml:space="preserve"> Obtaining information on violations;  checking bag limits.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All enforcement officers shall obtain information as to all violations of the bird, nonmigratory fish, and game laws, and check all bag limits, size and specie of such birds, nonmigratory fish and game.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137;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380.</w:t>
      </w:r>
      <w:r w:rsidR="0017284C" w:rsidRPr="00BA61D2">
        <w:rPr>
          <w:bCs/>
        </w:rPr>
        <w:t xml:space="preserve"> Search for and seizure of game and fish possessed unlawfully.</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w:t>
      </w:r>
      <w:r w:rsidRPr="00BA61D2">
        <w:rPr>
          <w:color w:val="000000"/>
        </w:rPr>
        <w:lastRenderedPageBreak/>
        <w:t>enter and examine all cars, warehouses and receptacles of common carriers in the State where he has reason to believe any game or fish taken or held in violation of law is and, when any such game or fish are found, may seize them.</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138;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390.</w:t>
      </w:r>
      <w:r w:rsidR="0017284C" w:rsidRPr="00BA61D2">
        <w:rPr>
          <w:bCs/>
        </w:rPr>
        <w:t xml:space="preserve"> Duty to enforce laws and prosecute.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enforcement officers shall see that the bird, nonmigratory fish and game laws are enforced and prosecute all persons having in their possession any birds, nonmigratory fish or game contrary to the bird, fish and game laws of this State.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139;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139;  1942 Code </w:t>
      </w:r>
      <w:r w:rsidR="00BA61D2" w:rsidRPr="00BA61D2">
        <w:rPr>
          <w:color w:val="000000"/>
        </w:rPr>
        <w:t xml:space="preserve">Section </w:t>
      </w:r>
      <w:r w:rsidR="0017284C" w:rsidRPr="00BA61D2">
        <w:rPr>
          <w:color w:val="000000"/>
        </w:rPr>
        <w:t xml:space="preserve">1753;  1932 Code </w:t>
      </w:r>
      <w:r w:rsidR="00BA61D2" w:rsidRPr="00BA61D2">
        <w:rPr>
          <w:color w:val="000000"/>
        </w:rPr>
        <w:t xml:space="preserve">Section </w:t>
      </w:r>
      <w:r w:rsidR="0017284C" w:rsidRPr="00BA61D2">
        <w:rPr>
          <w:color w:val="000000"/>
        </w:rPr>
        <w:t xml:space="preserve">3290;  Cr. C. </w:t>
      </w:r>
      <w:r w:rsidR="00BA61D2" w:rsidRPr="00BA61D2">
        <w:rPr>
          <w:color w:val="000000"/>
        </w:rPr>
        <w:t>'</w:t>
      </w:r>
      <w:r w:rsidR="0017284C" w:rsidRPr="00BA61D2">
        <w:rPr>
          <w:color w:val="000000"/>
        </w:rPr>
        <w:t xml:space="preserve">22 </w:t>
      </w:r>
      <w:r w:rsidR="00BA61D2" w:rsidRPr="00BA61D2">
        <w:rPr>
          <w:color w:val="000000"/>
        </w:rPr>
        <w:t xml:space="preserve">Section </w:t>
      </w:r>
      <w:r w:rsidR="0017284C" w:rsidRPr="00BA61D2">
        <w:rPr>
          <w:color w:val="000000"/>
        </w:rPr>
        <w:t xml:space="preserve">766;  Cr. C. </w:t>
      </w:r>
      <w:r w:rsidR="00BA61D2" w:rsidRPr="00BA61D2">
        <w:rPr>
          <w:color w:val="000000"/>
        </w:rPr>
        <w:t>'</w:t>
      </w:r>
      <w:r w:rsidR="0017284C" w:rsidRPr="00BA61D2">
        <w:rPr>
          <w:color w:val="000000"/>
        </w:rPr>
        <w:t xml:space="preserve">12 </w:t>
      </w:r>
      <w:r w:rsidR="00BA61D2" w:rsidRPr="00BA61D2">
        <w:rPr>
          <w:color w:val="000000"/>
        </w:rPr>
        <w:t xml:space="preserve">Section </w:t>
      </w:r>
      <w:r w:rsidR="0017284C" w:rsidRPr="00BA61D2">
        <w:rPr>
          <w:color w:val="000000"/>
        </w:rPr>
        <w:t xml:space="preserve">749;  1907 (25) 662;  1952 (47) 2179;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395.</w:t>
      </w:r>
      <w:r w:rsidR="0017284C" w:rsidRPr="00BA61D2">
        <w:rPr>
          <w:bCs/>
        </w:rPr>
        <w:t xml:space="preserve"> Enforcement officers may issue warning tickets.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Enforcement officers may issue warning tickets to violators in cases of misdemeanor violations under this title.  The department shall by regulation provide for the form, administration, and use of warning tickets authorized by this section.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1985 Act No. 17,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396.</w:t>
      </w:r>
      <w:r w:rsidR="0017284C" w:rsidRPr="00BA61D2">
        <w:rPr>
          <w:bCs/>
        </w:rPr>
        <w:t xml:space="preserve"> Use of enforcement officers</w:t>
      </w:r>
      <w:r w:rsidRPr="00BA61D2">
        <w:rPr>
          <w:bCs/>
        </w:rPr>
        <w:t>'</w:t>
      </w:r>
      <w:r w:rsidR="0017284C" w:rsidRPr="00BA61D2">
        <w:rPr>
          <w:bCs/>
        </w:rPr>
        <w:t xml:space="preserve"> official summons for littering violations.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official summons used by enforcement officers may be used to cite violators of the provisions of Section 16</w:t>
      </w:r>
      <w:r w:rsidR="00BA61D2" w:rsidRPr="00BA61D2">
        <w:rPr>
          <w:color w:val="000000"/>
        </w:rPr>
        <w:noBreakHyphen/>
      </w:r>
      <w:r w:rsidRPr="00BA61D2">
        <w:rPr>
          <w:color w:val="000000"/>
        </w:rPr>
        <w:t>11</w:t>
      </w:r>
      <w:r w:rsidR="00BA61D2" w:rsidRPr="00BA61D2">
        <w:rPr>
          <w:color w:val="000000"/>
        </w:rPr>
        <w:noBreakHyphen/>
      </w:r>
      <w:r w:rsidRPr="00BA61D2">
        <w:rPr>
          <w:color w:val="000000"/>
        </w:rPr>
        <w:t>700 relating to littering.</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1988 Act No. 450;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400.</w:t>
      </w:r>
      <w:r w:rsidR="0017284C" w:rsidRPr="00BA61D2">
        <w:rPr>
          <w:bCs/>
        </w:rPr>
        <w:t xml:space="preserve"> Enforcement officers granted powers and authorities of constables and authority of inspectors.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enforcement officer qualified under Sections 50</w:t>
      </w:r>
      <w:r w:rsidR="00BA61D2" w:rsidRPr="00BA61D2">
        <w:rPr>
          <w:color w:val="000000"/>
        </w:rPr>
        <w:noBreakHyphen/>
      </w:r>
      <w:r w:rsidRPr="00BA61D2">
        <w:rPr>
          <w:color w:val="000000"/>
        </w:rPr>
        <w:t>3</w:t>
      </w:r>
      <w:r w:rsidR="00BA61D2" w:rsidRPr="00BA61D2">
        <w:rPr>
          <w:color w:val="000000"/>
        </w:rPr>
        <w:noBreakHyphen/>
      </w:r>
      <w:r w:rsidRPr="00BA61D2">
        <w:rPr>
          <w:color w:val="000000"/>
        </w:rPr>
        <w:t>320 and 50</w:t>
      </w:r>
      <w:r w:rsidR="00BA61D2" w:rsidRPr="00BA61D2">
        <w:rPr>
          <w:color w:val="000000"/>
        </w:rPr>
        <w:noBreakHyphen/>
      </w:r>
      <w:r w:rsidRPr="00BA61D2">
        <w:rPr>
          <w:color w:val="000000"/>
        </w:rPr>
        <w:t>3</w:t>
      </w:r>
      <w:r w:rsidR="00BA61D2" w:rsidRPr="00BA61D2">
        <w:rPr>
          <w:color w:val="000000"/>
        </w:rPr>
        <w:noBreakHyphen/>
      </w:r>
      <w:r w:rsidRPr="00BA61D2">
        <w:rPr>
          <w:color w:val="000000"/>
        </w:rPr>
        <w:t>330 shall possess and exercise all of the power and authorities held and exercised by the constable at common law and under the statutes of this State.  He shall also have the authority of inspector as provided for in Chapter 5 of this title.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140;  1952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140;  1942 Code </w:t>
      </w:r>
      <w:r w:rsidR="00BA61D2" w:rsidRPr="00BA61D2">
        <w:rPr>
          <w:color w:val="000000"/>
        </w:rPr>
        <w:t xml:space="preserve">Section </w:t>
      </w:r>
      <w:r w:rsidR="0017284C" w:rsidRPr="00BA61D2">
        <w:rPr>
          <w:color w:val="000000"/>
        </w:rPr>
        <w:t xml:space="preserve">1754;  1932 Code </w:t>
      </w:r>
      <w:r w:rsidR="00BA61D2" w:rsidRPr="00BA61D2">
        <w:rPr>
          <w:color w:val="000000"/>
        </w:rPr>
        <w:t xml:space="preserve">Section </w:t>
      </w:r>
      <w:r w:rsidR="0017284C" w:rsidRPr="00BA61D2">
        <w:rPr>
          <w:color w:val="000000"/>
        </w:rPr>
        <w:t xml:space="preserve">3291;  1928 (35) 1267;  1952 (47) 2179;  1967 (55) 645;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410.</w:t>
      </w:r>
      <w:r w:rsidR="0017284C" w:rsidRPr="00BA61D2">
        <w:rPr>
          <w:bCs/>
        </w:rPr>
        <w:t xml:space="preserve"> Summons;  posting of monetary bond in lieu of personal appearance or incarceration.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lastRenderedPageBreak/>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140.1;  1964 (53) 2201;  1981 Act No. 166, </w:t>
      </w:r>
      <w:r w:rsidR="00BA61D2" w:rsidRPr="00BA61D2">
        <w:rPr>
          <w:color w:val="000000"/>
        </w:rPr>
        <w:t xml:space="preserve">Section </w:t>
      </w:r>
      <w:r w:rsidR="0017284C" w:rsidRPr="00BA61D2">
        <w:rPr>
          <w:color w:val="000000"/>
        </w:rPr>
        <w:t xml:space="preserve">1;  1988 Act No. 461,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 xml:space="preserve">1258;  1996 Act No. 374, </w:t>
      </w:r>
      <w:r w:rsidR="00BA61D2" w:rsidRPr="00BA61D2">
        <w:rPr>
          <w:color w:val="000000"/>
        </w:rPr>
        <w:t xml:space="preserve">Section </w:t>
      </w:r>
      <w:r w:rsidR="0017284C" w:rsidRPr="00BA61D2">
        <w:rPr>
          <w:color w:val="000000"/>
        </w:rPr>
        <w:t xml:space="preserve">1;  2000 Act No. 275, </w:t>
      </w:r>
      <w:r w:rsidR="00BA61D2" w:rsidRPr="00BA61D2">
        <w:rPr>
          <w:color w:val="000000"/>
        </w:rPr>
        <w:t xml:space="preserve">Section </w:t>
      </w:r>
      <w:r w:rsidR="0017284C" w:rsidRPr="00BA61D2">
        <w:rPr>
          <w:color w:val="000000"/>
        </w:rPr>
        <w:t xml:space="preserve">1;  2004 Act No. 246, </w:t>
      </w:r>
      <w:r w:rsidR="00BA61D2" w:rsidRPr="00BA61D2">
        <w:rPr>
          <w:color w:val="000000"/>
        </w:rPr>
        <w:t xml:space="preserve">Section </w:t>
      </w:r>
      <w:r w:rsidR="0017284C" w:rsidRPr="00BA61D2">
        <w:rPr>
          <w:color w:val="000000"/>
        </w:rPr>
        <w:t xml:space="preserve">4;  2008 Act No. 213, </w:t>
      </w:r>
      <w:r w:rsidR="00BA61D2" w:rsidRPr="00BA61D2">
        <w:rPr>
          <w:color w:val="000000"/>
        </w:rPr>
        <w:t xml:space="preserve">Section </w:t>
      </w:r>
      <w:r w:rsidR="0017284C" w:rsidRPr="00BA61D2">
        <w:rPr>
          <w:color w:val="000000"/>
        </w:rPr>
        <w:t>1, eff May 13, 2008.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420.</w:t>
      </w:r>
      <w:r w:rsidR="0017284C" w:rsidRPr="00BA61D2">
        <w:rPr>
          <w:bCs/>
        </w:rPr>
        <w:t xml:space="preserve"> Immunity from prosecution.</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(1) failing to comply with statutes or regulations governing the operations of motor vehicles, watercraft, or aircraft;</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(2) entering into private property, whether or not posted against trespassing;</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(3) failure to comply with wildlife conservation and boating laws of this State as a necessary part of the investigation or enforcement effort in enforcing those laws.</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1987 Act No. 176, </w:t>
      </w:r>
      <w:r w:rsidR="00BA61D2" w:rsidRPr="00BA61D2">
        <w:rPr>
          <w:color w:val="000000"/>
        </w:rPr>
        <w:t xml:space="preserve">Section </w:t>
      </w:r>
      <w:r w:rsidR="0017284C" w:rsidRPr="00BA61D2">
        <w:rPr>
          <w:color w:val="000000"/>
        </w:rPr>
        <w:t xml:space="preserve">11A;  1993 Act No. 181, </w:t>
      </w:r>
      <w:r w:rsidR="00BA61D2" w:rsidRPr="00BA61D2">
        <w:rPr>
          <w:color w:val="000000"/>
        </w:rPr>
        <w:t xml:space="preserve">Section </w:t>
      </w:r>
      <w:r w:rsidR="0017284C" w:rsidRPr="00BA61D2">
        <w:rPr>
          <w:color w:val="000000"/>
        </w:rPr>
        <w:t xml:space="preserve">1258;  2000 Act No. 275, </w:t>
      </w:r>
      <w:r w:rsidR="00BA61D2" w:rsidRPr="00BA61D2">
        <w:rPr>
          <w:color w:val="000000"/>
        </w:rPr>
        <w:t xml:space="preserve">Section </w:t>
      </w:r>
      <w:r w:rsidR="0017284C" w:rsidRPr="00BA61D2">
        <w:rPr>
          <w:color w:val="000000"/>
        </w:rPr>
        <w:t>2.</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284C" w:rsidRPr="00BA61D2">
        <w:t>5.</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CUTTING OF TIMBER ON LANDS HELD BY DEPARTMENT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510.</w:t>
      </w:r>
      <w:r w:rsidR="0017284C" w:rsidRPr="00BA61D2">
        <w:rPr>
          <w:bCs/>
        </w:rPr>
        <w:t xml:space="preserve"> Authorization to contract;  required findings;  approval by State Forester.</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BA61D2" w:rsidRPr="00BA61D2">
        <w:rPr>
          <w:color w:val="000000"/>
        </w:rPr>
        <w:noBreakHyphen/>
      </w:r>
      <w:r w:rsidRPr="00BA61D2">
        <w:rPr>
          <w:color w:val="000000"/>
        </w:rPr>
        <w:t>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145; 1955 (49) 623; 1972 (57) 2431; 1993 Act No. 181, </w:t>
      </w:r>
      <w:r w:rsidR="00BA61D2" w:rsidRPr="00BA61D2">
        <w:rPr>
          <w:color w:val="000000"/>
        </w:rPr>
        <w:t xml:space="preserve">Section </w:t>
      </w:r>
      <w:r w:rsidR="0017284C" w:rsidRPr="00BA61D2">
        <w:rPr>
          <w:color w:val="000000"/>
        </w:rPr>
        <w:t xml:space="preserve">1258;  2010 Act No. 186, </w:t>
      </w:r>
      <w:r w:rsidR="00BA61D2" w:rsidRPr="00BA61D2">
        <w:rPr>
          <w:color w:val="000000"/>
        </w:rPr>
        <w:t xml:space="preserve">Section </w:t>
      </w:r>
      <w:r w:rsidR="0017284C" w:rsidRPr="00BA61D2">
        <w:rPr>
          <w:color w:val="000000"/>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515.</w:t>
      </w:r>
      <w:r w:rsidR="0017284C" w:rsidRPr="00BA61D2">
        <w:rPr>
          <w:bCs/>
        </w:rPr>
        <w:t xml:space="preserve"> Exception for lands which were used for agriculture or managed forestland before acquisition by department.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 xml:space="preserve">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w:t>
      </w:r>
      <w:r w:rsidRPr="00BA61D2">
        <w:rPr>
          <w:color w:val="000000"/>
        </w:rPr>
        <w:lastRenderedPageBreak/>
        <w:t>department uses Best Management Practices when managing or harvesting timber, there is no adverse effect on historical properties or archeological sites.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2010 Act No. 186, </w:t>
      </w:r>
      <w:r w:rsidR="00BA61D2" w:rsidRPr="00BA61D2">
        <w:rPr>
          <w:color w:val="000000"/>
        </w:rPr>
        <w:t xml:space="preserve">Section </w:t>
      </w:r>
      <w:r w:rsidR="0017284C" w:rsidRPr="00BA61D2">
        <w:rPr>
          <w:color w:val="000000"/>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520.</w:t>
      </w:r>
      <w:r w:rsidR="0017284C" w:rsidRPr="00BA61D2">
        <w:rPr>
          <w:bCs/>
        </w:rPr>
        <w:t xml:space="preserve"> Advertising for bids;  rejection of bids;  terms of sale.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146; 1955 (49) 623; 1993 Act No. 181, </w:t>
      </w:r>
      <w:r w:rsidR="00BA61D2" w:rsidRPr="00BA61D2">
        <w:rPr>
          <w:color w:val="000000"/>
        </w:rPr>
        <w:t xml:space="preserve">Section </w:t>
      </w:r>
      <w:r w:rsidR="0017284C" w:rsidRPr="00BA61D2">
        <w:rPr>
          <w:color w:val="000000"/>
        </w:rPr>
        <w:t xml:space="preserve">1258;  2010 Act No. 186, </w:t>
      </w:r>
      <w:r w:rsidR="00BA61D2" w:rsidRPr="00BA61D2">
        <w:rPr>
          <w:color w:val="000000"/>
        </w:rPr>
        <w:t xml:space="preserve">Section </w:t>
      </w:r>
      <w:r w:rsidR="0017284C" w:rsidRPr="00BA61D2">
        <w:rPr>
          <w:color w:val="000000"/>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525.</w:t>
      </w:r>
      <w:r w:rsidR="0017284C" w:rsidRPr="00BA61D2">
        <w:rPr>
          <w:bCs/>
        </w:rPr>
        <w:t xml:space="preserve"> Ecological or silviculture emergencies or natural disasters.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2010 Act No. 186, </w:t>
      </w:r>
      <w:r w:rsidR="00BA61D2" w:rsidRPr="00BA61D2">
        <w:rPr>
          <w:color w:val="000000"/>
        </w:rPr>
        <w:t xml:space="preserve">Section </w:t>
      </w:r>
      <w:r w:rsidR="0017284C" w:rsidRPr="00BA61D2">
        <w:rPr>
          <w:color w:val="000000"/>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530.</w:t>
      </w:r>
      <w:r w:rsidR="0017284C" w:rsidRPr="00BA61D2">
        <w:rPr>
          <w:bCs/>
        </w:rPr>
        <w:t xml:space="preserve"> Execution of deeds and contracts.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Any deeds or contracts required in carrying out the provisions of this article may be executed and delivered on behalf of the department by the director.</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147; 1955 (49) 623; 1993 Act No. 181, </w:t>
      </w:r>
      <w:r w:rsidR="00BA61D2" w:rsidRPr="00BA61D2">
        <w:rPr>
          <w:color w:val="000000"/>
        </w:rPr>
        <w:t xml:space="preserve">Section </w:t>
      </w:r>
      <w:r w:rsidR="0017284C" w:rsidRPr="00BA61D2">
        <w:rPr>
          <w:color w:val="000000"/>
        </w:rPr>
        <w:t xml:space="preserve">1258;  2010 Act No. 186, </w:t>
      </w:r>
      <w:r w:rsidR="00BA61D2" w:rsidRPr="00BA61D2">
        <w:rPr>
          <w:color w:val="000000"/>
        </w:rPr>
        <w:t xml:space="preserve">Section </w:t>
      </w:r>
      <w:r w:rsidR="0017284C" w:rsidRPr="00BA61D2">
        <w:rPr>
          <w:color w:val="000000"/>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540.</w:t>
      </w:r>
      <w:r w:rsidR="0017284C" w:rsidRPr="00BA61D2">
        <w:rPr>
          <w:bCs/>
        </w:rPr>
        <w:t xml:space="preserve"> Omitted by 2010 Act No. 186, </w:t>
      </w:r>
      <w:r w:rsidRPr="00BA61D2">
        <w:rPr>
          <w:bCs/>
        </w:rPr>
        <w:t xml:space="preserve">Section </w:t>
      </w:r>
      <w:r w:rsidR="0017284C" w:rsidRPr="00BA61D2">
        <w:rPr>
          <w:bCs/>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color w:val="000000"/>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550.</w:t>
      </w:r>
      <w:r w:rsidR="0017284C" w:rsidRPr="00BA61D2">
        <w:rPr>
          <w:bCs/>
        </w:rPr>
        <w:t xml:space="preserve"> Disposition of proceeds of sale.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Unless otherwise provided, the proceeds of the sale must be deposited with the State Treasurer to the credit of the Fish and Wildlife Protection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1962 Code </w:t>
      </w:r>
      <w:r w:rsidR="00BA61D2" w:rsidRPr="00BA61D2">
        <w:rPr>
          <w:color w:val="000000"/>
        </w:rPr>
        <w:t xml:space="preserve">Section </w:t>
      </w:r>
      <w:r w:rsidR="0017284C" w:rsidRPr="00BA61D2">
        <w:rPr>
          <w:color w:val="000000"/>
        </w:rPr>
        <w:t>28</w:t>
      </w:r>
      <w:r w:rsidR="00BA61D2" w:rsidRPr="00BA61D2">
        <w:rPr>
          <w:color w:val="000000"/>
        </w:rPr>
        <w:noBreakHyphen/>
      </w:r>
      <w:r w:rsidR="0017284C" w:rsidRPr="00BA61D2">
        <w:rPr>
          <w:color w:val="000000"/>
        </w:rPr>
        <w:t xml:space="preserve">149; 1955 (49) 623; 1981 Act No. 148, </w:t>
      </w:r>
      <w:r w:rsidR="00BA61D2" w:rsidRPr="00BA61D2">
        <w:rPr>
          <w:color w:val="000000"/>
        </w:rPr>
        <w:t xml:space="preserve">Section </w:t>
      </w:r>
      <w:r w:rsidR="0017284C" w:rsidRPr="00BA61D2">
        <w:rPr>
          <w:color w:val="000000"/>
        </w:rPr>
        <w:t xml:space="preserve">11; 1984 Act No. 512, Part II, </w:t>
      </w:r>
      <w:r w:rsidR="00BA61D2" w:rsidRPr="00BA61D2">
        <w:rPr>
          <w:color w:val="000000"/>
        </w:rPr>
        <w:t xml:space="preserve">Section </w:t>
      </w:r>
      <w:r w:rsidR="0017284C" w:rsidRPr="00BA61D2">
        <w:rPr>
          <w:color w:val="000000"/>
        </w:rPr>
        <w:t xml:space="preserve">18; 1993 Act No. 181, </w:t>
      </w:r>
      <w:r w:rsidR="00BA61D2" w:rsidRPr="00BA61D2">
        <w:rPr>
          <w:color w:val="000000"/>
        </w:rPr>
        <w:t xml:space="preserve">Section </w:t>
      </w:r>
      <w:r w:rsidR="0017284C" w:rsidRPr="00BA61D2">
        <w:rPr>
          <w:color w:val="000000"/>
        </w:rPr>
        <w:t xml:space="preserve">1258;  2010 Act No. 186, </w:t>
      </w:r>
      <w:r w:rsidR="00BA61D2" w:rsidRPr="00BA61D2">
        <w:rPr>
          <w:color w:val="000000"/>
        </w:rPr>
        <w:t xml:space="preserve">Section </w:t>
      </w:r>
      <w:r w:rsidR="0017284C" w:rsidRPr="00BA61D2">
        <w:rPr>
          <w:color w:val="000000"/>
        </w:rPr>
        <w:t>1, eff May 28,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284C" w:rsidRPr="00BA61D2">
        <w:t>7.</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WILDLIFE ENDOWMENT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710.</w:t>
      </w:r>
      <w:r w:rsidR="0017284C" w:rsidRPr="00BA61D2">
        <w:rPr>
          <w:bCs/>
        </w:rPr>
        <w:t xml:space="preserve"> Wildlife Endowment Fund;  purpose.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There is created the South Carolina Wildlife Endowment Fund, the income and principal of which must be used only for the purpose of supporting wildlife conservation programs of the State.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720.</w:t>
      </w:r>
      <w:r w:rsidR="0017284C" w:rsidRPr="00BA61D2">
        <w:rPr>
          <w:bCs/>
        </w:rPr>
        <w:t xml:space="preserve"> Board of Trustees of Wildlife Endowment Fund;  State Treasurer as custodian of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730.</w:t>
      </w:r>
      <w:r w:rsidR="0017284C" w:rsidRPr="00BA61D2">
        <w:rPr>
          <w:bCs/>
        </w:rPr>
        <w:t xml:space="preserve"> Source of assets for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assets of the fund are derived from:</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(1) the proceeds of any gifts, grants, and contributions to the State which are designated specifically for inclusion;</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(2) the proceeds from the sale of all lifetime privileges;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(3) any amount in excess of the statutory fee for a particular lifetime license which qualifies as a tax</w:t>
      </w:r>
      <w:r w:rsidR="00BA61D2" w:rsidRPr="00BA61D2">
        <w:rPr>
          <w:color w:val="000000"/>
        </w:rPr>
        <w:noBreakHyphen/>
      </w:r>
      <w:r w:rsidRPr="00BA61D2">
        <w:rPr>
          <w:color w:val="000000"/>
        </w:rPr>
        <w:t>exempt donation to the State;  and</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(4) other sources specified by law.</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 xml:space="preserve">1258;  2000 Act No. 370, </w:t>
      </w:r>
      <w:r w:rsidR="00BA61D2" w:rsidRPr="00BA61D2">
        <w:rPr>
          <w:color w:val="000000"/>
        </w:rPr>
        <w:t xml:space="preserve">Section </w:t>
      </w:r>
      <w:r w:rsidR="0017284C" w:rsidRPr="00BA61D2">
        <w:rPr>
          <w:color w:val="000000"/>
        </w:rPr>
        <w:t xml:space="preserve">1;  2008 Act No. 268, </w:t>
      </w:r>
      <w:r w:rsidR="00BA61D2" w:rsidRPr="00BA61D2">
        <w:rPr>
          <w:color w:val="000000"/>
        </w:rPr>
        <w:t xml:space="preserve">Section </w:t>
      </w:r>
      <w:r w:rsidR="0017284C" w:rsidRPr="00BA61D2">
        <w:rPr>
          <w:color w:val="000000"/>
        </w:rPr>
        <w:t>1, eff June 4, 2008.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740.</w:t>
      </w:r>
      <w:r w:rsidR="0017284C" w:rsidRPr="00BA61D2">
        <w:rPr>
          <w:bCs/>
        </w:rPr>
        <w:t xml:space="preserve"> Limitations and restrictions on expenditures from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(1) Any limitations or restrictions specified by the donors on the uses of the income derived from the gifts, grants, and voluntary contributions are respected but are not binding.</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(2) No expenditure or disbursement may be made from the principal of the fund except as otherwise provided by law.</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750.</w:t>
      </w:r>
      <w:r w:rsidR="0017284C" w:rsidRPr="00BA61D2">
        <w:rPr>
          <w:bCs/>
        </w:rPr>
        <w:t xml:space="preserve"> Authority of board to accumulate income and direct expenditures from income.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board may accumulate the investment income of the fund and may direct expenditures from the income of the fund for the purposes set out in Section 50</w:t>
      </w:r>
      <w:r w:rsidR="00BA61D2" w:rsidRPr="00BA61D2">
        <w:rPr>
          <w:color w:val="000000"/>
        </w:rPr>
        <w:noBreakHyphen/>
      </w:r>
      <w:r w:rsidRPr="00BA61D2">
        <w:rPr>
          <w:color w:val="000000"/>
        </w:rPr>
        <w:t>3</w:t>
      </w:r>
      <w:r w:rsidR="00BA61D2" w:rsidRPr="00BA61D2">
        <w:rPr>
          <w:color w:val="000000"/>
        </w:rPr>
        <w:noBreakHyphen/>
      </w:r>
      <w:r w:rsidRPr="00BA61D2">
        <w:rPr>
          <w:color w:val="000000"/>
        </w:rPr>
        <w:t>740(3).</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760.</w:t>
      </w:r>
      <w:r w:rsidR="0017284C" w:rsidRPr="00BA61D2">
        <w:rPr>
          <w:bCs/>
        </w:rPr>
        <w:t xml:space="preserve"> Expenditures to be in accordance with general appropriation act.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Expenditure of the income derived from the fund must be made through the board in accordance with the provisions of the general appropriation act.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 xml:space="preserve">1258;  2005 Act No. 164, </w:t>
      </w:r>
      <w:r w:rsidR="00BA61D2" w:rsidRPr="00BA61D2">
        <w:rPr>
          <w:color w:val="000000"/>
        </w:rPr>
        <w:t xml:space="preserve">Section </w:t>
      </w:r>
      <w:r w:rsidR="0017284C" w:rsidRPr="00BA61D2">
        <w:rPr>
          <w:color w:val="000000"/>
        </w:rPr>
        <w:t>26.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770.</w:t>
      </w:r>
      <w:r w:rsidR="0017284C" w:rsidRPr="00BA61D2">
        <w:rPr>
          <w:bCs/>
        </w:rPr>
        <w:t xml:space="preserve"> Fund as supplement to state appropriations.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fund and income do not take the place of state appropriations or department receipts placed in the fund, but any portion of the income of the fund available for the purpose set out in Section 50</w:t>
      </w:r>
      <w:r w:rsidR="00BA61D2" w:rsidRPr="00BA61D2">
        <w:rPr>
          <w:color w:val="000000"/>
        </w:rPr>
        <w:noBreakHyphen/>
      </w:r>
      <w:r w:rsidRPr="00BA61D2">
        <w:rPr>
          <w:color w:val="000000"/>
        </w:rPr>
        <w:t>3</w:t>
      </w:r>
      <w:r w:rsidR="00BA61D2" w:rsidRPr="00BA61D2">
        <w:rPr>
          <w:color w:val="000000"/>
        </w:rPr>
        <w:noBreakHyphen/>
      </w:r>
      <w:r w:rsidRPr="00BA61D2">
        <w:rPr>
          <w:color w:val="000000"/>
        </w:rPr>
        <w:t>740(3) must be used to supplement other income of and appropriations to the department.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780.</w:t>
      </w:r>
      <w:r w:rsidR="0017284C" w:rsidRPr="00BA61D2">
        <w:rPr>
          <w:bCs/>
        </w:rPr>
        <w:t xml:space="preserve"> Fund not affected by dissolution or substitution of trustee agency or by amendment or repeal of statutes.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1989 Act No. 101, </w:t>
      </w:r>
      <w:r w:rsidR="00BA61D2" w:rsidRPr="00BA61D2">
        <w:rPr>
          <w:color w:val="000000"/>
        </w:rPr>
        <w:t xml:space="preserve">Section </w:t>
      </w:r>
      <w:r w:rsidR="0017284C" w:rsidRPr="00BA61D2">
        <w:rPr>
          <w:color w:val="000000"/>
        </w:rPr>
        <w:t xml:space="preserve">1;  1993 Act No. 181, </w:t>
      </w:r>
      <w:r w:rsidR="00BA61D2" w:rsidRPr="00BA61D2">
        <w:rPr>
          <w:color w:val="000000"/>
        </w:rPr>
        <w:t xml:space="preserve">Section </w:t>
      </w:r>
      <w:r w:rsidR="0017284C" w:rsidRPr="00BA61D2">
        <w:rPr>
          <w:color w:val="000000"/>
        </w:rPr>
        <w:t>1258.</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b/>
          <w:bCs/>
        </w:rPr>
        <w:t xml:space="preserve">SECTIONS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790, 50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800.</w:t>
      </w:r>
      <w:r w:rsidR="0017284C" w:rsidRPr="00BA61D2">
        <w:rPr>
          <w:bCs/>
        </w:rPr>
        <w:t xml:space="preserve"> Repealed by 2010 Act No. 233, </w:t>
      </w:r>
      <w:r w:rsidRPr="00BA61D2">
        <w:rPr>
          <w:bCs/>
        </w:rPr>
        <w:t xml:space="preserve">Section </w:t>
      </w:r>
      <w:r w:rsidR="0017284C" w:rsidRPr="00BA61D2">
        <w:rPr>
          <w:bCs/>
        </w:rPr>
        <w:t>13, eff July 1,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b/>
          <w:color w:val="000000"/>
        </w:rPr>
        <w:t xml:space="preserve">SECTIONS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790, 50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800.</w:t>
      </w:r>
      <w:r w:rsidR="0017284C" w:rsidRPr="00BA61D2">
        <w:rPr>
          <w:bCs/>
        </w:rPr>
        <w:t xml:space="preserve"> Repealed by 2010 Act No. 233, </w:t>
      </w:r>
      <w:r w:rsidRPr="00BA61D2">
        <w:rPr>
          <w:bCs/>
        </w:rPr>
        <w:t xml:space="preserve">Section </w:t>
      </w:r>
      <w:r w:rsidR="0017284C" w:rsidRPr="00BA61D2">
        <w:rPr>
          <w:bCs/>
        </w:rPr>
        <w:t>13, eff July 1, 2010.</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284C" w:rsidRPr="00BA61D2">
        <w:t>9.</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JOCASSEE GORGES TRUST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900.</w:t>
      </w:r>
      <w:r w:rsidR="0017284C" w:rsidRPr="00BA61D2">
        <w:rPr>
          <w:bCs/>
        </w:rPr>
        <w:t xml:space="preserve"> Creation of Jocassee Gorges Trust Fund;  purpose.</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910.</w:t>
      </w:r>
      <w:r w:rsidR="0017284C" w:rsidRPr="00BA61D2">
        <w:rPr>
          <w:bCs/>
        </w:rPr>
        <w:t xml:space="preserve"> Board of Trustees;  duties;  members.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920.</w:t>
      </w:r>
      <w:r w:rsidR="0017284C" w:rsidRPr="00BA61D2">
        <w:rPr>
          <w:bCs/>
        </w:rPr>
        <w:t xml:space="preserve"> Sources of fund assets.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assets of the fund are derived from:</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(1) the proceeds of any gifts, grants, and contributions to the State which are designated specifically for inclusion;</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(2) other lawful sources.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930.</w:t>
      </w:r>
      <w:r w:rsidR="0017284C" w:rsidRPr="00BA61D2">
        <w:rPr>
          <w:bCs/>
        </w:rPr>
        <w:t xml:space="preserve"> Expenditures;  limitations and restrictions.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(1) Any limitations or restrictions specified by the donors on the uses of the income derived from the gifts, grants, and voluntary contributions are respected but are not binding.</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(2) After applying income received and accruing from the investments of gifts, grants, and contributions, the board of trustees of the fund may liquidate and expend principal of the fund.</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(3) The income received and accruing from the investments of the fund must be spent only to acquire additional real property complementary to or protective of the Jocassee Gorges and in furthering the operation and maintenance of the Jocassee Gorges.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940.</w:t>
      </w:r>
      <w:r w:rsidR="0017284C" w:rsidRPr="00BA61D2">
        <w:rPr>
          <w:bCs/>
        </w:rPr>
        <w:t xml:space="preserve"> Investment income;  expenditures for specified purposes.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board may accumulate the investment income of the fund and may direct expenditures from the income of the fund for the purposes set forth in Section 50</w:t>
      </w:r>
      <w:r w:rsidR="00BA61D2" w:rsidRPr="00BA61D2">
        <w:rPr>
          <w:color w:val="000000"/>
        </w:rPr>
        <w:noBreakHyphen/>
      </w:r>
      <w:r w:rsidRPr="00BA61D2">
        <w:rPr>
          <w:color w:val="000000"/>
        </w:rPr>
        <w:t>3</w:t>
      </w:r>
      <w:r w:rsidR="00BA61D2" w:rsidRPr="00BA61D2">
        <w:rPr>
          <w:color w:val="000000"/>
        </w:rPr>
        <w:noBreakHyphen/>
      </w:r>
      <w:r w:rsidRPr="00BA61D2">
        <w:rPr>
          <w:color w:val="000000"/>
        </w:rPr>
        <w:t>930(3).</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950.</w:t>
      </w:r>
      <w:r w:rsidR="0017284C" w:rsidRPr="00BA61D2">
        <w:rPr>
          <w:bCs/>
        </w:rPr>
        <w:t xml:space="preserve"> Procedure for making expenditures.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Expenditure of the income derived from the fund must be made through the board in accordance with the provisions of the general appropriation act.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 xml:space="preserve">66;  2005 Act No. 164, </w:t>
      </w:r>
      <w:r w:rsidR="00BA61D2" w:rsidRPr="00BA61D2">
        <w:rPr>
          <w:color w:val="000000"/>
        </w:rPr>
        <w:t xml:space="preserve">Section </w:t>
      </w:r>
      <w:r w:rsidR="0017284C" w:rsidRPr="00BA61D2">
        <w:rPr>
          <w:color w:val="000000"/>
        </w:rPr>
        <w:t>27.</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960.</w:t>
      </w:r>
      <w:r w:rsidR="0017284C" w:rsidRPr="00BA61D2">
        <w:rPr>
          <w:bCs/>
        </w:rPr>
        <w:t xml:space="preserve"> Fund and income not to take place of state appropriations or department receipts.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fund and income do not take the place of state appropriations or department receipts placed in the fund and must be used in accordance with Section 50</w:t>
      </w:r>
      <w:r w:rsidR="00BA61D2" w:rsidRPr="00BA61D2">
        <w:rPr>
          <w:color w:val="000000"/>
        </w:rPr>
        <w:noBreakHyphen/>
      </w:r>
      <w:r w:rsidRPr="00BA61D2">
        <w:rPr>
          <w:color w:val="000000"/>
        </w:rPr>
        <w:t>3</w:t>
      </w:r>
      <w:r w:rsidR="00BA61D2" w:rsidRPr="00BA61D2">
        <w:rPr>
          <w:color w:val="000000"/>
        </w:rPr>
        <w:noBreakHyphen/>
      </w:r>
      <w:r w:rsidRPr="00BA61D2">
        <w:rPr>
          <w:color w:val="000000"/>
        </w:rPr>
        <w:t>930(3).</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970.</w:t>
      </w:r>
      <w:r w:rsidR="0017284C" w:rsidRPr="00BA61D2">
        <w:rPr>
          <w:bCs/>
        </w:rPr>
        <w:t xml:space="preserve"> Alternate trusteeship of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If the board of the Department of Natural Resources is dissolved, the succeeding agency shall assume the trusteeship of the fund and is bound by all the limitations and restrictions placed by this article on expenditures from the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1998 Act No. 419, Part II, </w:t>
      </w:r>
      <w:r w:rsidR="00BA61D2" w:rsidRPr="00BA61D2">
        <w:rPr>
          <w:color w:val="000000"/>
        </w:rPr>
        <w:t xml:space="preserve">Section </w:t>
      </w:r>
      <w:r w:rsidR="0017284C" w:rsidRPr="00BA61D2">
        <w:rPr>
          <w:color w:val="000000"/>
        </w:rPr>
        <w:t>66.</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284C" w:rsidRPr="00BA61D2">
        <w:t>11.</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1D2">
        <w:t xml:space="preserve"> CONSERVATION GRANT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1110.</w:t>
      </w:r>
      <w:r w:rsidR="0017284C" w:rsidRPr="00BA61D2">
        <w:rPr>
          <w:bCs/>
        </w:rPr>
        <w:t xml:space="preserve"> Conservation Grant Fund established.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 xml:space="preserve">There is created in the state treasury a fund separate and distinct from the general fund of the State and all other funds styled the </w:t>
      </w:r>
      <w:r w:rsidR="00BA61D2" w:rsidRPr="00BA61D2">
        <w:rPr>
          <w:color w:val="000000"/>
        </w:rPr>
        <w:t>"</w:t>
      </w:r>
      <w:r w:rsidRPr="00BA61D2">
        <w:rPr>
          <w:color w:val="000000"/>
        </w:rPr>
        <w:t>Conservation Grant Fund</w:t>
      </w:r>
      <w:r w:rsidR="00BA61D2" w:rsidRPr="00BA61D2">
        <w:rPr>
          <w:color w:val="000000"/>
        </w:rPr>
        <w:t>"</w:t>
      </w:r>
      <w:r w:rsidRPr="00BA61D2">
        <w:rPr>
          <w:color w:val="000000"/>
        </w:rPr>
        <w:t>.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2000 Act No. 283, </w:t>
      </w:r>
      <w:r w:rsidR="00BA61D2" w:rsidRPr="00BA61D2">
        <w:rPr>
          <w:color w:val="000000"/>
        </w:rPr>
        <w:t xml:space="preserve">Section </w:t>
      </w:r>
      <w:r w:rsidR="0017284C" w:rsidRPr="00BA61D2">
        <w:rPr>
          <w:color w:val="000000"/>
        </w:rPr>
        <w:t>1(D).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1120.</w:t>
      </w:r>
      <w:r w:rsidR="0017284C" w:rsidRPr="00BA61D2">
        <w:rPr>
          <w:bCs/>
        </w:rPr>
        <w:t xml:space="preserve"> Board;  administration of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board of the Department of Natural Resources serves ex officio as the Conservation Grant Fund Board with full authority over the administration of the fund.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2000 Act No. 283, </w:t>
      </w:r>
      <w:r w:rsidR="00BA61D2" w:rsidRPr="00BA61D2">
        <w:rPr>
          <w:color w:val="000000"/>
        </w:rPr>
        <w:t xml:space="preserve">Section </w:t>
      </w:r>
      <w:r w:rsidR="0017284C" w:rsidRPr="00BA61D2">
        <w:rPr>
          <w:color w:val="000000"/>
        </w:rPr>
        <w:t>1(D).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1130.</w:t>
      </w:r>
      <w:r w:rsidR="0017284C" w:rsidRPr="00BA61D2">
        <w:rPr>
          <w:bCs/>
        </w:rPr>
        <w:t xml:space="preserve"> Funding.</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Conservation Grant Fund shall consist of any monies appropriated to it by the General Assembly and other monies received from public or private sources.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2000 Act No. 283, </w:t>
      </w:r>
      <w:r w:rsidR="00BA61D2" w:rsidRPr="00BA61D2">
        <w:rPr>
          <w:color w:val="000000"/>
        </w:rPr>
        <w:t xml:space="preserve">Section </w:t>
      </w:r>
      <w:r w:rsidR="0017284C" w:rsidRPr="00BA61D2">
        <w:rPr>
          <w:color w:val="000000"/>
        </w:rPr>
        <w:t>1(D).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1140.</w:t>
      </w:r>
      <w:r w:rsidR="0017284C" w:rsidRPr="00BA61D2">
        <w:rPr>
          <w:bCs/>
        </w:rPr>
        <w:t xml:space="preserve"> Qualification for tax credit as requirement for real property to be subject of grant.</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In order for real property to be the subject of a grant under this article, the land must qualify for the tax credit allowed pursuant to Section 12</w:t>
      </w:r>
      <w:r w:rsidR="00BA61D2" w:rsidRPr="00BA61D2">
        <w:rPr>
          <w:color w:val="000000"/>
        </w:rPr>
        <w:noBreakHyphen/>
      </w:r>
      <w:r w:rsidRPr="00BA61D2">
        <w:rPr>
          <w:color w:val="000000"/>
        </w:rPr>
        <w:t>6</w:t>
      </w:r>
      <w:r w:rsidR="00BA61D2" w:rsidRPr="00BA61D2">
        <w:rPr>
          <w:color w:val="000000"/>
        </w:rPr>
        <w:noBreakHyphen/>
      </w:r>
      <w:r w:rsidRPr="00BA61D2">
        <w:rPr>
          <w:color w:val="000000"/>
        </w:rPr>
        <w:t>3515.</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2000 Act No. 283, </w:t>
      </w:r>
      <w:r w:rsidR="00BA61D2" w:rsidRPr="00BA61D2">
        <w:rPr>
          <w:color w:val="000000"/>
        </w:rPr>
        <w:t xml:space="preserve">Section </w:t>
      </w:r>
      <w:r w:rsidR="0017284C" w:rsidRPr="00BA61D2">
        <w:rPr>
          <w:color w:val="000000"/>
        </w:rPr>
        <w:t>1(D).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1150.</w:t>
      </w:r>
      <w:r w:rsidR="0017284C" w:rsidRPr="00BA61D2">
        <w:rPr>
          <w:bCs/>
        </w:rPr>
        <w:t xml:space="preserve"> Uses of Fund revenues and grants;  restrictions.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(A) Revenues in the Conservation Grant Fund may be used by the department only to:</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(1) defray the administrative costs of the department in administering the grant purpose provided for by this article;</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(2) provide education on conservation easements and fee simple gifts of land for conservation, including information material intended for landowners and education for staff and volunteers;  and</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(3) make conservation grants.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lastRenderedPageBreak/>
        <w:tab/>
        <w:t>(B) A grant from the Conservation Grant Fund may be used only to pay for one or more of the following costs: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(1) reimbursement for total or partial transaction costs for donations that otherwise would not be made because of insufficient financial revenues;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(2) management support, including initial baseline inventory and planning;</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(3) monitoring compliance with conservation easements;</w:t>
      </w:r>
    </w:p>
    <w:p w:rsidR="00BA61D2"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r>
      <w:r w:rsidRPr="00BA61D2">
        <w:rPr>
          <w:color w:val="000000"/>
        </w:rPr>
        <w:tab/>
        <w:t>(4) education on conservation easements and fee simple gifts of land for conservation, including information materials intended for landowners, and education for staff and volunteers.</w:t>
      </w: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(C) Fund proceeds may not be used to pay the purchase price of any interest in real property.</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2000 Act No. 283, </w:t>
      </w:r>
      <w:r w:rsidR="00BA61D2" w:rsidRPr="00BA61D2">
        <w:rPr>
          <w:color w:val="000000"/>
        </w:rPr>
        <w:t xml:space="preserve">Section </w:t>
      </w:r>
      <w:r w:rsidR="0017284C" w:rsidRPr="00BA61D2">
        <w:rPr>
          <w:color w:val="000000"/>
        </w:rPr>
        <w:t>1(D).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BA61D2"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1D2">
        <w:rPr>
          <w:rFonts w:cs="Times New Roman"/>
          <w:b/>
          <w:bCs/>
        </w:rPr>
        <w:t xml:space="preserve">SECTION </w:t>
      </w:r>
      <w:r w:rsidR="0017284C" w:rsidRPr="00BA61D2">
        <w:rPr>
          <w:rFonts w:cs="Times New Roman"/>
          <w:b/>
          <w:bCs/>
        </w:rPr>
        <w:t>50</w:t>
      </w:r>
      <w:r w:rsidRPr="00BA61D2">
        <w:rPr>
          <w:rFonts w:cs="Times New Roman"/>
          <w:b/>
          <w:bCs/>
        </w:rPr>
        <w:noBreakHyphen/>
      </w:r>
      <w:r w:rsidR="0017284C" w:rsidRPr="00BA61D2">
        <w:rPr>
          <w:rFonts w:cs="Times New Roman"/>
          <w:b/>
          <w:bCs/>
        </w:rPr>
        <w:t>3</w:t>
      </w:r>
      <w:r w:rsidRPr="00BA61D2">
        <w:rPr>
          <w:rFonts w:cs="Times New Roman"/>
          <w:b/>
          <w:bCs/>
        </w:rPr>
        <w:noBreakHyphen/>
      </w:r>
      <w:r w:rsidR="0017284C" w:rsidRPr="00BA61D2">
        <w:rPr>
          <w:rFonts w:cs="Times New Roman"/>
          <w:b/>
          <w:bCs/>
        </w:rPr>
        <w:t>1160.</w:t>
      </w:r>
      <w:r w:rsidR="0017284C" w:rsidRPr="00BA61D2">
        <w:rPr>
          <w:bCs/>
        </w:rPr>
        <w:t xml:space="preserve"> Grants;  establishment of criteria for awarding; procedures.</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E8C" w:rsidRDefault="0017284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61D2">
        <w:rPr>
          <w:color w:val="000000"/>
        </w:rPr>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284C" w:rsidRPr="00BA61D2">
        <w:rPr>
          <w:color w:val="000000"/>
        </w:rPr>
        <w:t xml:space="preserve">  2000 Act No. 283, </w:t>
      </w:r>
      <w:r w:rsidR="00BA61D2" w:rsidRPr="00BA61D2">
        <w:rPr>
          <w:color w:val="000000"/>
        </w:rPr>
        <w:t xml:space="preserve">Section </w:t>
      </w:r>
      <w:r w:rsidR="0017284C" w:rsidRPr="00BA61D2">
        <w:rPr>
          <w:color w:val="000000"/>
        </w:rPr>
        <w:t>1(D).</w:t>
      </w:r>
    </w:p>
    <w:p w:rsidR="00C94E8C" w:rsidRDefault="00C94E8C"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61D2" w:rsidRDefault="00184435" w:rsidP="00B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61D2" w:rsidSect="00BA61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D2" w:rsidRDefault="00BA61D2" w:rsidP="00BA61D2">
      <w:r>
        <w:separator/>
      </w:r>
    </w:p>
  </w:endnote>
  <w:endnote w:type="continuationSeparator" w:id="0">
    <w:p w:rsidR="00BA61D2" w:rsidRDefault="00BA61D2" w:rsidP="00BA6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D2" w:rsidRPr="00BA61D2" w:rsidRDefault="00BA61D2" w:rsidP="00BA61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D2" w:rsidRPr="00BA61D2" w:rsidRDefault="00BA61D2" w:rsidP="00BA61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D2" w:rsidRPr="00BA61D2" w:rsidRDefault="00BA61D2" w:rsidP="00BA6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D2" w:rsidRDefault="00BA61D2" w:rsidP="00BA61D2">
      <w:r>
        <w:separator/>
      </w:r>
    </w:p>
  </w:footnote>
  <w:footnote w:type="continuationSeparator" w:id="0">
    <w:p w:rsidR="00BA61D2" w:rsidRDefault="00BA61D2" w:rsidP="00BA6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D2" w:rsidRPr="00BA61D2" w:rsidRDefault="00BA61D2" w:rsidP="00BA61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D2" w:rsidRPr="00BA61D2" w:rsidRDefault="00BA61D2" w:rsidP="00BA61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D2" w:rsidRPr="00BA61D2" w:rsidRDefault="00BA61D2" w:rsidP="00BA61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28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84C"/>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C1E4E"/>
    <w:rsid w:val="005D4096"/>
    <w:rsid w:val="005E7154"/>
    <w:rsid w:val="005F1EF0"/>
    <w:rsid w:val="006067B5"/>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61D2"/>
    <w:rsid w:val="00BB1998"/>
    <w:rsid w:val="00BC4DB4"/>
    <w:rsid w:val="00BD4D19"/>
    <w:rsid w:val="00BD6078"/>
    <w:rsid w:val="00C13D78"/>
    <w:rsid w:val="00C43F44"/>
    <w:rsid w:val="00C440F6"/>
    <w:rsid w:val="00C47763"/>
    <w:rsid w:val="00C63124"/>
    <w:rsid w:val="00C731DA"/>
    <w:rsid w:val="00C94E8C"/>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61D2"/>
    <w:pPr>
      <w:tabs>
        <w:tab w:val="center" w:pos="4680"/>
        <w:tab w:val="right" w:pos="9360"/>
      </w:tabs>
    </w:pPr>
  </w:style>
  <w:style w:type="character" w:customStyle="1" w:styleId="HeaderChar">
    <w:name w:val="Header Char"/>
    <w:basedOn w:val="DefaultParagraphFont"/>
    <w:link w:val="Header"/>
    <w:uiPriority w:val="99"/>
    <w:semiHidden/>
    <w:rsid w:val="00BA61D2"/>
  </w:style>
  <w:style w:type="paragraph" w:styleId="Footer">
    <w:name w:val="footer"/>
    <w:basedOn w:val="Normal"/>
    <w:link w:val="FooterChar"/>
    <w:uiPriority w:val="99"/>
    <w:semiHidden/>
    <w:unhideWhenUsed/>
    <w:rsid w:val="00BA61D2"/>
    <w:pPr>
      <w:tabs>
        <w:tab w:val="center" w:pos="4680"/>
        <w:tab w:val="right" w:pos="9360"/>
      </w:tabs>
    </w:pPr>
  </w:style>
  <w:style w:type="character" w:customStyle="1" w:styleId="FooterChar">
    <w:name w:val="Footer Char"/>
    <w:basedOn w:val="DefaultParagraphFont"/>
    <w:link w:val="Footer"/>
    <w:uiPriority w:val="99"/>
    <w:semiHidden/>
    <w:rsid w:val="00BA61D2"/>
  </w:style>
  <w:style w:type="paragraph" w:styleId="BalloonText">
    <w:name w:val="Balloon Text"/>
    <w:basedOn w:val="Normal"/>
    <w:link w:val="BalloonTextChar"/>
    <w:uiPriority w:val="99"/>
    <w:semiHidden/>
    <w:unhideWhenUsed/>
    <w:rsid w:val="0017284C"/>
    <w:rPr>
      <w:rFonts w:ascii="Tahoma" w:hAnsi="Tahoma" w:cs="Tahoma"/>
      <w:sz w:val="16"/>
      <w:szCs w:val="16"/>
    </w:rPr>
  </w:style>
  <w:style w:type="character" w:customStyle="1" w:styleId="BalloonTextChar">
    <w:name w:val="Balloon Text Char"/>
    <w:basedOn w:val="DefaultParagraphFont"/>
    <w:link w:val="BalloonText"/>
    <w:uiPriority w:val="99"/>
    <w:semiHidden/>
    <w:rsid w:val="0017284C"/>
    <w:rPr>
      <w:rFonts w:ascii="Tahoma" w:hAnsi="Tahoma" w:cs="Tahoma"/>
      <w:sz w:val="16"/>
      <w:szCs w:val="16"/>
    </w:rPr>
  </w:style>
  <w:style w:type="character" w:styleId="Hyperlink">
    <w:name w:val="Hyperlink"/>
    <w:basedOn w:val="DefaultParagraphFont"/>
    <w:semiHidden/>
    <w:rsid w:val="00C94E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5549</Words>
  <Characters>31634</Characters>
  <Application>Microsoft Office Word</Application>
  <DocSecurity>0</DocSecurity>
  <Lines>263</Lines>
  <Paragraphs>74</Paragraphs>
  <ScaleCrop>false</ScaleCrop>
  <Company>LPITS</Company>
  <LinksUpToDate>false</LinksUpToDate>
  <CharactersWithSpaces>37109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