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ED" w:rsidRDefault="009878ED">
      <w:pPr>
        <w:jc w:val="center"/>
      </w:pPr>
      <w:r>
        <w:t>DISCLAIMER</w:t>
      </w:r>
    </w:p>
    <w:p w:rsidR="009878ED" w:rsidRDefault="009878ED"/>
    <w:p w:rsidR="009878ED" w:rsidRDefault="009878E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878ED" w:rsidRDefault="009878ED"/>
    <w:p w:rsidR="009878ED" w:rsidRDefault="009878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78ED" w:rsidRDefault="009878ED"/>
    <w:p w:rsidR="009878ED" w:rsidRDefault="009878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78ED" w:rsidRDefault="009878ED"/>
    <w:p w:rsidR="009878ED" w:rsidRDefault="009878E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878ED" w:rsidRDefault="009878ED"/>
    <w:p w:rsidR="009878ED" w:rsidRDefault="009878ED">
      <w:r>
        <w:br w:type="page"/>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062D">
        <w:lastRenderedPageBreak/>
        <w:t>CHAPTER 33.</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062D">
        <w:t xml:space="preserve"> UTILITY FACILITY SITING AND ENVIRONMENTAL PROTECTION</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680C" w:rsidRPr="00C1062D">
        <w:t>1.</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062D">
        <w:t xml:space="preserve"> SHORT TITLE;  DEFINITIONS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10.</w:t>
      </w:r>
      <w:r w:rsidR="00F6680C" w:rsidRPr="00C1062D">
        <w:rPr>
          <w:bCs/>
        </w:rPr>
        <w:t xml:space="preserve"> Short title.</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This chapter shall be known, and may be cited, as the </w:t>
      </w:r>
      <w:r w:rsidR="00C1062D" w:rsidRPr="00C1062D">
        <w:rPr>
          <w:color w:val="000000"/>
        </w:rPr>
        <w:t>"</w:t>
      </w:r>
      <w:r w:rsidRPr="00C1062D">
        <w:rPr>
          <w:color w:val="000000"/>
        </w:rPr>
        <w:t>Utility Facility Siting and Environmental Protection Act</w:t>
      </w:r>
      <w:r w:rsidR="00C1062D" w:rsidRPr="00C1062D">
        <w:rPr>
          <w:color w:val="000000"/>
        </w:rPr>
        <w:t>"</w:t>
      </w:r>
      <w:r w:rsidRPr="00C1062D">
        <w:rPr>
          <w:color w:val="000000"/>
        </w:rPr>
        <w:t>.</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 xml:space="preserve">1801;  1971 (57) 889;  2006 Act No. 318, </w:t>
      </w:r>
      <w:r w:rsidR="00C1062D" w:rsidRPr="00C1062D">
        <w:rPr>
          <w:color w:val="000000"/>
        </w:rPr>
        <w:t xml:space="preserve">Section </w:t>
      </w:r>
      <w:r w:rsidR="00F6680C" w:rsidRPr="00C1062D">
        <w:rPr>
          <w:color w:val="000000"/>
        </w:rPr>
        <w:t>220, eff May 24, 2006.</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20.</w:t>
      </w:r>
      <w:r w:rsidR="00F6680C" w:rsidRPr="00C1062D">
        <w:rPr>
          <w:bCs/>
        </w:rPr>
        <w:t xml:space="preserve"> Definitions.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The following words, when used in this chapter, has the following meanings, unless otherwise clearly apparent from the context: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(1) The term </w:t>
      </w:r>
      <w:r w:rsidR="00C1062D" w:rsidRPr="00C1062D">
        <w:rPr>
          <w:color w:val="000000"/>
        </w:rPr>
        <w:t>"</w:t>
      </w:r>
      <w:r w:rsidRPr="00C1062D">
        <w:rPr>
          <w:color w:val="000000"/>
        </w:rPr>
        <w:t>commission</w:t>
      </w:r>
      <w:r w:rsidR="00C1062D" w:rsidRPr="00C1062D">
        <w:rPr>
          <w:color w:val="000000"/>
        </w:rPr>
        <w:t>"</w:t>
      </w:r>
      <w:r w:rsidRPr="00C1062D">
        <w:rPr>
          <w:color w:val="000000"/>
        </w:rPr>
        <w:t xml:space="preserve"> means Public Service Commission.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(2) The term </w:t>
      </w:r>
      <w:r w:rsidR="00C1062D" w:rsidRPr="00C1062D">
        <w:rPr>
          <w:color w:val="000000"/>
        </w:rPr>
        <w:t>"</w:t>
      </w:r>
      <w:r w:rsidRPr="00C1062D">
        <w:rPr>
          <w:color w:val="000000"/>
        </w:rPr>
        <w:t>major utility facility</w:t>
      </w:r>
      <w:r w:rsidR="00C1062D" w:rsidRPr="00C1062D">
        <w:rPr>
          <w:color w:val="000000"/>
        </w:rPr>
        <w:t>"</w:t>
      </w:r>
      <w:r w:rsidRPr="00C1062D">
        <w:rPr>
          <w:color w:val="000000"/>
        </w:rPr>
        <w:t xml:space="preserve"> means: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(a) electric generating plant and associated facilities designed for, or capable of, operation at a capacity of more than seventy</w:t>
      </w:r>
      <w:r w:rsidR="00C1062D" w:rsidRPr="00C1062D">
        <w:rPr>
          <w:color w:val="000000"/>
        </w:rPr>
        <w:noBreakHyphen/>
      </w:r>
      <w:r w:rsidRPr="00C1062D">
        <w:rPr>
          <w:color w:val="000000"/>
        </w:rPr>
        <w:t>five megawatts.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(b) an electric transmission line and associated facilities of a designed operating voltage of one hundred twenty</w:t>
      </w:r>
      <w:r w:rsidR="00C1062D" w:rsidRPr="00C1062D">
        <w:rPr>
          <w:color w:val="000000"/>
        </w:rPr>
        <w:noBreakHyphen/>
      </w:r>
      <w:r w:rsidRPr="00C1062D">
        <w:rPr>
          <w:color w:val="000000"/>
        </w:rPr>
        <w:t xml:space="preserve">five kilovolts or more;  provided, however, that the words </w:t>
      </w:r>
      <w:r w:rsidR="00C1062D" w:rsidRPr="00C1062D">
        <w:rPr>
          <w:color w:val="000000"/>
        </w:rPr>
        <w:t>"</w:t>
      </w:r>
      <w:r w:rsidRPr="00C1062D">
        <w:rPr>
          <w:color w:val="000000"/>
        </w:rPr>
        <w:t>major utility facility</w:t>
      </w:r>
      <w:r w:rsidR="00C1062D" w:rsidRPr="00C1062D">
        <w:rPr>
          <w:color w:val="000000"/>
        </w:rPr>
        <w:t>"</w:t>
      </w:r>
      <w:r w:rsidRPr="00C1062D">
        <w:rPr>
          <w:color w:val="000000"/>
        </w:rPr>
        <w:t xml:space="preserve"> shall not include electric distribution lines and associated facilities, nor shall the words </w:t>
      </w:r>
      <w:r w:rsidR="00C1062D" w:rsidRPr="00C1062D">
        <w:rPr>
          <w:color w:val="000000"/>
        </w:rPr>
        <w:t>"</w:t>
      </w:r>
      <w:r w:rsidRPr="00C1062D">
        <w:rPr>
          <w:color w:val="000000"/>
        </w:rPr>
        <w:t>major utility facility</w:t>
      </w:r>
      <w:r w:rsidR="00C1062D" w:rsidRPr="00C1062D">
        <w:rPr>
          <w:color w:val="000000"/>
        </w:rPr>
        <w:t>"</w:t>
      </w:r>
      <w:r w:rsidRPr="00C1062D">
        <w:rPr>
          <w:color w:val="000000"/>
        </w:rPr>
        <w:t xml:space="preserve"> include electric transmission lines and associated facilities leased to and operated by (or which upon completion of construction are to be leased to and operated by) the South Carolina Public Service Authority.</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(3) The term </w:t>
      </w:r>
      <w:r w:rsidR="00C1062D" w:rsidRPr="00C1062D">
        <w:rPr>
          <w:color w:val="000000"/>
        </w:rPr>
        <w:t>"</w:t>
      </w:r>
      <w:r w:rsidRPr="00C1062D">
        <w:rPr>
          <w:color w:val="000000"/>
        </w:rPr>
        <w:t>commence to construct</w:t>
      </w:r>
      <w:r w:rsidR="00C1062D" w:rsidRPr="00C1062D">
        <w:rPr>
          <w:color w:val="000000"/>
        </w:rPr>
        <w:t>"</w:t>
      </w:r>
      <w:r w:rsidRPr="00C1062D">
        <w:rPr>
          <w:color w:val="000000"/>
        </w:rPr>
        <w:t xml:space="preserve">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(4) The term </w:t>
      </w:r>
      <w:r w:rsidR="00C1062D" w:rsidRPr="00C1062D">
        <w:rPr>
          <w:color w:val="000000"/>
        </w:rPr>
        <w:t>"</w:t>
      </w:r>
      <w:r w:rsidRPr="00C1062D">
        <w:rPr>
          <w:color w:val="000000"/>
        </w:rPr>
        <w:t>municipality</w:t>
      </w:r>
      <w:r w:rsidR="00C1062D" w:rsidRPr="00C1062D">
        <w:rPr>
          <w:color w:val="000000"/>
        </w:rPr>
        <w:t>"</w:t>
      </w:r>
      <w:r w:rsidRPr="00C1062D">
        <w:rPr>
          <w:color w:val="000000"/>
        </w:rPr>
        <w:t xml:space="preserve"> means any county or municipality within this State.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(5) The term </w:t>
      </w:r>
      <w:r w:rsidR="00C1062D" w:rsidRPr="00C1062D">
        <w:rPr>
          <w:color w:val="000000"/>
        </w:rPr>
        <w:t>"</w:t>
      </w:r>
      <w:r w:rsidRPr="00C1062D">
        <w:rPr>
          <w:color w:val="000000"/>
        </w:rPr>
        <w:t>person</w:t>
      </w:r>
      <w:r w:rsidR="00C1062D" w:rsidRPr="00C1062D">
        <w:rPr>
          <w:color w:val="000000"/>
        </w:rPr>
        <w:t>"</w:t>
      </w:r>
      <w:r w:rsidRPr="00C1062D">
        <w:rPr>
          <w:color w:val="000000"/>
        </w:rPr>
        <w:t xml:space="preserve"> includes any individual, group, firm, partnership, corporation, cooperative, association, government subdivision, government agency, local government, municipality, any other organization, or any combination of any of the foregoing, but shall not include the South Carolina Public Service Authority.</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(6) The term </w:t>
      </w:r>
      <w:r w:rsidR="00C1062D" w:rsidRPr="00C1062D">
        <w:rPr>
          <w:color w:val="000000"/>
        </w:rPr>
        <w:t>"</w:t>
      </w:r>
      <w:r w:rsidRPr="00C1062D">
        <w:rPr>
          <w:color w:val="000000"/>
        </w:rPr>
        <w:t>public utility</w:t>
      </w:r>
      <w:r w:rsidR="00C1062D" w:rsidRPr="00C1062D">
        <w:rPr>
          <w:color w:val="000000"/>
        </w:rPr>
        <w:t>"</w:t>
      </w:r>
      <w:r w:rsidRPr="00C1062D">
        <w:rPr>
          <w:color w:val="000000"/>
        </w:rPr>
        <w:t xml:space="preserve"> or </w:t>
      </w:r>
      <w:r w:rsidR="00C1062D" w:rsidRPr="00C1062D">
        <w:rPr>
          <w:color w:val="000000"/>
        </w:rPr>
        <w:t>"</w:t>
      </w:r>
      <w:r w:rsidRPr="00C1062D">
        <w:rPr>
          <w:color w:val="000000"/>
        </w:rPr>
        <w:t xml:space="preserve"> utility</w:t>
      </w:r>
      <w:r w:rsidR="00C1062D" w:rsidRPr="00C1062D">
        <w:rPr>
          <w:color w:val="000000"/>
        </w:rPr>
        <w:t>"</w:t>
      </w:r>
      <w:r w:rsidRPr="00C1062D">
        <w:rPr>
          <w:color w:val="000000"/>
        </w:rPr>
        <w:t xml:space="preserve"> means any person engaged in the generating, distributing, sale, delivery, or furnishing of electricity for public use.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(7) The term </w:t>
      </w:r>
      <w:r w:rsidR="00C1062D" w:rsidRPr="00C1062D">
        <w:rPr>
          <w:color w:val="000000"/>
        </w:rPr>
        <w:t>"</w:t>
      </w:r>
      <w:r w:rsidRPr="00C1062D">
        <w:rPr>
          <w:color w:val="000000"/>
        </w:rPr>
        <w:t>land</w:t>
      </w:r>
      <w:r w:rsidR="00C1062D" w:rsidRPr="00C1062D">
        <w:rPr>
          <w:color w:val="000000"/>
        </w:rPr>
        <w:t>"</w:t>
      </w:r>
      <w:r w:rsidRPr="00C1062D">
        <w:rPr>
          <w:color w:val="000000"/>
        </w:rPr>
        <w:t xml:space="preserve"> means any real estate or any estate or interest therein, including water and riparian rights, regardless of the use to which it is devoted.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(8) The term </w:t>
      </w:r>
      <w:r w:rsidR="00C1062D" w:rsidRPr="00C1062D">
        <w:rPr>
          <w:color w:val="000000"/>
        </w:rPr>
        <w:t>"</w:t>
      </w:r>
      <w:r w:rsidRPr="00C1062D">
        <w:rPr>
          <w:color w:val="000000"/>
        </w:rPr>
        <w:t>certificate</w:t>
      </w:r>
      <w:r w:rsidR="00C1062D" w:rsidRPr="00C1062D">
        <w:rPr>
          <w:color w:val="000000"/>
        </w:rPr>
        <w:t>"</w:t>
      </w:r>
      <w:r w:rsidRPr="00C1062D">
        <w:rPr>
          <w:color w:val="000000"/>
        </w:rPr>
        <w:t xml:space="preserve"> means a certificate of environmental compatibility and public convenience and necessity.</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(9) The term </w:t>
      </w:r>
      <w:r w:rsidR="00C1062D" w:rsidRPr="00C1062D">
        <w:rPr>
          <w:color w:val="000000"/>
        </w:rPr>
        <w:t>"</w:t>
      </w:r>
      <w:r w:rsidRPr="00C1062D">
        <w:rPr>
          <w:color w:val="000000"/>
        </w:rPr>
        <w:t>regulatory staff</w:t>
      </w:r>
      <w:r w:rsidR="00C1062D" w:rsidRPr="00C1062D">
        <w:rPr>
          <w:color w:val="000000"/>
        </w:rPr>
        <w:t>"</w:t>
      </w:r>
      <w:r w:rsidRPr="00C1062D">
        <w:rPr>
          <w:color w:val="000000"/>
        </w:rPr>
        <w:t xml:space="preserve"> means the executive director or the executive director and the employees of the Office of Regulatory Staff.</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 xml:space="preserve">1803;  1971 (57) 889;  2006 Act No. 318, </w:t>
      </w:r>
      <w:r w:rsidR="00C1062D" w:rsidRPr="00C1062D">
        <w:rPr>
          <w:color w:val="000000"/>
        </w:rPr>
        <w:t xml:space="preserve">Section </w:t>
      </w:r>
      <w:r w:rsidR="00F6680C" w:rsidRPr="00C1062D">
        <w:rPr>
          <w:color w:val="000000"/>
        </w:rPr>
        <w:t>221, eff May 24, 2006.</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 xml:space="preserve">ARTICLE </w:t>
      </w:r>
      <w:r w:rsidR="00F6680C" w:rsidRPr="00C1062D">
        <w:t>3.</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062D">
        <w:t xml:space="preserve"> CERTIFICATION OF MAJOR UTILITY FACILITIES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110.</w:t>
      </w:r>
      <w:r w:rsidR="00F6680C" w:rsidRPr="00C1062D">
        <w:rPr>
          <w:bCs/>
        </w:rPr>
        <w:t xml:space="preserve"> Certificate required before construction of major utility facility;  transfer and amendment of certificate;  exceptions;  emergency certificates.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(2) A certificate may be transferred, subject to the approval of the Commission, to a person who agrees to comply with the terms, conditions and modifications contained therein.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(3) A certificate may be amended.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(4) This chapter shall not apply to any major utility facility:</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(a) The construction of which is commenced within one year after January 1, 1972;  or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 xml:space="preserve">(b) For which, prior to January 1, 1972, an application for the approval has been made to any Federal, State, regional or local governmental agency which possesses the jurisdiction to consider the matters prescribed for finding and determination in subsection (1) of </w:t>
      </w:r>
      <w:r w:rsidR="00C1062D" w:rsidRPr="00C1062D">
        <w:rPr>
          <w:color w:val="000000"/>
        </w:rPr>
        <w:t xml:space="preserve">Section </w:t>
      </w:r>
      <w:r w:rsidRPr="00C1062D">
        <w:rPr>
          <w:color w:val="000000"/>
        </w:rPr>
        <w:t>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(c) For which, prior to January 1, 1972, a governmental agency has approved the construction of the facility and indebtedness has been incurred to finance all or part of the cost of such construction;  or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(d) Which is a hydroelectric generating facility over which the Federal Power Commission has licensing jurisdiction.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w:t>
      </w:r>
      <w:r w:rsidR="00C1062D" w:rsidRPr="00C1062D">
        <w:rPr>
          <w:color w:val="000000"/>
        </w:rPr>
        <w:t xml:space="preserve">Section </w:t>
      </w:r>
      <w:r w:rsidRPr="00C1062D">
        <w:rPr>
          <w:color w:val="000000"/>
        </w:rPr>
        <w:t>58</w:t>
      </w:r>
      <w:r w:rsidR="00C1062D" w:rsidRPr="00C1062D">
        <w:rPr>
          <w:color w:val="000000"/>
        </w:rPr>
        <w:noBreakHyphen/>
      </w:r>
      <w:r w:rsidRPr="00C1062D">
        <w:rPr>
          <w:color w:val="000000"/>
        </w:rPr>
        <w:t>33</w:t>
      </w:r>
      <w:r w:rsidR="00C1062D" w:rsidRPr="00C1062D">
        <w:rPr>
          <w:color w:val="000000"/>
        </w:rPr>
        <w:noBreakHyphen/>
      </w:r>
      <w:r w:rsidRPr="00C1062D">
        <w:rPr>
          <w:color w:val="000000"/>
        </w:rPr>
        <w:t>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(7) The Commission shall have authority, where justified by public convenience and necessity, to grant permission to a person who has made application for a certificate under </w:t>
      </w:r>
      <w:r w:rsidR="00C1062D" w:rsidRPr="00C1062D">
        <w:rPr>
          <w:color w:val="000000"/>
        </w:rPr>
        <w:t xml:space="preserve">Section </w:t>
      </w:r>
      <w:r w:rsidRPr="00C1062D">
        <w:rPr>
          <w:color w:val="000000"/>
        </w:rPr>
        <w:t>58</w:t>
      </w:r>
      <w:r w:rsidR="00C1062D" w:rsidRPr="00C1062D">
        <w:rPr>
          <w:color w:val="000000"/>
        </w:rPr>
        <w:noBreakHyphen/>
      </w:r>
      <w:r w:rsidRPr="00C1062D">
        <w:rPr>
          <w:color w:val="000000"/>
        </w:rPr>
        <w:t>33</w:t>
      </w:r>
      <w:r w:rsidR="00C1062D" w:rsidRPr="00C1062D">
        <w:rPr>
          <w:color w:val="000000"/>
        </w:rPr>
        <w:noBreakHyphen/>
      </w:r>
      <w:r w:rsidRPr="00C1062D">
        <w:rPr>
          <w:color w:val="000000"/>
        </w:rPr>
        <w:t>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1810;  1971 (57) 889.</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120.</w:t>
      </w:r>
      <w:r w:rsidR="00F6680C" w:rsidRPr="00C1062D">
        <w:rPr>
          <w:bCs/>
        </w:rPr>
        <w:t xml:space="preserve"> Application for certificate;  service on and notice to municipalities, government agencies and other persons of application.</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(1) An applicant for a certificate shall file an application with the commission, in such form as the commission may prescribe.  The application must contain the following information: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(a) a description of the location and of the major utility facility to be built;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(b) a summary of any studies which have been made by or for applicant of the environmental impact of the facility;</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(c) a statement explaining the need for the facility;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(d) any other information as the applicant may consider relevant or as the commission may by regulation or order require.  A copy of the study referred to in item (b) above shall be filed with the commission, if ordered, and shall be available for public information.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(5) An application for an amendment of a certificate shall be in such form and contain such information as the commission shall prescribe.  Notice of the application shall be given as set forth in subsections (2) and (3) of this section.</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 xml:space="preserve">1811;  1971 (57) 889;  2006 Act No. 318, </w:t>
      </w:r>
      <w:r w:rsidR="00C1062D" w:rsidRPr="00C1062D">
        <w:rPr>
          <w:color w:val="000000"/>
        </w:rPr>
        <w:t xml:space="preserve">Section </w:t>
      </w:r>
      <w:r w:rsidR="00F6680C" w:rsidRPr="00C1062D">
        <w:rPr>
          <w:color w:val="000000"/>
        </w:rPr>
        <w:t>222, eff May 24, 2006.</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130.</w:t>
      </w:r>
      <w:r w:rsidR="00F6680C" w:rsidRPr="00C1062D">
        <w:rPr>
          <w:bCs/>
        </w:rPr>
        <w:t xml:space="preserve"> Hearings.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(1) Upon the receipt of an application complying with </w:t>
      </w:r>
      <w:r w:rsidR="00C1062D" w:rsidRPr="00C1062D">
        <w:rPr>
          <w:color w:val="000000"/>
        </w:rPr>
        <w:t xml:space="preserve">Section </w:t>
      </w:r>
      <w:r w:rsidRPr="00C1062D">
        <w:rPr>
          <w:color w:val="000000"/>
        </w:rPr>
        <w:t>58</w:t>
      </w:r>
      <w:r w:rsidR="00C1062D" w:rsidRPr="00C1062D">
        <w:rPr>
          <w:color w:val="000000"/>
        </w:rPr>
        <w:noBreakHyphen/>
      </w:r>
      <w:r w:rsidRPr="00C1062D">
        <w:rPr>
          <w:color w:val="000000"/>
        </w:rPr>
        <w:t>33</w:t>
      </w:r>
      <w:r w:rsidR="00C1062D" w:rsidRPr="00C1062D">
        <w:rPr>
          <w:color w:val="000000"/>
        </w:rPr>
        <w:noBreakHyphen/>
      </w:r>
      <w:r w:rsidRPr="00C1062D">
        <w:rPr>
          <w:color w:val="000000"/>
        </w:rPr>
        <w:t>120, the Commission shall promptly fix a date for the commencement of a public hearing, not less than sixty nor more than ninety days after the receipt, and shall conclude the proceedings as expeditiously as practicable.  The testimony presented at the hearing may be presented in writing or orally,  provided  that the Commission may make rules designed to exclude repetitive, redundant or irrelevant testimony.</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1812;  1971 (57) 889.</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140.</w:t>
      </w:r>
      <w:r w:rsidR="00F6680C" w:rsidRPr="00C1062D">
        <w:rPr>
          <w:bCs/>
        </w:rPr>
        <w:t xml:space="preserve"> Parties to certification proceedings;  limited appearances;  intervention.</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(1) The parties to a certification proceeding shall include: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(a) the applicant;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lastRenderedPageBreak/>
        <w:tab/>
      </w:r>
      <w:r w:rsidRPr="00C1062D">
        <w:rPr>
          <w:color w:val="000000"/>
        </w:rPr>
        <w:tab/>
        <w:t>(b) the Office of Regulatory Staff, the Department of Health and Environmental Control, the Department of Natural Resources, and the Department of Parks, Recreation and Tourism;</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(c) each municipality and government agency entitled to receive service of a copy of the application under subsection (2) of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120 if it has filed with the commission a notice of intervention as a party within thirty days after the date it was served with a copy of the application;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(d) any person residing in a municipality entitled to receive service of a copy of the application under subsection (2) of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C1062D" w:rsidRPr="00C1062D">
        <w:rPr>
          <w:color w:val="000000"/>
        </w:rPr>
        <w:noBreakHyphen/>
      </w:r>
      <w:r w:rsidRPr="00C1062D">
        <w:rPr>
          <w:color w:val="000000"/>
        </w:rPr>
        <w:t>examine witnesses.</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 xml:space="preserve">1813;  1971 (57) 889;   1993 Act No. 181, </w:t>
      </w:r>
      <w:r w:rsidR="00C1062D" w:rsidRPr="00C1062D">
        <w:rPr>
          <w:color w:val="000000"/>
        </w:rPr>
        <w:t xml:space="preserve">Section </w:t>
      </w:r>
      <w:r w:rsidR="00F6680C" w:rsidRPr="00C1062D">
        <w:rPr>
          <w:color w:val="000000"/>
        </w:rPr>
        <w:t xml:space="preserve">1568, eff July 1, 1994;  2006 Act No. 318, </w:t>
      </w:r>
      <w:r w:rsidR="00C1062D" w:rsidRPr="00C1062D">
        <w:rPr>
          <w:color w:val="000000"/>
        </w:rPr>
        <w:t xml:space="preserve">Section </w:t>
      </w:r>
      <w:r w:rsidR="00F6680C" w:rsidRPr="00C1062D">
        <w:rPr>
          <w:color w:val="000000"/>
        </w:rPr>
        <w:t>223, eff May 24, 2006.</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150.</w:t>
      </w:r>
      <w:r w:rsidR="00F6680C" w:rsidRPr="00C1062D">
        <w:rPr>
          <w:bCs/>
        </w:rPr>
        <w:t xml:space="preserve"> Record of proceedings;  consolidation of representation of parties.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A record shall be made of the hearing and of all testimony taken and the cross</w:t>
      </w:r>
      <w:r w:rsidR="00C1062D" w:rsidRPr="00C1062D">
        <w:rPr>
          <w:color w:val="000000"/>
        </w:rPr>
        <w:noBreakHyphen/>
      </w:r>
      <w:r w:rsidRPr="00C1062D">
        <w:rPr>
          <w:color w:val="000000"/>
        </w:rPr>
        <w:t xml:space="preserve">examination thereon.  Upon request of a party, either before or after the decision, a State agency which proposes to or does require a condition to be included in the certificate as provided for in </w:t>
      </w:r>
      <w:r w:rsidR="00C1062D" w:rsidRPr="00C1062D">
        <w:rPr>
          <w:color w:val="000000"/>
        </w:rPr>
        <w:t xml:space="preserve">Section </w:t>
      </w:r>
      <w:r w:rsidRPr="00C1062D">
        <w:rPr>
          <w:color w:val="000000"/>
        </w:rPr>
        <w:t>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 shall furnish for the record all factual findings, documents, studies, rules, regulations, standards, or other documentation, supporting the condition.  The Commission may provide for the consolidation of the representation of parties having similar interests.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1814;  1971 (57) 889.</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160.</w:t>
      </w:r>
      <w:r w:rsidR="00F6680C" w:rsidRPr="00C1062D">
        <w:rPr>
          <w:bCs/>
        </w:rPr>
        <w:t xml:space="preserve"> Decision of Commission.</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(a) The basis of the need for the facility.</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(b) The nature of the probable environmental impact.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(c) That the impact of the facility upon the environment is justified, considering the state of available technology and the nature and economics of the various alternatives and other pertinent considerations.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(d) That the facilities will serve the interests of system economy and reliability.</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lastRenderedPageBreak/>
        <w:tab/>
      </w:r>
      <w:r w:rsidRPr="00C1062D">
        <w:rPr>
          <w:color w:val="000000"/>
        </w:rPr>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(f) That public convenience and necessity require the construction of the facility.</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(3) A copy of the decision and any opinion shall be served by the Commission upon each party.</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1815;  1971 (57) 889.</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170.</w:t>
      </w:r>
      <w:r w:rsidR="00F6680C" w:rsidRPr="00C1062D">
        <w:rPr>
          <w:bCs/>
        </w:rPr>
        <w:t xml:space="preserve"> Opinion of Commission.</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w:t>
      </w:r>
      <w:r w:rsidR="00C1062D" w:rsidRPr="00C1062D">
        <w:rPr>
          <w:color w:val="000000"/>
        </w:rPr>
        <w:t xml:space="preserve">Section </w:t>
      </w:r>
      <w:r w:rsidRPr="00C1062D">
        <w:rPr>
          <w:color w:val="000000"/>
        </w:rPr>
        <w:t>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 it shall state in its opinion the reasons therefor.</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1816;  1971 (57) 889.</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680C" w:rsidRPr="00C1062D">
        <w:t>4.</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062D">
        <w:t xml:space="preserve"> BASE LOAD REVIEW ACT</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210.</w:t>
      </w:r>
      <w:r w:rsidR="00F6680C" w:rsidRPr="00C1062D">
        <w:rPr>
          <w:bCs/>
        </w:rPr>
        <w:t xml:space="preserve"> Citation and applicability of article.</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This article is known, and may be cited, as the </w:t>
      </w:r>
      <w:r w:rsidR="00C1062D" w:rsidRPr="00C1062D">
        <w:rPr>
          <w:color w:val="000000"/>
        </w:rPr>
        <w:t>"</w:t>
      </w:r>
      <w:r w:rsidRPr="00C1062D">
        <w:rPr>
          <w:color w:val="000000"/>
        </w:rPr>
        <w:t>Base Load Review Act</w:t>
      </w:r>
      <w:r w:rsidR="00C1062D" w:rsidRPr="00C1062D">
        <w:rPr>
          <w:color w:val="000000"/>
        </w:rPr>
        <w:t>"</w:t>
      </w:r>
      <w:r w:rsidRPr="00C1062D">
        <w:rPr>
          <w:color w:val="000000"/>
        </w:rPr>
        <w:t xml:space="preserve"> and is applicable to utilities as defined in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220 of this article.</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220.</w:t>
      </w:r>
      <w:r w:rsidR="00F6680C" w:rsidRPr="00C1062D">
        <w:rPr>
          <w:bCs/>
        </w:rPr>
        <w:t xml:space="preserve"> Definitions.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The following terms, when used in this article, shall have the following meanings, unless another meaning is clearly apparent from the context: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(1) </w:t>
      </w:r>
      <w:r w:rsidR="00C1062D" w:rsidRPr="00C1062D">
        <w:rPr>
          <w:color w:val="000000"/>
        </w:rPr>
        <w:t>"</w:t>
      </w:r>
      <w:r w:rsidRPr="00C1062D">
        <w:rPr>
          <w:color w:val="000000"/>
        </w:rPr>
        <w:t>AFUDC</w:t>
      </w:r>
      <w:r w:rsidR="00C1062D" w:rsidRPr="00C1062D">
        <w:rPr>
          <w:color w:val="000000"/>
        </w:rPr>
        <w:t>"</w:t>
      </w:r>
      <w:r w:rsidRPr="00C1062D">
        <w:rPr>
          <w:color w:val="000000"/>
        </w:rPr>
        <w:t xml:space="preserve"> means the allowance for funds used during construction of a plant calculated according to regulatory accounting principles.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(2) </w:t>
      </w:r>
      <w:r w:rsidR="00C1062D" w:rsidRPr="00C1062D">
        <w:rPr>
          <w:color w:val="000000"/>
        </w:rPr>
        <w:t>"</w:t>
      </w:r>
      <w:r w:rsidRPr="00C1062D">
        <w:rPr>
          <w:color w:val="000000"/>
        </w:rPr>
        <w:t>Base load plant</w:t>
      </w:r>
      <w:r w:rsidR="00C1062D" w:rsidRPr="00C1062D">
        <w:rPr>
          <w:color w:val="000000"/>
        </w:rPr>
        <w:t>"</w:t>
      </w:r>
      <w:r w:rsidRPr="00C1062D">
        <w:rPr>
          <w:color w:val="000000"/>
        </w:rPr>
        <w:t xml:space="preserve"> or </w:t>
      </w:r>
      <w:r w:rsidR="00C1062D" w:rsidRPr="00C1062D">
        <w:rPr>
          <w:color w:val="000000"/>
        </w:rPr>
        <w:t>"</w:t>
      </w:r>
      <w:r w:rsidRPr="00C1062D">
        <w:rPr>
          <w:color w:val="000000"/>
        </w:rPr>
        <w:t>plant</w:t>
      </w:r>
      <w:r w:rsidR="00C1062D" w:rsidRPr="00C1062D">
        <w:rPr>
          <w:color w:val="000000"/>
        </w:rPr>
        <w:t>"</w:t>
      </w:r>
      <w:r w:rsidRPr="00C1062D">
        <w:rPr>
          <w:color w:val="000000"/>
        </w:rPr>
        <w:t xml:space="preserve">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(3) </w:t>
      </w:r>
      <w:r w:rsidR="00C1062D" w:rsidRPr="00C1062D">
        <w:rPr>
          <w:color w:val="000000"/>
        </w:rPr>
        <w:t>"</w:t>
      </w:r>
      <w:r w:rsidRPr="00C1062D">
        <w:rPr>
          <w:color w:val="000000"/>
        </w:rPr>
        <w:t>Base load review application</w:t>
      </w:r>
      <w:r w:rsidR="00C1062D" w:rsidRPr="00C1062D">
        <w:rPr>
          <w:color w:val="000000"/>
        </w:rPr>
        <w:t>"</w:t>
      </w:r>
      <w:r w:rsidRPr="00C1062D">
        <w:rPr>
          <w:color w:val="000000"/>
        </w:rPr>
        <w:t xml:space="preserve"> or </w:t>
      </w:r>
      <w:r w:rsidR="00C1062D" w:rsidRPr="00C1062D">
        <w:rPr>
          <w:color w:val="000000"/>
        </w:rPr>
        <w:t>"</w:t>
      </w:r>
      <w:r w:rsidRPr="00C1062D">
        <w:rPr>
          <w:color w:val="000000"/>
        </w:rPr>
        <w:t>application</w:t>
      </w:r>
      <w:r w:rsidR="00C1062D" w:rsidRPr="00C1062D">
        <w:rPr>
          <w:color w:val="000000"/>
        </w:rPr>
        <w:t>"</w:t>
      </w:r>
      <w:r w:rsidRPr="00C1062D">
        <w:rPr>
          <w:color w:val="000000"/>
        </w:rPr>
        <w:t xml:space="preserve"> means an application for a base load review order under the terms of this article.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(4) </w:t>
      </w:r>
      <w:r w:rsidR="00C1062D" w:rsidRPr="00C1062D">
        <w:rPr>
          <w:color w:val="000000"/>
        </w:rPr>
        <w:t>"</w:t>
      </w:r>
      <w:r w:rsidRPr="00C1062D">
        <w:rPr>
          <w:color w:val="000000"/>
        </w:rPr>
        <w:t>Base load review order</w:t>
      </w:r>
      <w:r w:rsidR="00C1062D" w:rsidRPr="00C1062D">
        <w:rPr>
          <w:color w:val="000000"/>
        </w:rPr>
        <w:t>"</w:t>
      </w:r>
      <w:r w:rsidRPr="00C1062D">
        <w:rPr>
          <w:color w:val="000000"/>
        </w:rPr>
        <w:t xml:space="preserve"> means an order issued by the commission pursuant to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 xml:space="preserve">270 establishing that if a plant is constructed in accordance with an approved construction schedule, approved </w:t>
      </w:r>
      <w:r w:rsidRPr="00C1062D">
        <w:rPr>
          <w:color w:val="000000"/>
        </w:rPr>
        <w:lastRenderedPageBreak/>
        <w:t>capital costs estimates, and approved projections of in</w:t>
      </w:r>
      <w:r w:rsidR="00C1062D" w:rsidRPr="00C1062D">
        <w:rPr>
          <w:color w:val="000000"/>
        </w:rPr>
        <w:noBreakHyphen/>
      </w:r>
      <w:r w:rsidRPr="00C1062D">
        <w:rPr>
          <w:color w:val="000000"/>
        </w:rPr>
        <w:t>service expenses, as defined herein, the plant is considered to be used and useful for utility purposes such that its capital costs are prudent utility costs and are properly included in rates.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(5) </w:t>
      </w:r>
      <w:r w:rsidR="00C1062D" w:rsidRPr="00C1062D">
        <w:rPr>
          <w:color w:val="000000"/>
        </w:rPr>
        <w:t>"</w:t>
      </w:r>
      <w:r w:rsidRPr="00C1062D">
        <w:rPr>
          <w:color w:val="000000"/>
        </w:rPr>
        <w:t>Capital costs</w:t>
      </w:r>
      <w:r w:rsidR="00C1062D" w:rsidRPr="00C1062D">
        <w:rPr>
          <w:color w:val="000000"/>
        </w:rPr>
        <w:t>"</w:t>
      </w:r>
      <w:r w:rsidRPr="00C1062D">
        <w:rPr>
          <w:color w:val="000000"/>
        </w:rPr>
        <w:t xml:space="preserve"> or </w:t>
      </w:r>
      <w:r w:rsidR="00C1062D" w:rsidRPr="00C1062D">
        <w:rPr>
          <w:color w:val="000000"/>
        </w:rPr>
        <w:t>"</w:t>
      </w:r>
      <w:r w:rsidRPr="00C1062D">
        <w:rPr>
          <w:color w:val="000000"/>
        </w:rPr>
        <w:t>plant capital costs</w:t>
      </w:r>
      <w:r w:rsidR="00C1062D" w:rsidRPr="00C1062D">
        <w:rPr>
          <w:color w:val="000000"/>
        </w:rPr>
        <w:t>"</w:t>
      </w:r>
      <w:r w:rsidRPr="00C1062D">
        <w:rPr>
          <w:color w:val="000000"/>
        </w:rPr>
        <w:t xml:space="preserve">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(6) </w:t>
      </w:r>
      <w:r w:rsidR="00C1062D" w:rsidRPr="00C1062D">
        <w:rPr>
          <w:color w:val="000000"/>
        </w:rPr>
        <w:t>"</w:t>
      </w:r>
      <w:r w:rsidRPr="00C1062D">
        <w:rPr>
          <w:color w:val="000000"/>
        </w:rPr>
        <w:t>Combined application</w:t>
      </w:r>
      <w:r w:rsidR="00C1062D" w:rsidRPr="00C1062D">
        <w:rPr>
          <w:color w:val="000000"/>
        </w:rPr>
        <w:t>"</w:t>
      </w:r>
      <w:r w:rsidRPr="00C1062D">
        <w:rPr>
          <w:color w:val="000000"/>
        </w:rPr>
        <w:t xml:space="preserve"> means a base load review application which is combined with an application for a certificate under the Utility Facility Siting and Environmental Protection Act, or which involves a plant located outside of the State of South Carolina, and at the utility</w:t>
      </w:r>
      <w:r w:rsidR="00C1062D" w:rsidRPr="00C1062D">
        <w:rPr>
          <w:color w:val="000000"/>
        </w:rPr>
        <w:t>'</w:t>
      </w:r>
      <w:r w:rsidRPr="00C1062D">
        <w:rPr>
          <w:color w:val="000000"/>
        </w:rPr>
        <w:t>s option may be combined with an application for new electric rates under Section 58</w:t>
      </w:r>
      <w:r w:rsidR="00C1062D" w:rsidRPr="00C1062D">
        <w:rPr>
          <w:color w:val="000000"/>
        </w:rPr>
        <w:noBreakHyphen/>
      </w:r>
      <w:r w:rsidRPr="00C1062D">
        <w:rPr>
          <w:color w:val="000000"/>
        </w:rPr>
        <w:t>27</w:t>
      </w:r>
      <w:r w:rsidR="00C1062D" w:rsidRPr="00C1062D">
        <w:rPr>
          <w:color w:val="000000"/>
        </w:rPr>
        <w:noBreakHyphen/>
      </w:r>
      <w:r w:rsidRPr="00C1062D">
        <w:rPr>
          <w:color w:val="000000"/>
        </w:rPr>
        <w:t>860.</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(7) </w:t>
      </w:r>
      <w:r w:rsidR="00C1062D" w:rsidRPr="00C1062D">
        <w:rPr>
          <w:color w:val="000000"/>
        </w:rPr>
        <w:t>"</w:t>
      </w:r>
      <w:r w:rsidRPr="00C1062D">
        <w:rPr>
          <w:color w:val="000000"/>
        </w:rPr>
        <w:t>Combined proceeding</w:t>
      </w:r>
      <w:r w:rsidR="00C1062D" w:rsidRPr="00C1062D">
        <w:rPr>
          <w:color w:val="000000"/>
        </w:rPr>
        <w:t>"</w:t>
      </w:r>
      <w:r w:rsidRPr="00C1062D">
        <w:rPr>
          <w:color w:val="000000"/>
        </w:rPr>
        <w:t xml:space="preserve"> means a proceeding to consider all aspects of a combined application.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(8) </w:t>
      </w:r>
      <w:r w:rsidR="00C1062D" w:rsidRPr="00C1062D">
        <w:rPr>
          <w:color w:val="000000"/>
        </w:rPr>
        <w:t>"</w:t>
      </w:r>
      <w:r w:rsidRPr="00C1062D">
        <w:rPr>
          <w:color w:val="000000"/>
        </w:rPr>
        <w:t>Construction work in progress</w:t>
      </w:r>
      <w:r w:rsidR="00C1062D" w:rsidRPr="00C1062D">
        <w:rPr>
          <w:color w:val="000000"/>
        </w:rPr>
        <w:t>"</w:t>
      </w:r>
      <w:r w:rsidRPr="00C1062D">
        <w:rPr>
          <w:color w:val="000000"/>
        </w:rPr>
        <w:t xml:space="preserve"> means capital costs as defined above associated with a base load plant which have been incurred but have not been included in the utility</w:t>
      </w:r>
      <w:r w:rsidR="00C1062D" w:rsidRPr="00C1062D">
        <w:rPr>
          <w:color w:val="000000"/>
        </w:rPr>
        <w:t>'</w:t>
      </w:r>
      <w:r w:rsidRPr="00C1062D">
        <w:rPr>
          <w:color w:val="000000"/>
        </w:rPr>
        <w:t>s plant</w:t>
      </w:r>
      <w:r w:rsidR="00C1062D" w:rsidRPr="00C1062D">
        <w:rPr>
          <w:color w:val="000000"/>
        </w:rPr>
        <w:noBreakHyphen/>
      </w:r>
      <w:r w:rsidRPr="00C1062D">
        <w:rPr>
          <w:color w:val="000000"/>
        </w:rPr>
        <w:t>in</w:t>
      </w:r>
      <w:r w:rsidR="00C1062D" w:rsidRPr="00C1062D">
        <w:rPr>
          <w:color w:val="000000"/>
        </w:rPr>
        <w:noBreakHyphen/>
      </w:r>
      <w:r w:rsidRPr="00C1062D">
        <w:rPr>
          <w:color w:val="000000"/>
        </w:rPr>
        <w:t>service.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(9) </w:t>
      </w:r>
      <w:r w:rsidR="00C1062D" w:rsidRPr="00C1062D">
        <w:rPr>
          <w:color w:val="000000"/>
        </w:rPr>
        <w:t>"</w:t>
      </w:r>
      <w:r w:rsidRPr="00C1062D">
        <w:rPr>
          <w:color w:val="000000"/>
        </w:rPr>
        <w:t>General rate proceeding</w:t>
      </w:r>
      <w:r w:rsidR="00C1062D" w:rsidRPr="00C1062D">
        <w:rPr>
          <w:color w:val="000000"/>
        </w:rPr>
        <w:t>"</w:t>
      </w:r>
      <w:r w:rsidRPr="00C1062D">
        <w:rPr>
          <w:color w:val="000000"/>
        </w:rPr>
        <w:t xml:space="preserve"> means a proceeding under Section 58</w:t>
      </w:r>
      <w:r w:rsidR="00C1062D" w:rsidRPr="00C1062D">
        <w:rPr>
          <w:color w:val="000000"/>
        </w:rPr>
        <w:noBreakHyphen/>
      </w:r>
      <w:r w:rsidRPr="00C1062D">
        <w:rPr>
          <w:color w:val="000000"/>
        </w:rPr>
        <w:t>27</w:t>
      </w:r>
      <w:r w:rsidR="00C1062D" w:rsidRPr="00C1062D">
        <w:rPr>
          <w:color w:val="000000"/>
        </w:rPr>
        <w:noBreakHyphen/>
      </w:r>
      <w:r w:rsidRPr="00C1062D">
        <w:rPr>
          <w:color w:val="000000"/>
        </w:rPr>
        <w:t>810 and other applicable provisions for the establishment of new electric rates and charges, and where orders in general rate proceedings are referenced in this article, these orders include rate orders issued in proceedings or combined proceedings under this article.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(10) </w:t>
      </w:r>
      <w:r w:rsidR="00C1062D" w:rsidRPr="00C1062D">
        <w:rPr>
          <w:color w:val="000000"/>
        </w:rPr>
        <w:t>"</w:t>
      </w:r>
      <w:r w:rsidRPr="00C1062D">
        <w:rPr>
          <w:color w:val="000000"/>
        </w:rPr>
        <w:t>In</w:t>
      </w:r>
      <w:r w:rsidR="00C1062D" w:rsidRPr="00C1062D">
        <w:rPr>
          <w:color w:val="000000"/>
        </w:rPr>
        <w:noBreakHyphen/>
      </w:r>
      <w:r w:rsidRPr="00C1062D">
        <w:rPr>
          <w:color w:val="000000"/>
        </w:rPr>
        <w:t>service expenses</w:t>
      </w:r>
      <w:r w:rsidR="00C1062D" w:rsidRPr="00C1062D">
        <w:rPr>
          <w:color w:val="000000"/>
        </w:rPr>
        <w:t>"</w:t>
      </w:r>
      <w:r w:rsidRPr="00C1062D">
        <w:rPr>
          <w:color w:val="000000"/>
        </w:rPr>
        <w:t xml:space="preserve"> means reasonably projected expenses recognized under generally accepted principles of regulatory and financial accounting as a result of a plant commencing commercial operation, including:</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(a) expenses associated with operating and maintaining a plant, as well as taxes and governmental charges applicable to the plant including taxes other than income taxes;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(b) depreciation and amortization expenses related to the plant;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(c) revenue requirements related to the utility</w:t>
      </w:r>
      <w:r w:rsidR="00C1062D" w:rsidRPr="00C1062D">
        <w:rPr>
          <w:color w:val="000000"/>
        </w:rPr>
        <w:t>'</w:t>
      </w:r>
      <w:r w:rsidRPr="00C1062D">
        <w:rPr>
          <w:color w:val="000000"/>
        </w:rPr>
        <w:t>s cost of capital applied to the investment in supplies, inventories, and working capital associated with the plant;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(d) other costs determined by the commission to be appropriate for ratemaking purposes. In</w:t>
      </w:r>
      <w:r w:rsidR="00C1062D" w:rsidRPr="00C1062D">
        <w:rPr>
          <w:color w:val="000000"/>
        </w:rPr>
        <w:noBreakHyphen/>
      </w:r>
      <w:r w:rsidRPr="00C1062D">
        <w:rPr>
          <w:color w:val="000000"/>
        </w:rPr>
        <w:t>service expenses include, but are not limited to, labor, supplies, insurance, general and administrative expenses, and the cost of outside services, but do not include costs recovered as fuel costs pursuant to Section 58</w:t>
      </w:r>
      <w:r w:rsidR="00C1062D" w:rsidRPr="00C1062D">
        <w:rPr>
          <w:color w:val="000000"/>
        </w:rPr>
        <w:noBreakHyphen/>
      </w:r>
      <w:r w:rsidRPr="00C1062D">
        <w:rPr>
          <w:color w:val="000000"/>
        </w:rPr>
        <w:t>27</w:t>
      </w:r>
      <w:r w:rsidR="00C1062D" w:rsidRPr="00C1062D">
        <w:rPr>
          <w:color w:val="000000"/>
        </w:rPr>
        <w:noBreakHyphen/>
      </w:r>
      <w:r w:rsidRPr="00C1062D">
        <w:rPr>
          <w:color w:val="000000"/>
        </w:rPr>
        <w:t>865.</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(11) </w:t>
      </w:r>
      <w:r w:rsidR="00C1062D" w:rsidRPr="00C1062D">
        <w:rPr>
          <w:color w:val="000000"/>
        </w:rPr>
        <w:t>"</w:t>
      </w:r>
      <w:r w:rsidRPr="00C1062D">
        <w:rPr>
          <w:color w:val="000000"/>
        </w:rPr>
        <w:t>Person</w:t>
      </w:r>
      <w:r w:rsidR="00C1062D" w:rsidRPr="00C1062D">
        <w:rPr>
          <w:color w:val="000000"/>
        </w:rPr>
        <w:t>"</w:t>
      </w:r>
      <w:r w:rsidRPr="00C1062D">
        <w:rPr>
          <w:color w:val="000000"/>
        </w:rPr>
        <w:t xml:space="preserve"> means any individual, group, firm, partnership, or corporation.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(12) </w:t>
      </w:r>
      <w:r w:rsidR="00C1062D" w:rsidRPr="00C1062D">
        <w:rPr>
          <w:color w:val="000000"/>
        </w:rPr>
        <w:t>"</w:t>
      </w:r>
      <w:r w:rsidRPr="00C1062D">
        <w:rPr>
          <w:color w:val="000000"/>
        </w:rPr>
        <w:t>Preconstruction costs</w:t>
      </w:r>
      <w:r w:rsidR="00C1062D" w:rsidRPr="00C1062D">
        <w:rPr>
          <w:color w:val="000000"/>
        </w:rPr>
        <w:t>"</w:t>
      </w:r>
      <w:r w:rsidRPr="00C1062D">
        <w:rPr>
          <w:color w:val="000000"/>
        </w:rPr>
        <w:t xml:space="preserve"> means all costs associated with a potential nuclear plant incurred before issuance of a final certificate under the Utility Facility Siting and Environmental Protection Act, including, 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(13) </w:t>
      </w:r>
      <w:r w:rsidR="00C1062D" w:rsidRPr="00C1062D">
        <w:rPr>
          <w:color w:val="000000"/>
        </w:rPr>
        <w:t>"</w:t>
      </w:r>
      <w:r w:rsidRPr="00C1062D">
        <w:rPr>
          <w:color w:val="000000"/>
        </w:rPr>
        <w:t>Proceeding</w:t>
      </w:r>
      <w:r w:rsidR="00C1062D" w:rsidRPr="00C1062D">
        <w:rPr>
          <w:color w:val="000000"/>
        </w:rPr>
        <w:t>"</w:t>
      </w:r>
      <w:r w:rsidRPr="00C1062D">
        <w:rPr>
          <w:color w:val="000000"/>
        </w:rPr>
        <w:t xml:space="preserve"> means the proceeding to consider an application filed under this chapter.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(14) </w:t>
      </w:r>
      <w:r w:rsidR="00C1062D" w:rsidRPr="00C1062D">
        <w:rPr>
          <w:color w:val="000000"/>
        </w:rPr>
        <w:t>"</w:t>
      </w:r>
      <w:r w:rsidRPr="00C1062D">
        <w:rPr>
          <w:color w:val="000000"/>
        </w:rPr>
        <w:t>Project development application</w:t>
      </w:r>
      <w:r w:rsidR="00C1062D" w:rsidRPr="00C1062D">
        <w:rPr>
          <w:color w:val="000000"/>
        </w:rPr>
        <w:t>"</w:t>
      </w:r>
      <w:r w:rsidRPr="00C1062D">
        <w:rPr>
          <w:color w:val="000000"/>
        </w:rPr>
        <w:t xml:space="preserve"> means an application for a project development order.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(15) </w:t>
      </w:r>
      <w:r w:rsidR="00C1062D" w:rsidRPr="00C1062D">
        <w:rPr>
          <w:color w:val="000000"/>
        </w:rPr>
        <w:t>"</w:t>
      </w:r>
      <w:r w:rsidRPr="00C1062D">
        <w:rPr>
          <w:color w:val="000000"/>
        </w:rPr>
        <w:t>Project development order</w:t>
      </w:r>
      <w:r w:rsidR="00C1062D" w:rsidRPr="00C1062D">
        <w:rPr>
          <w:color w:val="000000"/>
        </w:rPr>
        <w:t>"</w:t>
      </w:r>
      <w:r w:rsidRPr="00C1062D">
        <w:rPr>
          <w:color w:val="000000"/>
        </w:rPr>
        <w:t xml:space="preserve"> means an order establishing the prudence of a utility</w:t>
      </w:r>
      <w:r w:rsidR="00C1062D" w:rsidRPr="00C1062D">
        <w:rPr>
          <w:color w:val="000000"/>
        </w:rPr>
        <w:t>'</w:t>
      </w:r>
      <w:r w:rsidRPr="00C1062D">
        <w:rPr>
          <w:color w:val="000000"/>
        </w:rPr>
        <w:t>s decision to incur preconstruction costs associated with a nuclear plant or potential nuclear plant.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(16) </w:t>
      </w:r>
      <w:r w:rsidR="00C1062D" w:rsidRPr="00C1062D">
        <w:rPr>
          <w:color w:val="000000"/>
        </w:rPr>
        <w:t>"</w:t>
      </w:r>
      <w:r w:rsidRPr="00C1062D">
        <w:rPr>
          <w:color w:val="000000"/>
        </w:rPr>
        <w:t>Return on equity</w:t>
      </w:r>
      <w:r w:rsidR="00C1062D" w:rsidRPr="00C1062D">
        <w:rPr>
          <w:color w:val="000000"/>
        </w:rPr>
        <w:t>"</w:t>
      </w:r>
      <w:r w:rsidRPr="00C1062D">
        <w:rPr>
          <w:color w:val="000000"/>
        </w:rPr>
        <w:t xml:space="preserve"> means the return on common equity established in the base load review order for a plant. But, if the order in the utility</w:t>
      </w:r>
      <w:r w:rsidR="00C1062D" w:rsidRPr="00C1062D">
        <w:rPr>
          <w:color w:val="000000"/>
        </w:rPr>
        <w:t>'</w:t>
      </w:r>
      <w:r w:rsidRPr="00C1062D">
        <w:rPr>
          <w:color w:val="000000"/>
        </w:rPr>
        <w:t>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w:t>
      </w:r>
      <w:r w:rsidR="00C1062D" w:rsidRPr="00C1062D">
        <w:rPr>
          <w:color w:val="000000"/>
        </w:rPr>
        <w:t>'</w:t>
      </w:r>
      <w:r w:rsidRPr="00C1062D">
        <w:rPr>
          <w:color w:val="000000"/>
        </w:rPr>
        <w:t xml:space="preserve">s option, the rate of return on common equity established in that order shall be the rate of return </w:t>
      </w:r>
      <w:r w:rsidRPr="00C1062D">
        <w:rPr>
          <w:color w:val="000000"/>
        </w:rPr>
        <w:lastRenderedPageBreak/>
        <w:t>used for computing future rate revisions under this article. A project</w:t>
      </w:r>
      <w:r w:rsidR="00C1062D" w:rsidRPr="00C1062D">
        <w:rPr>
          <w:color w:val="000000"/>
        </w:rPr>
        <w:noBreakHyphen/>
      </w:r>
      <w:r w:rsidRPr="00C1062D">
        <w:rPr>
          <w:color w:val="000000"/>
        </w:rPr>
        <w:t>specific return on equity set hereunder shall apply exclusively to the establishment of the weighted average cost of capital under this article and shall not be used for reporting or any other purpose.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(17) </w:t>
      </w:r>
      <w:r w:rsidR="00C1062D" w:rsidRPr="00C1062D">
        <w:rPr>
          <w:color w:val="000000"/>
        </w:rPr>
        <w:t>"</w:t>
      </w:r>
      <w:r w:rsidRPr="00C1062D">
        <w:rPr>
          <w:color w:val="000000"/>
        </w:rPr>
        <w:t>Revised rates</w:t>
      </w:r>
      <w:r w:rsidR="00C1062D" w:rsidRPr="00C1062D">
        <w:rPr>
          <w:color w:val="000000"/>
        </w:rPr>
        <w:t>"</w:t>
      </w:r>
      <w:r w:rsidRPr="00C1062D">
        <w:rPr>
          <w:color w:val="000000"/>
        </w:rPr>
        <w:t xml:space="preserve"> means a revised schedule of electric rates and charges reflecting a change to the utility</w:t>
      </w:r>
      <w:r w:rsidR="00C1062D" w:rsidRPr="00C1062D">
        <w:rPr>
          <w:color w:val="000000"/>
        </w:rPr>
        <w:t>'</w:t>
      </w:r>
      <w:r w:rsidRPr="00C1062D">
        <w:rPr>
          <w:color w:val="000000"/>
        </w:rPr>
        <w:t>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280(J)(1) shall be permitted to take effect on or after the date commercial operations of the plant commence.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(18) </w:t>
      </w:r>
      <w:r w:rsidR="00C1062D" w:rsidRPr="00C1062D">
        <w:rPr>
          <w:color w:val="000000"/>
        </w:rPr>
        <w:t>"</w:t>
      </w:r>
      <w:r w:rsidRPr="00C1062D">
        <w:rPr>
          <w:color w:val="000000"/>
        </w:rPr>
        <w:t>Revised rates order</w:t>
      </w:r>
      <w:r w:rsidR="00C1062D" w:rsidRPr="00C1062D">
        <w:rPr>
          <w:color w:val="000000"/>
        </w:rPr>
        <w:t>"</w:t>
      </w:r>
      <w:r w:rsidRPr="00C1062D">
        <w:rPr>
          <w:color w:val="000000"/>
        </w:rPr>
        <w:t xml:space="preserve"> means an order issued by the commission approving, modifying, or denying the utility</w:t>
      </w:r>
      <w:r w:rsidR="00C1062D" w:rsidRPr="00C1062D">
        <w:rPr>
          <w:color w:val="000000"/>
        </w:rPr>
        <w:t>'</w:t>
      </w:r>
      <w:r w:rsidRPr="00C1062D">
        <w:rPr>
          <w:color w:val="000000"/>
        </w:rPr>
        <w:t>s request to charge revised rates under this article, which revised rates order an aggrieved party may contest in an adversarial hearing before the commission.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(19) </w:t>
      </w:r>
      <w:r w:rsidR="00C1062D" w:rsidRPr="00C1062D">
        <w:rPr>
          <w:color w:val="000000"/>
        </w:rPr>
        <w:t>"</w:t>
      </w:r>
      <w:r w:rsidRPr="00C1062D">
        <w:rPr>
          <w:color w:val="000000"/>
        </w:rPr>
        <w:t>Revised rates proceedings</w:t>
      </w:r>
      <w:r w:rsidR="00C1062D" w:rsidRPr="00C1062D">
        <w:rPr>
          <w:color w:val="000000"/>
        </w:rPr>
        <w:t>"</w:t>
      </w:r>
      <w:r w:rsidRPr="00C1062D">
        <w:rPr>
          <w:color w:val="000000"/>
        </w:rPr>
        <w:t xml:space="preserve"> means all proceedings to consider an application for revised rates or review of a revised rates order.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(20) </w:t>
      </w:r>
      <w:r w:rsidR="00C1062D" w:rsidRPr="00C1062D">
        <w:rPr>
          <w:color w:val="000000"/>
        </w:rPr>
        <w:t>"</w:t>
      </w:r>
      <w:r w:rsidRPr="00C1062D">
        <w:rPr>
          <w:color w:val="000000"/>
        </w:rPr>
        <w:t>Utility</w:t>
      </w:r>
      <w:r w:rsidR="00C1062D" w:rsidRPr="00C1062D">
        <w:rPr>
          <w:color w:val="000000"/>
        </w:rPr>
        <w:t>"</w:t>
      </w:r>
      <w:r w:rsidRPr="00C1062D">
        <w:rPr>
          <w:color w:val="000000"/>
        </w:rPr>
        <w:t xml:space="preserve">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(21) </w:t>
      </w:r>
      <w:r w:rsidR="00C1062D" w:rsidRPr="00C1062D">
        <w:rPr>
          <w:color w:val="000000"/>
        </w:rPr>
        <w:t>"</w:t>
      </w:r>
      <w:r w:rsidRPr="00C1062D">
        <w:rPr>
          <w:color w:val="000000"/>
        </w:rPr>
        <w:t>Utility Facility Siting and Environmental Protection Act</w:t>
      </w:r>
      <w:r w:rsidR="00C1062D" w:rsidRPr="00C1062D">
        <w:rPr>
          <w:color w:val="000000"/>
        </w:rPr>
        <w:t>"</w:t>
      </w:r>
      <w:r w:rsidRPr="00C1062D">
        <w:rPr>
          <w:color w:val="000000"/>
        </w:rPr>
        <w:t xml:space="preserve"> means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10 and other applicable provisions of this chapter.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(22) </w:t>
      </w:r>
      <w:r w:rsidR="00C1062D" w:rsidRPr="00C1062D">
        <w:rPr>
          <w:color w:val="000000"/>
        </w:rPr>
        <w:t>"</w:t>
      </w:r>
      <w:r w:rsidRPr="00C1062D">
        <w:rPr>
          <w:color w:val="000000"/>
        </w:rPr>
        <w:t>Weighted average cost of capital</w:t>
      </w:r>
      <w:r w:rsidR="00C1062D" w:rsidRPr="00C1062D">
        <w:rPr>
          <w:color w:val="000000"/>
        </w:rPr>
        <w:t>"</w:t>
      </w:r>
      <w:r w:rsidRPr="00C1062D">
        <w:rPr>
          <w:color w:val="000000"/>
        </w:rPr>
        <w:t xml:space="preserve"> or </w:t>
      </w:r>
      <w:r w:rsidR="00C1062D" w:rsidRPr="00C1062D">
        <w:rPr>
          <w:color w:val="000000"/>
        </w:rPr>
        <w:t>"</w:t>
      </w:r>
      <w:r w:rsidRPr="00C1062D">
        <w:rPr>
          <w:color w:val="000000"/>
        </w:rPr>
        <w:t>cost of capital</w:t>
      </w:r>
      <w:r w:rsidR="00C1062D" w:rsidRPr="00C1062D">
        <w:rPr>
          <w:color w:val="000000"/>
        </w:rPr>
        <w:t>"</w:t>
      </w:r>
      <w:r w:rsidRPr="00C1062D">
        <w:rPr>
          <w:color w:val="000000"/>
        </w:rPr>
        <w:t xml:space="preserve"> means the utility</w:t>
      </w:r>
      <w:r w:rsidR="00C1062D" w:rsidRPr="00C1062D">
        <w:rPr>
          <w:color w:val="000000"/>
        </w:rPr>
        <w:t>'</w:t>
      </w:r>
      <w:r w:rsidRPr="00C1062D">
        <w:rPr>
          <w:color w:val="000000"/>
        </w:rPr>
        <w:t>s average cost of debt and equity capital:</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(a) incorporating the return on equity;</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(b) incorporating the utility</w:t>
      </w:r>
      <w:r w:rsidR="00C1062D" w:rsidRPr="00C1062D">
        <w:rPr>
          <w:color w:val="000000"/>
        </w:rPr>
        <w:t>'</w:t>
      </w:r>
      <w:r w:rsidRPr="00C1062D">
        <w:rPr>
          <w:color w:val="000000"/>
        </w:rPr>
        <w:t>s current weighted average cost of debt;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(c) weighting (a) and (b) according to the utility</w:t>
      </w:r>
      <w:r w:rsidR="00C1062D" w:rsidRPr="00C1062D">
        <w:rPr>
          <w:color w:val="000000"/>
        </w:rPr>
        <w:t>'</w:t>
      </w:r>
      <w:r w:rsidRPr="00C1062D">
        <w:rPr>
          <w:color w:val="000000"/>
        </w:rPr>
        <w:t>s capital structure for ratemaking purposes, as established in the order in the utility</w:t>
      </w:r>
      <w:r w:rsidR="00C1062D" w:rsidRPr="00C1062D">
        <w:rPr>
          <w:color w:val="000000"/>
        </w:rPr>
        <w:t>'</w:t>
      </w:r>
      <w:r w:rsidRPr="00C1062D">
        <w:rPr>
          <w:color w:val="000000"/>
        </w:rPr>
        <w:t>s last general rate proceeding, updated to reflect the utility</w:t>
      </w:r>
      <w:r w:rsidR="00C1062D" w:rsidRPr="00C1062D">
        <w:rPr>
          <w:color w:val="000000"/>
        </w:rPr>
        <w:t>'</w:t>
      </w:r>
      <w:r w:rsidRPr="00C1062D">
        <w:rPr>
          <w:color w:val="000000"/>
        </w:rPr>
        <w:t>s current levels of debt and equity capital;  and</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(d) adjusting the result for the effect of income taxes.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225.</w:t>
      </w:r>
      <w:r w:rsidR="00F6680C" w:rsidRPr="00C1062D">
        <w:rPr>
          <w:bCs/>
        </w:rPr>
        <w:t xml:space="preserve"> Project development applications;  prudency determinations; disallowance of imprudent costs;  deferral of costs of abandoned project.</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(A) The provisions of this section apply to the preconstruction costs of a nuclear</w:t>
      </w:r>
      <w:r w:rsidR="00C1062D" w:rsidRPr="00C1062D">
        <w:rPr>
          <w:color w:val="000000"/>
        </w:rPr>
        <w:noBreakHyphen/>
      </w:r>
      <w:r w:rsidRPr="00C1062D">
        <w:rPr>
          <w:color w:val="000000"/>
        </w:rPr>
        <w:t>powered facility.</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(B) At any time before the filing of an application or a combined application under this act related to a specific plant, a utility may file a project development application with the commission and the office of regulatory staff.</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(C) In a project development application, the utility shall:</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(1) describe the plant being considered and shall designate: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r>
      <w:r w:rsidRPr="00C1062D">
        <w:rPr>
          <w:color w:val="000000"/>
        </w:rPr>
        <w:tab/>
        <w:t>(a) the anticipated generation capacity (or range of capacity) of the plant;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r>
      <w:r w:rsidRPr="00C1062D">
        <w:rPr>
          <w:color w:val="000000"/>
        </w:rPr>
        <w:tab/>
        <w:t>(b) the projected annual capacity factors or range of factors of the plant;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(2) provide information establishing the need for the generation capacity represented by the potential plant and the need for generation assets with the indicative annual capacity factors of the potential plant;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(3) provide information establishing the reasonableness and prudence of the potential fuel sources and potential generation types that the utility is considering for the plant;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lastRenderedPageBreak/>
        <w:tab/>
      </w:r>
      <w:r w:rsidRPr="00C1062D">
        <w:rPr>
          <w:color w:val="000000"/>
        </w:rPr>
        <w:tab/>
        <w:t>(4)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(D) The commission shall issue a project development order affirming the prudency of the utility</w:t>
      </w:r>
      <w:r w:rsidR="00C1062D" w:rsidRPr="00C1062D">
        <w:rPr>
          <w:color w:val="000000"/>
        </w:rPr>
        <w:t>'</w:t>
      </w:r>
      <w:r w:rsidRPr="00C1062D">
        <w:rPr>
          <w:color w:val="000000"/>
        </w:rPr>
        <w:t>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225(C)(1).</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w:t>
      </w:r>
      <w:r w:rsidR="00C1062D" w:rsidRPr="00C1062D">
        <w:rPr>
          <w:color w:val="000000"/>
        </w:rPr>
        <w:t>'</w:t>
      </w:r>
      <w:r w:rsidRPr="00C1062D">
        <w:rPr>
          <w:color w:val="000000"/>
        </w:rPr>
        <w:t>s plant</w:t>
      </w:r>
      <w:r w:rsidR="00C1062D" w:rsidRPr="00C1062D">
        <w:rPr>
          <w:color w:val="000000"/>
        </w:rPr>
        <w:noBreakHyphen/>
      </w:r>
      <w:r w:rsidRPr="00C1062D">
        <w:rPr>
          <w:color w:val="000000"/>
        </w:rPr>
        <w:t>in</w:t>
      </w:r>
      <w:r w:rsidR="00C1062D" w:rsidRPr="00C1062D">
        <w:rPr>
          <w:color w:val="000000"/>
        </w:rPr>
        <w:noBreakHyphen/>
      </w:r>
      <w:r w:rsidRPr="00C1062D">
        <w:rPr>
          <w:color w:val="000000"/>
        </w:rPr>
        <w:t>service and must be recoverable fully through rates in future proceedings under this chapter.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(F) To the extent that a party in a general rate proceeding or revised rates proceeding establishes the imprudence of specific items of cost or of specific decisions made subsequent to the issuance of a project development order as set forth in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225(E), then the commission may disallow the resulting costs but only to the extent that a prudent utility would have avoided those costs considering the information available to the utility at the time when they were incurred or the decisions at issue were made.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(G) If the utility decides to abandon the project after issuance of a prudency determination under this section, then the preconstruction costs related to that project may be deferred, with AFUDC being calculated on the balance, and may be included in rates in the utility</w:t>
      </w:r>
      <w:r w:rsidR="00C1062D" w:rsidRPr="00C1062D">
        <w:rPr>
          <w:color w:val="000000"/>
        </w:rPr>
        <w:t>'</w:t>
      </w:r>
      <w:r w:rsidRPr="00C1062D">
        <w:rPr>
          <w:color w:val="000000"/>
        </w:rPr>
        <w:t>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225(D), recovery of capital costs and the utility</w:t>
      </w:r>
      <w:r w:rsidR="00C1062D" w:rsidRPr="00C1062D">
        <w:rPr>
          <w:color w:val="000000"/>
        </w:rPr>
        <w:t>'</w:t>
      </w:r>
      <w:r w:rsidRPr="00C1062D">
        <w:rPr>
          <w:color w:val="000000"/>
        </w:rPr>
        <w:t>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(H) Prudency determinations under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225(D) may not be challenged or reopened in any subsequent proceeding including proceedings under Section 58</w:t>
      </w:r>
      <w:r w:rsidR="00C1062D" w:rsidRPr="00C1062D">
        <w:rPr>
          <w:color w:val="000000"/>
        </w:rPr>
        <w:noBreakHyphen/>
      </w:r>
      <w:r w:rsidRPr="00C1062D">
        <w:rPr>
          <w:color w:val="000000"/>
        </w:rPr>
        <w:t>27</w:t>
      </w:r>
      <w:r w:rsidR="00C1062D" w:rsidRPr="00C1062D">
        <w:rPr>
          <w:color w:val="000000"/>
        </w:rPr>
        <w:noBreakHyphen/>
      </w:r>
      <w:r w:rsidRPr="00C1062D">
        <w:rPr>
          <w:color w:val="000000"/>
        </w:rPr>
        <w:t>810 and other applicable provisions and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220 and other applicable provisions of this article.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(I) At any time after an initial project development order has been issued, a utility may file an amended project development application seeking a determination of the prudency of the utility</w:t>
      </w:r>
      <w:r w:rsidR="00C1062D" w:rsidRPr="00C1062D">
        <w:rPr>
          <w:color w:val="000000"/>
        </w:rPr>
        <w:t>'</w:t>
      </w:r>
      <w:r w:rsidRPr="00C1062D">
        <w:rPr>
          <w:color w:val="000000"/>
        </w:rPr>
        <w:t>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(J) Pursuant to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230.</w:t>
      </w:r>
      <w:r w:rsidR="00F6680C" w:rsidRPr="00C1062D">
        <w:rPr>
          <w:bCs/>
        </w:rPr>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(B) If the plant is to be located in South Carolina and no application for a certificate under the Utility Facility Siting and Environmental Protection Act has previously been granted or is then pending, the utility shall file a combined application under this article.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160(1)(a), (d) and (f) only.</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(D) For plants located outside South Carolina that will serve retail customers in this State, the issuance of a certificate for the plant by the host state after a review of issues comparable to those considered under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160(1)(a), (d) and (f) of the Utility Facility Siting and Environmental Protection Act shall create a rebuttable presumption that the requirements of those sections are satisfied.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(E) An application or combined application may be combined with a general rate proceeding application at the utility</w:t>
      </w:r>
      <w:r w:rsidR="00C1062D" w:rsidRPr="00C1062D">
        <w:rPr>
          <w:color w:val="000000"/>
        </w:rPr>
        <w:t>'</w:t>
      </w:r>
      <w:r w:rsidRPr="00C1062D">
        <w:rPr>
          <w:color w:val="000000"/>
        </w:rPr>
        <w:t>s option.</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240.</w:t>
      </w:r>
      <w:r w:rsidR="00F6680C" w:rsidRPr="00C1062D">
        <w:rPr>
          <w:bCs/>
        </w:rPr>
        <w:t xml:space="preserve"> Applicability of procedural requirements for general rate proceedings;  notice;  burden of proof as to prudence of decision to build plant;  deadlines.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C1062D" w:rsidRPr="00C1062D">
        <w:rPr>
          <w:color w:val="000000"/>
        </w:rPr>
        <w:noBreakHyphen/>
      </w:r>
      <w:r w:rsidRPr="00C1062D">
        <w:rPr>
          <w:color w:val="000000"/>
        </w:rPr>
        <w:t>27</w:t>
      </w:r>
      <w:r w:rsidR="00C1062D" w:rsidRPr="00C1062D">
        <w:rPr>
          <w:color w:val="000000"/>
        </w:rPr>
        <w:noBreakHyphen/>
      </w:r>
      <w:r w:rsidRPr="00C1062D">
        <w:rPr>
          <w:color w:val="000000"/>
        </w:rPr>
        <w:t>860 and only shall apply to that part of the application or combined application which is filed under Section 58</w:t>
      </w:r>
      <w:r w:rsidR="00C1062D" w:rsidRPr="00C1062D">
        <w:rPr>
          <w:color w:val="000000"/>
        </w:rPr>
        <w:noBreakHyphen/>
      </w:r>
      <w:r w:rsidRPr="00C1062D">
        <w:rPr>
          <w:color w:val="000000"/>
        </w:rPr>
        <w:t>27</w:t>
      </w:r>
      <w:r w:rsidR="00C1062D" w:rsidRPr="00C1062D">
        <w:rPr>
          <w:color w:val="000000"/>
        </w:rPr>
        <w:noBreakHyphen/>
      </w:r>
      <w:r w:rsidRPr="00C1062D">
        <w:rPr>
          <w:color w:val="000000"/>
        </w:rPr>
        <w:t>860.</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(B) As to combined proceedings, the procedural requirements related to general rate proceedings shall control over any inconsistent provisions in other statutes;  provided, however, that provisions of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140 of the Utility Facility Siting and Environmental Protection Act related to parties and appearances shall apply to proceedings involving facilities located in this State to the extent parties seek to appear to raise issues arising under that act.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(C) In proceedings to review revised rates orders, no further notice to the public, customers, and others is required additional to that provided upon filing of the proceeding or combined proceeding. In </w:t>
      </w:r>
      <w:r w:rsidRPr="00C1062D">
        <w:rPr>
          <w:color w:val="000000"/>
        </w:rPr>
        <w:lastRenderedPageBreak/>
        <w:t>proceedings to review revised rates orders, the utility</w:t>
      </w:r>
      <w:r w:rsidR="00C1062D" w:rsidRPr="00C1062D">
        <w:rPr>
          <w:color w:val="000000"/>
        </w:rPr>
        <w:t>'</w:t>
      </w:r>
      <w:r w:rsidRPr="00C1062D">
        <w:rPr>
          <w:color w:val="000000"/>
        </w:rPr>
        <w:t>s revised rates filing shall serve as the application and the utility must be considered to be the applicant.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(D) In proceedings and combined proceedings, the utility shall have the burden of proving that the decision to build the plant was prudent, and shall have the burden of proof as to all matters on which the commission is required to enter findings under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270(A), (B), (C), (D), and (E). Without in any way limiting the conclusive effect of determinations under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225 and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275, in cases where this statute allows a party to challenge the prudency of any transaction, cost, or decision of the utility, that party shall be required to make a prima facie case establishing imprudence, and thereafter the burden of proof shall shift to the utility to demonstrate the prudence of the transaction cost, or decision by a preponderance of the evidence.</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(E) In proceedings and combined proceedings, the deadlines contained in Section 58</w:t>
      </w:r>
      <w:r w:rsidR="00C1062D" w:rsidRPr="00C1062D">
        <w:rPr>
          <w:color w:val="000000"/>
        </w:rPr>
        <w:noBreakHyphen/>
      </w:r>
      <w:r w:rsidRPr="00C1062D">
        <w:rPr>
          <w:color w:val="000000"/>
        </w:rPr>
        <w:t>27</w:t>
      </w:r>
      <w:r w:rsidR="00C1062D" w:rsidRPr="00C1062D">
        <w:rPr>
          <w:color w:val="000000"/>
        </w:rPr>
        <w:noBreakHyphen/>
      </w:r>
      <w:r w:rsidRPr="00C1062D">
        <w:rPr>
          <w:color w:val="000000"/>
        </w:rPr>
        <w:t>870(B) and (C) shall be nine months.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250.</w:t>
      </w:r>
      <w:r w:rsidR="00F6680C" w:rsidRPr="00C1062D">
        <w:rPr>
          <w:bCs/>
        </w:rPr>
        <w:t xml:space="preserve"> Application for baseline review;  contents.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The application for a base load review order under this article shall include: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(1) information showing the anticipated construction schedule for the plant;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(2) information showing the anticipated components of capital costs and the anticipated schedule for incurring them;</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(3) information showing the projected effect of investment in the plant on the utility</w:t>
      </w:r>
      <w:r w:rsidR="00C1062D" w:rsidRPr="00C1062D">
        <w:rPr>
          <w:color w:val="000000"/>
        </w:rPr>
        <w:t>'</w:t>
      </w:r>
      <w:r w:rsidRPr="00C1062D">
        <w:rPr>
          <w:color w:val="000000"/>
        </w:rPr>
        <w:t>s overall revenue requirement for each year during the construction period;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(4) information identifying:</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(a) the specific type of units selected for the plant;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(b) the suppliers of the major components of the plant;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(c) the basis for selecting the type of units, major components, and suppliers;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(5) information detailing the qualification and selection of principal contractors and suppliers, other than those listed in item (4)(c) above, for construction of the plant;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(6) information showing the anticipated in</w:t>
      </w:r>
      <w:r w:rsidR="00C1062D" w:rsidRPr="00C1062D">
        <w:rPr>
          <w:color w:val="000000"/>
        </w:rPr>
        <w:noBreakHyphen/>
      </w:r>
      <w:r w:rsidRPr="00C1062D">
        <w:rPr>
          <w:color w:val="000000"/>
        </w:rPr>
        <w:t>service expenses associated with the plant for the twelve months following commencement of commercial operation adjusted to normalize any atypical or abnormal expense levels anticipated during that period;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(7) information required by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270(B)(6);</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(8) information identifying risk factors related to the construction and operation of the plant;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(9) information identifying the proposed rate design and class allocation factors to be used in formulating revised rates;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(10) information identifying the return on equity proposed by the utility pursuant to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220(16);  and</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(11) the revised rates, if any are requested, that the utility intends to put in place after issuance of the resulting base load review order.</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260.</w:t>
      </w:r>
      <w:r w:rsidR="00F6680C" w:rsidRPr="00C1062D">
        <w:rPr>
          <w:bCs/>
        </w:rPr>
        <w:t xml:space="preserve"> Combined application;  contents.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(A) A combined application must contain: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(1) an introduction;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 xml:space="preserve">(2) material required by law or regulation to be contained in an application filed under the Utility Facility Siting and Environmental Protection Act, except that combined applications associated with </w:t>
      </w:r>
      <w:r w:rsidRPr="00C1062D">
        <w:rPr>
          <w:color w:val="000000"/>
        </w:rPr>
        <w:lastRenderedPageBreak/>
        <w:t>plants located outside South Carolina shall address only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160(1)(a),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160(1)(d), and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160(1)(f) and information pertaining to the environmental impacts of the plant may not be included in the combined application;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(3) the material required by law or regulation to be contained in an application under this article, including the material required under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250;</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(4) if combined with a general rate proceeding, the material required to be filed by law or regulation in applications for the establishment of new rates under Section 58</w:t>
      </w:r>
      <w:r w:rsidR="00C1062D" w:rsidRPr="00C1062D">
        <w:rPr>
          <w:color w:val="000000"/>
        </w:rPr>
        <w:noBreakHyphen/>
      </w:r>
      <w:r w:rsidRPr="00C1062D">
        <w:rPr>
          <w:color w:val="000000"/>
        </w:rPr>
        <w:t>27</w:t>
      </w:r>
      <w:r w:rsidR="00C1062D" w:rsidRPr="00C1062D">
        <w:rPr>
          <w:color w:val="000000"/>
        </w:rPr>
        <w:noBreakHyphen/>
      </w:r>
      <w:r w:rsidRPr="00C1062D">
        <w:rPr>
          <w:color w:val="000000"/>
        </w:rPr>
        <w:t>860;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(5) if the plant is located outside South Carolina, a copy of the order from the host state granting a certificate or other authorization similar to that granted under the Utility Facility Siting and Environmental Protection Act.</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(B) Where the same information is required in different sections of the combined application, it may be set forth once and cross</w:t>
      </w:r>
      <w:r w:rsidR="00C1062D" w:rsidRPr="00C1062D">
        <w:rPr>
          <w:color w:val="000000"/>
        </w:rPr>
        <w:noBreakHyphen/>
      </w:r>
      <w:r w:rsidRPr="00C1062D">
        <w:rPr>
          <w:color w:val="000000"/>
        </w:rPr>
        <w:t>referenced as appropriate.</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270.</w:t>
      </w:r>
      <w:r w:rsidR="00F6680C" w:rsidRPr="00C1062D">
        <w:rPr>
          <w:bCs/>
        </w:rPr>
        <w:t xml:space="preserve"> Base load review orders;  contents;  petition for modification;  settlement agreements between Office of Regulatory Staff and applicant.</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(A) After the hearing, the commission shall issue a base load review order approving rate recovery for plant capital costs if it determines: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(1) that the utility</w:t>
      </w:r>
      <w:r w:rsidR="00C1062D" w:rsidRPr="00C1062D">
        <w:rPr>
          <w:color w:val="000000"/>
        </w:rPr>
        <w:t>'</w:t>
      </w:r>
      <w:r w:rsidRPr="00C1062D">
        <w:rPr>
          <w:color w:val="000000"/>
        </w:rPr>
        <w:t>s decision to proceed with construction of the plant is prudent and reasonable considering the information available to the utility at the time;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(2) for plants located in this State, that the utility has satisfied the requirements of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 of the Utility Facility Siting and Environmental Protection Act, either in a past proceeding or in the current proceeding if the current proceeding is a combined proceeding;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(3) for plants located outside South Carolina, that the utility has satisfied the requirements of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160(1)(a),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160(1)(d), and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160(1)(f) of the Utility Facility Siting and Environmental Protection Act.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(B) The base load review order shall establish:</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(1) the anticipated construction schedule for the plant including contingencies;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(2) the anticipated components of capital costs and the anticipated schedule for incurring them, including specified contingencies;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(3) the return on equity established in conformity with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220(16);</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(4) the choice of the specific type of unit or units and major components of the plant;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(5) the qualification and selection of principal contractors and suppliers for construction of the plant;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(6) the inflation indices used by the utility for costs of plant construction, covering major cost components or groups of related cost components. Each utility shall provide its own indices, including:  the 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C1062D" w:rsidRPr="00C1062D">
        <w:rPr>
          <w:color w:val="000000"/>
        </w:rPr>
        <w:noBreakHyphen/>
      </w:r>
      <w:r w:rsidRPr="00C1062D">
        <w:rPr>
          <w:color w:val="000000"/>
        </w:rPr>
        <w:t>year history of each index on an annual basis.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(C) If revised rates are requested, the base load review order shall specify initial revised rates reflecting the utility</w:t>
      </w:r>
      <w:r w:rsidR="00C1062D" w:rsidRPr="00C1062D">
        <w:rPr>
          <w:color w:val="000000"/>
        </w:rPr>
        <w:t>'</w:t>
      </w:r>
      <w:r w:rsidRPr="00C1062D">
        <w:rPr>
          <w:color w:val="000000"/>
        </w:rPr>
        <w:t>s current investment in the plant which must be determined using the standards set forth in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280(B) and implemented according to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280(D).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(D) The base load review order shall establish the rate design and class allocation factors to be used in calculating revised rates related to the plant. In establishing revised rates, all factors, allocations, and rate designs shall be as determined in the utility</w:t>
      </w:r>
      <w:r w:rsidR="00C1062D" w:rsidRPr="00C1062D">
        <w:rPr>
          <w:color w:val="000000"/>
        </w:rPr>
        <w:t>'</w:t>
      </w:r>
      <w:r w:rsidRPr="00C1062D">
        <w:rPr>
          <w:color w:val="000000"/>
        </w:rPr>
        <w:t xml:space="preserve">s last rate order or as otherwise previously established by the commission, except that the additional revenue requirement to be collected through revised rates shall be </w:t>
      </w:r>
      <w:r w:rsidRPr="00C1062D">
        <w:rPr>
          <w:color w:val="000000"/>
        </w:rPr>
        <w:lastRenderedPageBreak/>
        <w:t>allocated among customer classes based on the utility</w:t>
      </w:r>
      <w:r w:rsidR="00C1062D" w:rsidRPr="00C1062D">
        <w:rPr>
          <w:color w:val="000000"/>
        </w:rPr>
        <w:t>'</w:t>
      </w:r>
      <w:r w:rsidRPr="00C1062D">
        <w:rPr>
          <w:color w:val="000000"/>
        </w:rPr>
        <w:t>s South Carolina firm peak demand data from the prior year.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(1) as to the changes in the schedules, estimates, findings, or conditions, that the evidence of record justifies a finding that the changes are not the result of imprudence on the part of the utility;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(2) as to the changes in the class allocation factors or rate designs, that the evidence of record indicates the proposed class allocation factors or rate designs are just and reasonable.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(F) The commission shall consider a request under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270(E) in a new docket which pursuant to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agreement as disposing of the matter, and issue an order adopting its terms, if it determines that the terms of the settlement agreement comport with the terms of this act.</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275.</w:t>
      </w:r>
      <w:r w:rsidR="00F6680C" w:rsidRPr="00C1062D">
        <w:rPr>
          <w:bCs/>
        </w:rPr>
        <w:t xml:space="preserve"> Base load review orders;  parameters;  challenges;  recovery of capital costs.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(1) the approved construction schedule including contingencies;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(2) the approved capital costs estimates including specified contingencies.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(B) Determinations under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275(A) may not be challenged or reopened in any subsequent proceeding, including proceedings under Section 58</w:t>
      </w:r>
      <w:r w:rsidR="00C1062D" w:rsidRPr="00C1062D">
        <w:rPr>
          <w:color w:val="000000"/>
        </w:rPr>
        <w:noBreakHyphen/>
      </w:r>
      <w:r w:rsidRPr="00C1062D">
        <w:rPr>
          <w:color w:val="000000"/>
        </w:rPr>
        <w:t>27</w:t>
      </w:r>
      <w:r w:rsidR="00C1062D" w:rsidRPr="00C1062D">
        <w:rPr>
          <w:color w:val="000000"/>
        </w:rPr>
        <w:noBreakHyphen/>
      </w:r>
      <w:r w:rsidRPr="00C1062D">
        <w:rPr>
          <w:color w:val="000000"/>
        </w:rPr>
        <w:t>810 and other applicable provisions and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280 and other applicable provisions of this article.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(C) So long as the plant is constructed or being constructed in accordance with the approved schedules, estimates, and projections set forth in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270(B)(1) and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270(B)(2), as adjusted by the inflation indices set forth in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270(B)(5), the utility must be allowed to recover its capital costs related to the plant through revised rate filings or general rate proceedings.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(D) Changes in fuel costs will not be considered in conducting any evaluation under this section.</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(E) In cases where a party proves by a preponderance of the evidence that there has been a material and adverse deviation from the approved schedules, estimates, and projections set forth in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270(B)(1) and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270(B)(2), as adjusted by the inflation indices set forth in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277.</w:t>
      </w:r>
      <w:r w:rsidR="00F6680C" w:rsidRPr="00C1062D">
        <w:rPr>
          <w:bCs/>
        </w:rPr>
        <w:t xml:space="preserve"> Reports;  contents;  on</w:t>
      </w:r>
      <w:r w:rsidRPr="00C1062D">
        <w:rPr>
          <w:bCs/>
        </w:rPr>
        <w:noBreakHyphen/>
      </w:r>
      <w:r w:rsidR="00F6680C" w:rsidRPr="00C1062D">
        <w:rPr>
          <w:bCs/>
        </w:rPr>
        <w:t>going monitoring by Office of Regulatory Staff.</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C1062D" w:rsidRPr="00C1062D">
        <w:rPr>
          <w:color w:val="000000"/>
        </w:rPr>
        <w:noBreakHyphen/>
      </w:r>
      <w:r w:rsidRPr="00C1062D">
        <w:rPr>
          <w:color w:val="000000"/>
        </w:rPr>
        <w:t>five days after the close of a quarter, shall not be combined with any other filing, and shall contain the following information: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(1) the progress of construction of the plant;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(2) updated construction schedules;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(3) schedules of the capital costs incurred including updates to the information required by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270(B)(5);</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(4) updated schedules of the anticipated capital costs;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(5) other information as the Office of Regulatory Staff may require.</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(B) The Office of Regulatory Staff shall conduct on</w:t>
      </w:r>
      <w:r w:rsidR="00C1062D" w:rsidRPr="00C1062D">
        <w:rPr>
          <w:color w:val="000000"/>
        </w:rPr>
        <w:noBreakHyphen/>
      </w:r>
      <w:r w:rsidRPr="00C1062D">
        <w:rPr>
          <w:color w:val="000000"/>
        </w:rPr>
        <w:t>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280.</w:t>
      </w:r>
      <w:r w:rsidR="00F6680C" w:rsidRPr="00C1062D">
        <w:rPr>
          <w:bCs/>
        </w:rPr>
        <w:t xml:space="preserve"> Requests for approval of revised rates.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(B) A utility must be allowed to recover through revised rates its weighted average cost of capital applied to all or, at the utility</w:t>
      </w:r>
      <w:r w:rsidR="00C1062D" w:rsidRPr="00C1062D">
        <w:rPr>
          <w:color w:val="000000"/>
        </w:rPr>
        <w:t>'</w:t>
      </w:r>
      <w:r w:rsidRPr="00C1062D">
        <w:rPr>
          <w:color w:val="000000"/>
        </w:rPr>
        <w:t>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277(A) updated to reflect information current as of the date specified in the filing.</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(C) Written comments to the commission and the Office of Regulatory Staff concerning the revised rates and the information supporting them shall be allowed within one month of the revised rates filing.</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w:t>
      </w:r>
      <w:r w:rsidRPr="00C1062D">
        <w:rPr>
          <w:color w:val="000000"/>
        </w:rPr>
        <w:lastRenderedPageBreak/>
        <w:t>issue an order granting or denying the application. If the commission fails to issue an order within ten days after the motion is served, the application will be considered granted.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(G) Where both Office of Regulatory Staff and the utility agree in writing on the revised rates to be implemented, the commission shall give substantial weight to the agreement in issuing its revised rates order.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(I) Upon implementation of revised rates under this article, the utility will cease to accrue AFUDC on that component of its construction work in progress on which it is recovering its weighted average cost of capital through revised rates.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(J) Other provisions of this article notwithstanding:</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w:t>
      </w:r>
      <w:r w:rsidR="00C1062D" w:rsidRPr="00C1062D">
        <w:rPr>
          <w:color w:val="000000"/>
        </w:rPr>
        <w:t>'</w:t>
      </w:r>
      <w:r w:rsidRPr="00C1062D">
        <w:rPr>
          <w:color w:val="000000"/>
        </w:rPr>
        <w:t>s sole discretion. Rate adjustments to reflect the revenue requirements related to in</w:t>
      </w:r>
      <w:r w:rsidR="00C1062D" w:rsidRPr="00C1062D">
        <w:rPr>
          <w:color w:val="000000"/>
        </w:rPr>
        <w:noBreakHyphen/>
      </w:r>
      <w:r w:rsidRPr="00C1062D">
        <w:rPr>
          <w:color w:val="000000"/>
        </w:rPr>
        <w:t>service expenses must be included in the final revised rates and shall be based on the utility</w:t>
      </w:r>
      <w:r w:rsidR="00C1062D" w:rsidRPr="00C1062D">
        <w:rPr>
          <w:color w:val="000000"/>
        </w:rPr>
        <w:t>'</w:t>
      </w:r>
      <w:r w:rsidRPr="00C1062D">
        <w:rPr>
          <w:color w:val="000000"/>
        </w:rPr>
        <w:t>s most current budget estimates of those expenses for the succeeding twelve</w:t>
      </w:r>
      <w:r w:rsidR="00C1062D" w:rsidRPr="00C1062D">
        <w:rPr>
          <w:color w:val="000000"/>
        </w:rPr>
        <w:noBreakHyphen/>
      </w:r>
      <w:r w:rsidRPr="00C1062D">
        <w:rPr>
          <w:color w:val="000000"/>
        </w:rPr>
        <w:t>month period at the time the final revised rates are filed or actual expenses, if available.</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(2) If the commission rejects a revised rate filing on grounds that may be corrected in a subsequent filing, or if the utility withdraws a revised rate filing before a revised rates order is issued, the utility may file a subsequent request for revised rates at any time thereafter.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(3) The utility may seek to recover any capital costs, in</w:t>
      </w:r>
      <w:r w:rsidR="00C1062D" w:rsidRPr="00C1062D">
        <w:rPr>
          <w:color w:val="000000"/>
        </w:rPr>
        <w:noBreakHyphen/>
      </w:r>
      <w:r w:rsidRPr="00C1062D">
        <w:rPr>
          <w:color w:val="000000"/>
        </w:rPr>
        <w:t>service expenses, or other costs not included in revised rates through future general rate proceedings.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(4) Revised rates shall not be allowed, under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270(C) or under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275(A), recovery of capital costs and the utility</w:t>
      </w:r>
      <w:r w:rsidR="00C1062D" w:rsidRPr="00C1062D">
        <w:rPr>
          <w:color w:val="000000"/>
        </w:rPr>
        <w:t>'</w:t>
      </w:r>
      <w:r w:rsidRPr="00C1062D">
        <w:rPr>
          <w:color w:val="000000"/>
        </w:rPr>
        <w:t>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(L) After completion of a plant that is subject to a base load review order, the Office of Regulatory Staff shall conduct an audit of the utility revenues, expenses, and rates consistent with the audits conducted of filings for new electric rates under Section 58</w:t>
      </w:r>
      <w:r w:rsidR="00C1062D" w:rsidRPr="00C1062D">
        <w:rPr>
          <w:color w:val="000000"/>
        </w:rPr>
        <w:noBreakHyphen/>
      </w:r>
      <w:r w:rsidRPr="00C1062D">
        <w:rPr>
          <w:color w:val="000000"/>
        </w:rPr>
        <w:t>27</w:t>
      </w:r>
      <w:r w:rsidR="00C1062D" w:rsidRPr="00C1062D">
        <w:rPr>
          <w:color w:val="000000"/>
        </w:rPr>
        <w:noBreakHyphen/>
      </w:r>
      <w:r w:rsidRPr="00C1062D">
        <w:rPr>
          <w:color w:val="000000"/>
        </w:rPr>
        <w:t>860. The audit must be based on a twelve</w:t>
      </w:r>
      <w:r w:rsidR="00C1062D" w:rsidRPr="00C1062D">
        <w:rPr>
          <w:color w:val="000000"/>
        </w:rPr>
        <w:noBreakHyphen/>
      </w:r>
      <w:r w:rsidRPr="00C1062D">
        <w:rPr>
          <w:color w:val="000000"/>
        </w:rPr>
        <w:t>month test period ending no later than December thirty</w:t>
      </w:r>
      <w:r w:rsidR="00C1062D" w:rsidRPr="00C1062D">
        <w:rPr>
          <w:color w:val="000000"/>
        </w:rPr>
        <w:noBreakHyphen/>
      </w:r>
      <w:r w:rsidRPr="00C1062D">
        <w:rPr>
          <w:color w:val="000000"/>
        </w:rPr>
        <w:t>first of the calendar year following the year in which the plant entered commercial operation and must be filed with all parties to the base load review proceeding within four months of the conclusion of the test period.</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285.</w:t>
      </w:r>
      <w:r w:rsidR="00F6680C" w:rsidRPr="00C1062D">
        <w:rPr>
          <w:bCs/>
        </w:rPr>
        <w:t xml:space="preserve"> Review of revised rates order or failure to issue such order;  Office of Regulatory Staff as party;  intervention.</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(A) Within thirty days of the issuance of a revised rates order pursuant to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280(E) of this article, or within thirty days of the failure by the commission to issue a revised rates order as required pursuant to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280(E), any aggrieved party may petition the commission for review of the revised rates order or of the failure to issue a revised rates order.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(B) The Office of Regulatory Staff and the utility must be automatic parties to any proceedings under this section.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(C) In filing for intervention under this section, intervenors shall identify with particularity the specific issues they intend to raise with regard to the revised rates order.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(D) The party seeking review of the revised rates order shall serve a copy of such petition on the Office of Regulatory Staff and the utility on the same day and by the same means as it is provided to the commission.</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(E) Any filing under this section must be considered a new proceeding subject to the provisions of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240. The commission shall open a single new docket for all filings related to any one set of revised rates filed under this article.</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287.</w:t>
      </w:r>
      <w:r w:rsidR="00F6680C" w:rsidRPr="00C1062D">
        <w:rPr>
          <w:bCs/>
        </w:rPr>
        <w:t xml:space="preserve"> Review proceedings;  consideration of settlement;  discovery;  contents and time for issuance of final order.</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w:t>
      </w:r>
      <w:r w:rsidR="00C1062D" w:rsidRPr="00C1062D">
        <w:rPr>
          <w:color w:val="000000"/>
        </w:rPr>
        <w:noBreakHyphen/>
      </w:r>
      <w:r w:rsidRPr="00C1062D">
        <w:rPr>
          <w:color w:val="000000"/>
        </w:rPr>
        <w:t>five days. If a settlement agreement is reached between some but not all parties, then the settlement agreement, if approved by the commission, must be deemed to dispose of any issues resolved in it that have not been raised by other parties to the proceeding pursuant to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285(C).</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(B) Proceedings pursuant to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285 are limited to issues related to whether the revised rates filed by the utility comply with the terms of the commission order issued pursuant to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 and with the specific requirements of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280. Matters determined in orders issued pursuant to the Utility Facility Siting and Environmental Protection Act, Section 58</w:t>
      </w:r>
      <w:r w:rsidR="00C1062D" w:rsidRPr="00C1062D">
        <w:rPr>
          <w:color w:val="000000"/>
        </w:rPr>
        <w:noBreakHyphen/>
      </w:r>
      <w:r w:rsidRPr="00C1062D">
        <w:rPr>
          <w:color w:val="000000"/>
        </w:rPr>
        <w:t>27</w:t>
      </w:r>
      <w:r w:rsidR="00C1062D" w:rsidRPr="00C1062D">
        <w:rPr>
          <w:color w:val="000000"/>
        </w:rPr>
        <w:noBreakHyphen/>
      </w:r>
      <w:r w:rsidRPr="00C1062D">
        <w:rPr>
          <w:color w:val="000000"/>
        </w:rPr>
        <w:t>810, and other applicable provisions or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 are not subject to review in proceedings under this section.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(C) In proceedings pursuant to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285, the commission shall allow limited discovery, and restrict the issues for discovery and hearing to whether the revised rates comply with the terms of the commission order issued pursuant to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270 and compliance with the specific requirements of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280.</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(D) The commission shall issue such motions to strike, protective orders, motions to quash, motions for costs and sanctions, and other rulings as are necessary to enforce the terms of this limitation.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(E) The commission shall dismiss as a party any intervenor who, after notice, fails to abide by the limitations contained in this section.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C1062D" w:rsidRPr="00C1062D">
        <w:rPr>
          <w:color w:val="000000"/>
        </w:rPr>
        <w:noBreakHyphen/>
      </w:r>
      <w:r w:rsidRPr="00C1062D">
        <w:rPr>
          <w:color w:val="000000"/>
        </w:rPr>
        <w:t>four hours notice to the party against whom relief is sought. Proceedings related to the petitions may not serve to stay or delay proceedings before the commission.</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(G) The commission shall issue a final order that:</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(1) sets forth any changes that are required to the rates approved in the revised rates order;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lastRenderedPageBreak/>
        <w:tab/>
      </w:r>
      <w:r w:rsidRPr="00C1062D">
        <w:rPr>
          <w:color w:val="000000"/>
        </w:rPr>
        <w:tab/>
        <w:t>(2) determines the amount of any overcollection or undercollection of the revenues by the utility that resulted from application of the rates authorized in the revised rates order as compared to the rates authorized in the final order issued under this section;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were not included in rate recovery and may book an amount of AFUDC equal to the AFUDC not recognized during the time the rates approved in the revised rates order were in effect.</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290.</w:t>
      </w:r>
      <w:r w:rsidR="00F6680C" w:rsidRPr="00C1062D">
        <w:rPr>
          <w:bCs/>
        </w:rPr>
        <w:t xml:space="preserve"> Effect of denial of or failure to seek project development application;  filing new or amended applications.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295.</w:t>
      </w:r>
      <w:r w:rsidR="00F6680C" w:rsidRPr="00C1062D">
        <w:rPr>
          <w:bCs/>
        </w:rPr>
        <w:t xml:space="preserve"> Office of Regulatory staffing;  expert witnesses.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(A) The Office of Regulatory Staff is authorized to create additional positions for purposes of performing its duties under this article as follows:</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r>
      <w:r w:rsidRPr="00C1062D">
        <w:rPr>
          <w:color w:val="000000"/>
        </w:rPr>
        <w:tab/>
        <w:t>(2) one additional position for each additional nuclear unit thereafter.</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 xml:space="preserve">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w:t>
      </w:r>
      <w:r w:rsidRPr="00C1062D">
        <w:rPr>
          <w:color w:val="000000"/>
        </w:rPr>
        <w:lastRenderedPageBreak/>
        <w:t>Chapter 54 of Title 12, and paid into the State Treasury as are other taxes collected by the Department of Revenue for the State less the Department of Revenue</w:t>
      </w:r>
      <w:r w:rsidR="00C1062D" w:rsidRPr="00C1062D">
        <w:rPr>
          <w:color w:val="000000"/>
        </w:rPr>
        <w:t>'</w:t>
      </w:r>
      <w:r w:rsidRPr="00C1062D">
        <w:rPr>
          <w:color w:val="000000"/>
        </w:rPr>
        <w:t>s actual incremental increase in the cost of administration. These assessments are in addition to any amounts assessed pursuant to Sections 58</w:t>
      </w:r>
      <w:r w:rsidR="00C1062D" w:rsidRPr="00C1062D">
        <w:rPr>
          <w:color w:val="000000"/>
        </w:rPr>
        <w:noBreakHyphen/>
      </w:r>
      <w:r w:rsidRPr="00C1062D">
        <w:rPr>
          <w:color w:val="000000"/>
        </w:rPr>
        <w:t>4</w:t>
      </w:r>
      <w:r w:rsidR="00C1062D" w:rsidRPr="00C1062D">
        <w:rPr>
          <w:color w:val="000000"/>
        </w:rPr>
        <w:noBreakHyphen/>
      </w:r>
      <w:r w:rsidRPr="00C1062D">
        <w:rPr>
          <w:color w:val="000000"/>
        </w:rPr>
        <w:t>60 and 58</w:t>
      </w:r>
      <w:r w:rsidR="00C1062D" w:rsidRPr="00C1062D">
        <w:rPr>
          <w:color w:val="000000"/>
        </w:rPr>
        <w:noBreakHyphen/>
      </w:r>
      <w:r w:rsidRPr="00C1062D">
        <w:rPr>
          <w:color w:val="000000"/>
        </w:rPr>
        <w:t>5</w:t>
      </w:r>
      <w:r w:rsidR="00C1062D" w:rsidRPr="00C1062D">
        <w:rPr>
          <w:color w:val="000000"/>
        </w:rPr>
        <w:noBreakHyphen/>
      </w:r>
      <w:r w:rsidRPr="00C1062D">
        <w:rPr>
          <w:color w:val="000000"/>
        </w:rPr>
        <w:t>480 and must be deposited in a special fund in the State Treasury from which the salaries, benefits, expenses, and charges must be paid.</w:t>
      </w:r>
    </w:p>
    <w:p w:rsidR="00C1062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C1062D" w:rsidRPr="00C1062D">
        <w:rPr>
          <w:color w:val="000000"/>
        </w:rPr>
        <w:noBreakHyphen/>
      </w:r>
      <w:r w:rsidRPr="00C1062D">
        <w:rPr>
          <w:color w:val="000000"/>
        </w:rPr>
        <w:t>going construction of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w:t>
      </w:r>
      <w:r w:rsidR="00C1062D" w:rsidRPr="00C1062D">
        <w:rPr>
          <w:color w:val="000000"/>
        </w:rPr>
        <w:noBreakHyphen/>
      </w:r>
      <w:r w:rsidRPr="00C1062D">
        <w:rPr>
          <w:color w:val="000000"/>
        </w:rPr>
        <w:t>3</w:t>
      </w:r>
      <w:r w:rsidR="00C1062D" w:rsidRPr="00C1062D">
        <w:rPr>
          <w:color w:val="000000"/>
        </w:rPr>
        <w:noBreakHyphen/>
      </w:r>
      <w:r w:rsidRPr="00C1062D">
        <w:rPr>
          <w:color w:val="000000"/>
        </w:rPr>
        <w:t>20, the compensation and expenses must be paid by the utility or utilities filing an application under this article.</w:t>
      </w: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(C) Compensation and expenses paid by the utility under this article must be treated as capital costs of the plant for ratemaking purposes.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298.</w:t>
      </w:r>
      <w:r w:rsidR="00F6680C" w:rsidRPr="00C1062D">
        <w:rPr>
          <w:bCs/>
        </w:rPr>
        <w:t xml:space="preserve"> Application of limitations on rate filings in </w:t>
      </w:r>
      <w:r w:rsidRPr="00C1062D">
        <w:rPr>
          <w:bCs/>
        </w:rPr>
        <w:t xml:space="preserve">Section </w:t>
      </w:r>
      <w:r w:rsidR="00F6680C" w:rsidRPr="00C1062D">
        <w:rPr>
          <w:bCs/>
        </w:rPr>
        <w:t>58</w:t>
      </w:r>
      <w:r w:rsidRPr="00C1062D">
        <w:rPr>
          <w:bCs/>
        </w:rPr>
        <w:noBreakHyphen/>
      </w:r>
      <w:r w:rsidR="00F6680C" w:rsidRPr="00C1062D">
        <w:rPr>
          <w:bCs/>
        </w:rPr>
        <w:t>27</w:t>
      </w:r>
      <w:r w:rsidRPr="00C1062D">
        <w:rPr>
          <w:bCs/>
        </w:rPr>
        <w:noBreakHyphen/>
      </w:r>
      <w:r w:rsidR="00F6680C" w:rsidRPr="00C1062D">
        <w:rPr>
          <w:bCs/>
        </w:rPr>
        <w:t>870(E).</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Filings under this article may not be considered in applying the limitations on rate filings contained in Section 58</w:t>
      </w:r>
      <w:r w:rsidR="00C1062D" w:rsidRPr="00C1062D">
        <w:rPr>
          <w:color w:val="000000"/>
        </w:rPr>
        <w:noBreakHyphen/>
      </w:r>
      <w:r w:rsidRPr="00C1062D">
        <w:rPr>
          <w:color w:val="000000"/>
        </w:rPr>
        <w:t>27</w:t>
      </w:r>
      <w:r w:rsidR="00C1062D" w:rsidRPr="00C1062D">
        <w:rPr>
          <w:color w:val="000000"/>
        </w:rPr>
        <w:noBreakHyphen/>
      </w:r>
      <w:r w:rsidRPr="00C1062D">
        <w:rPr>
          <w:color w:val="000000"/>
        </w:rPr>
        <w:t>870(E).</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2007 Act No. 16, </w:t>
      </w:r>
      <w:r w:rsidR="00C1062D" w:rsidRPr="00C1062D">
        <w:rPr>
          <w:color w:val="000000"/>
        </w:rPr>
        <w:t xml:space="preserve">Section </w:t>
      </w:r>
      <w:r w:rsidR="00F6680C" w:rsidRPr="00C1062D">
        <w:rPr>
          <w:color w:val="000000"/>
        </w:rPr>
        <w:t>2, eff upon approval (became law without the Governor</w:t>
      </w:r>
      <w:r w:rsidR="00C1062D" w:rsidRPr="00C1062D">
        <w:rPr>
          <w:color w:val="000000"/>
        </w:rPr>
        <w:t>'</w:t>
      </w:r>
      <w:r w:rsidR="00F6680C" w:rsidRPr="00C1062D">
        <w:rPr>
          <w:color w:val="000000"/>
        </w:rPr>
        <w:t>s signature on May 3, 2007).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680C" w:rsidRPr="00C1062D">
        <w:t>5.</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062D">
        <w:t xml:space="preserve"> JUDICIAL REVIEW</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310.</w:t>
      </w:r>
      <w:r w:rsidR="00F6680C" w:rsidRPr="00C1062D">
        <w:rPr>
          <w:bCs/>
        </w:rPr>
        <w:t xml:space="preserve"> Appeal from final order or decision.</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Any party may appeal, in accordance with Section 1</w:t>
      </w:r>
      <w:r w:rsidR="00C1062D" w:rsidRPr="00C1062D">
        <w:rPr>
          <w:color w:val="000000"/>
        </w:rPr>
        <w:noBreakHyphen/>
      </w:r>
      <w:r w:rsidRPr="00C1062D">
        <w:rPr>
          <w:color w:val="000000"/>
        </w:rPr>
        <w:t>23</w:t>
      </w:r>
      <w:r w:rsidR="00C1062D" w:rsidRPr="00C1062D">
        <w:rPr>
          <w:color w:val="000000"/>
        </w:rPr>
        <w:noBreakHyphen/>
      </w:r>
      <w:r w:rsidRPr="00C1062D">
        <w:rPr>
          <w:color w:val="000000"/>
        </w:rPr>
        <w:t>380, from all or any portion of any final order or decision of the commission, including conditions of the certificate required by a state agency under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160 as provided by Section 58</w:t>
      </w:r>
      <w:r w:rsidR="00C1062D" w:rsidRPr="00C1062D">
        <w:rPr>
          <w:color w:val="000000"/>
        </w:rPr>
        <w:noBreakHyphen/>
      </w:r>
      <w:r w:rsidRPr="00C1062D">
        <w:rPr>
          <w:color w:val="000000"/>
        </w:rPr>
        <w:t>27</w:t>
      </w:r>
      <w:r w:rsidR="00C1062D" w:rsidRPr="00C1062D">
        <w:rPr>
          <w:color w:val="000000"/>
        </w:rPr>
        <w:noBreakHyphen/>
      </w:r>
      <w:r w:rsidRPr="00C1062D">
        <w:rPr>
          <w:color w:val="000000"/>
        </w:rPr>
        <w:t>2310.  Any appeals may be called up for trial out of their order by either party.  The commission must not be a party to an appeal.</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 xml:space="preserve">1820;  1971 (57) 889;  2006 Act No. 318, </w:t>
      </w:r>
      <w:r w:rsidR="00C1062D" w:rsidRPr="00C1062D">
        <w:rPr>
          <w:color w:val="000000"/>
        </w:rPr>
        <w:t xml:space="preserve">Section </w:t>
      </w:r>
      <w:r w:rsidR="00F6680C" w:rsidRPr="00C1062D">
        <w:rPr>
          <w:color w:val="000000"/>
        </w:rPr>
        <w:t>224, eff May 24, 2006.</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320.</w:t>
      </w:r>
      <w:r w:rsidR="00F6680C" w:rsidRPr="00C1062D">
        <w:rPr>
          <w:bCs/>
        </w:rPr>
        <w:t xml:space="preserve"> Jurisdiction of courts.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Except as expressly set forth in Section 58</w:t>
      </w:r>
      <w:r w:rsidR="00C1062D" w:rsidRPr="00C1062D">
        <w:rPr>
          <w:color w:val="000000"/>
        </w:rPr>
        <w:noBreakHyphen/>
      </w:r>
      <w:r w:rsidRPr="00C1062D">
        <w:rPr>
          <w:color w:val="000000"/>
        </w:rPr>
        <w:t>33</w:t>
      </w:r>
      <w:r w:rsidR="00C1062D" w:rsidRPr="00C1062D">
        <w:rPr>
          <w:color w:val="000000"/>
        </w:rPr>
        <w:noBreakHyphen/>
      </w:r>
      <w:r w:rsidRPr="00C1062D">
        <w:rPr>
          <w:color w:val="000000"/>
        </w:rPr>
        <w:t xml:space="preserve">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w:t>
      </w:r>
      <w:r w:rsidRPr="00C1062D">
        <w:rPr>
          <w:color w:val="000000"/>
        </w:rPr>
        <w:lastRenderedPageBreak/>
        <w:t>the right of any individual or corporation not a party to maintain any action which he might otherwise have been entitled.</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 xml:space="preserve">1821;  1971 (57) 889;  2006 Act No. 318, </w:t>
      </w:r>
      <w:r w:rsidR="00C1062D" w:rsidRPr="00C1062D">
        <w:rPr>
          <w:color w:val="000000"/>
        </w:rPr>
        <w:t xml:space="preserve">Section </w:t>
      </w:r>
      <w:r w:rsidR="00F6680C" w:rsidRPr="00C1062D">
        <w:rPr>
          <w:color w:val="000000"/>
        </w:rPr>
        <w:t>225, eff May 24, 2006.</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680C" w:rsidRPr="00C1062D">
        <w:t>7.</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062D">
        <w:t xml:space="preserve"> MISCELLANEOUS PROVISIONS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410.</w:t>
      </w:r>
      <w:r w:rsidR="00F6680C" w:rsidRPr="00C1062D">
        <w:rPr>
          <w:bCs/>
        </w:rPr>
        <w:t xml:space="preserve"> Authority of other agencies or local governments;  application of other laws.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1830;  1971 (57) 889.</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420.</w:t>
      </w:r>
      <w:r w:rsidR="00F6680C" w:rsidRPr="00C1062D">
        <w:rPr>
          <w:bCs/>
        </w:rPr>
        <w:t xml:space="preserve"> Joint hearings with agencies from other states;  agreements and compacts;  joint investigations.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 xml:space="preserve">1831;  1971 (57) 889;  2006 Act No. 318, </w:t>
      </w:r>
      <w:r w:rsidR="00C1062D" w:rsidRPr="00C1062D">
        <w:rPr>
          <w:color w:val="000000"/>
        </w:rPr>
        <w:t xml:space="preserve">Section </w:t>
      </w:r>
      <w:r w:rsidR="00F6680C" w:rsidRPr="00C1062D">
        <w:rPr>
          <w:color w:val="000000"/>
        </w:rPr>
        <w:t>226, eff May 24, 2006.</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C1062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62D">
        <w:rPr>
          <w:rFonts w:cs="Times New Roman"/>
          <w:b/>
          <w:bCs/>
        </w:rPr>
        <w:t xml:space="preserve">SECTION </w:t>
      </w:r>
      <w:r w:rsidR="00F6680C" w:rsidRPr="00C1062D">
        <w:rPr>
          <w:rFonts w:cs="Times New Roman"/>
          <w:b/>
          <w:bCs/>
        </w:rPr>
        <w:t>58</w:t>
      </w:r>
      <w:r w:rsidRPr="00C1062D">
        <w:rPr>
          <w:rFonts w:cs="Times New Roman"/>
          <w:b/>
          <w:bCs/>
        </w:rPr>
        <w:noBreakHyphen/>
      </w:r>
      <w:r w:rsidR="00F6680C" w:rsidRPr="00C1062D">
        <w:rPr>
          <w:rFonts w:cs="Times New Roman"/>
          <w:b/>
          <w:bCs/>
        </w:rPr>
        <w:t>33</w:t>
      </w:r>
      <w:r w:rsidRPr="00C1062D">
        <w:rPr>
          <w:rFonts w:cs="Times New Roman"/>
          <w:b/>
          <w:bCs/>
        </w:rPr>
        <w:noBreakHyphen/>
      </w:r>
      <w:r w:rsidR="00F6680C" w:rsidRPr="00C1062D">
        <w:rPr>
          <w:rFonts w:cs="Times New Roman"/>
          <w:b/>
          <w:bCs/>
        </w:rPr>
        <w:t>430.</w:t>
      </w:r>
      <w:r w:rsidR="00F6680C" w:rsidRPr="00C1062D">
        <w:rPr>
          <w:bCs/>
        </w:rPr>
        <w:t xml:space="preserve"> Annual reports shall be furnished by public utilities.</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8ED" w:rsidRDefault="00F6680C"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62D">
        <w:rPr>
          <w:color w:val="000000"/>
        </w:rPr>
        <w:tab/>
        <w:t>Each public utility shall annually furnish a report to the commission and provide to the Office of Regulatory Staff for its review containing a ten</w:t>
      </w:r>
      <w:r w:rsidR="00C1062D" w:rsidRPr="00C1062D">
        <w:rPr>
          <w:color w:val="000000"/>
        </w:rPr>
        <w:noBreakHyphen/>
      </w:r>
      <w:r w:rsidRPr="00C1062D">
        <w:rPr>
          <w:color w:val="000000"/>
        </w:rPr>
        <w:t>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w:t>
      </w:r>
      <w:r w:rsidR="00C1062D" w:rsidRPr="00C1062D">
        <w:rPr>
          <w:color w:val="000000"/>
        </w:rPr>
        <w:noBreakHyphen/>
      </w:r>
      <w:r w:rsidRPr="00C1062D">
        <w:rPr>
          <w:color w:val="000000"/>
        </w:rPr>
        <w:t>year period next succeeding the date of the report, shall be made available to the public, and furnished upon request to municipalities and government agencies charged with the duty of protecting the environment or of planning land use.</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80C" w:rsidRPr="00C1062D">
        <w:rPr>
          <w:color w:val="000000"/>
        </w:rPr>
        <w:t xml:space="preserve">  1962 Code </w:t>
      </w:r>
      <w:r w:rsidR="00C1062D" w:rsidRPr="00C1062D">
        <w:rPr>
          <w:color w:val="000000"/>
        </w:rPr>
        <w:t xml:space="preserve">Section </w:t>
      </w:r>
      <w:r w:rsidR="00F6680C" w:rsidRPr="00C1062D">
        <w:rPr>
          <w:color w:val="000000"/>
        </w:rPr>
        <w:t>58</w:t>
      </w:r>
      <w:r w:rsidR="00C1062D" w:rsidRPr="00C1062D">
        <w:rPr>
          <w:color w:val="000000"/>
        </w:rPr>
        <w:noBreakHyphen/>
      </w:r>
      <w:r w:rsidR="00F6680C" w:rsidRPr="00C1062D">
        <w:rPr>
          <w:color w:val="000000"/>
        </w:rPr>
        <w:t xml:space="preserve">1832;  1971 (57) 889;  2006 Act No. 318, </w:t>
      </w:r>
      <w:r w:rsidR="00C1062D" w:rsidRPr="00C1062D">
        <w:rPr>
          <w:color w:val="000000"/>
        </w:rPr>
        <w:t xml:space="preserve">Section </w:t>
      </w:r>
      <w:r w:rsidR="00F6680C" w:rsidRPr="00C1062D">
        <w:rPr>
          <w:color w:val="000000"/>
        </w:rPr>
        <w:t>227, eff May 24, 2006.</w:t>
      </w:r>
    </w:p>
    <w:p w:rsidR="009878ED" w:rsidRDefault="009878ED"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1062D" w:rsidRDefault="00184435" w:rsidP="00C1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062D" w:rsidSect="00C106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62D" w:rsidRDefault="00C1062D" w:rsidP="00C1062D">
      <w:r>
        <w:separator/>
      </w:r>
    </w:p>
  </w:endnote>
  <w:endnote w:type="continuationSeparator" w:id="0">
    <w:p w:rsidR="00C1062D" w:rsidRDefault="00C1062D" w:rsidP="00C10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2D" w:rsidRPr="00C1062D" w:rsidRDefault="00C1062D" w:rsidP="00C106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2D" w:rsidRPr="00C1062D" w:rsidRDefault="00C1062D" w:rsidP="00C106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2D" w:rsidRPr="00C1062D" w:rsidRDefault="00C1062D" w:rsidP="00C106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62D" w:rsidRDefault="00C1062D" w:rsidP="00C1062D">
      <w:r>
        <w:separator/>
      </w:r>
    </w:p>
  </w:footnote>
  <w:footnote w:type="continuationSeparator" w:id="0">
    <w:p w:rsidR="00C1062D" w:rsidRDefault="00C1062D" w:rsidP="00C10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2D" w:rsidRPr="00C1062D" w:rsidRDefault="00C1062D" w:rsidP="00C106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2D" w:rsidRPr="00C1062D" w:rsidRDefault="00C1062D" w:rsidP="00C106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2D" w:rsidRPr="00C1062D" w:rsidRDefault="00C1062D" w:rsidP="00C106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6680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78ED"/>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062D"/>
    <w:rsid w:val="00C13D78"/>
    <w:rsid w:val="00C43F44"/>
    <w:rsid w:val="00C440F6"/>
    <w:rsid w:val="00C47763"/>
    <w:rsid w:val="00C63124"/>
    <w:rsid w:val="00C731DA"/>
    <w:rsid w:val="00CA4158"/>
    <w:rsid w:val="00CD00BB"/>
    <w:rsid w:val="00CD1F98"/>
    <w:rsid w:val="00CD21AE"/>
    <w:rsid w:val="00CD5B62"/>
    <w:rsid w:val="00CE38E6"/>
    <w:rsid w:val="00D14BD2"/>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D7F74"/>
    <w:rsid w:val="00EE5FEB"/>
    <w:rsid w:val="00EF0EB1"/>
    <w:rsid w:val="00F649C7"/>
    <w:rsid w:val="00F64FC7"/>
    <w:rsid w:val="00F6680C"/>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062D"/>
    <w:pPr>
      <w:tabs>
        <w:tab w:val="center" w:pos="4680"/>
        <w:tab w:val="right" w:pos="9360"/>
      </w:tabs>
    </w:pPr>
  </w:style>
  <w:style w:type="character" w:customStyle="1" w:styleId="HeaderChar">
    <w:name w:val="Header Char"/>
    <w:basedOn w:val="DefaultParagraphFont"/>
    <w:link w:val="Header"/>
    <w:uiPriority w:val="99"/>
    <w:semiHidden/>
    <w:rsid w:val="00C1062D"/>
  </w:style>
  <w:style w:type="paragraph" w:styleId="Footer">
    <w:name w:val="footer"/>
    <w:basedOn w:val="Normal"/>
    <w:link w:val="FooterChar"/>
    <w:uiPriority w:val="99"/>
    <w:semiHidden/>
    <w:unhideWhenUsed/>
    <w:rsid w:val="00C1062D"/>
    <w:pPr>
      <w:tabs>
        <w:tab w:val="center" w:pos="4680"/>
        <w:tab w:val="right" w:pos="9360"/>
      </w:tabs>
    </w:pPr>
  </w:style>
  <w:style w:type="character" w:customStyle="1" w:styleId="FooterChar">
    <w:name w:val="Footer Char"/>
    <w:basedOn w:val="DefaultParagraphFont"/>
    <w:link w:val="Footer"/>
    <w:uiPriority w:val="99"/>
    <w:semiHidden/>
    <w:rsid w:val="00C1062D"/>
  </w:style>
  <w:style w:type="paragraph" w:styleId="BalloonText">
    <w:name w:val="Balloon Text"/>
    <w:basedOn w:val="Normal"/>
    <w:link w:val="BalloonTextChar"/>
    <w:uiPriority w:val="99"/>
    <w:semiHidden/>
    <w:unhideWhenUsed/>
    <w:rsid w:val="00C1062D"/>
    <w:rPr>
      <w:rFonts w:ascii="Tahoma" w:hAnsi="Tahoma" w:cs="Tahoma"/>
      <w:sz w:val="16"/>
      <w:szCs w:val="16"/>
    </w:rPr>
  </w:style>
  <w:style w:type="character" w:customStyle="1" w:styleId="BalloonTextChar">
    <w:name w:val="Balloon Text Char"/>
    <w:basedOn w:val="DefaultParagraphFont"/>
    <w:link w:val="BalloonText"/>
    <w:uiPriority w:val="99"/>
    <w:semiHidden/>
    <w:rsid w:val="00C1062D"/>
    <w:rPr>
      <w:rFonts w:ascii="Tahoma" w:hAnsi="Tahoma" w:cs="Tahoma"/>
      <w:sz w:val="16"/>
      <w:szCs w:val="16"/>
    </w:rPr>
  </w:style>
  <w:style w:type="character" w:styleId="Hyperlink">
    <w:name w:val="Hyperlink"/>
    <w:basedOn w:val="DefaultParagraphFont"/>
    <w:semiHidden/>
    <w:rsid w:val="009878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10723</Words>
  <Characters>61126</Characters>
  <Application>Microsoft Office Word</Application>
  <DocSecurity>0</DocSecurity>
  <Lines>509</Lines>
  <Paragraphs>143</Paragraphs>
  <ScaleCrop>false</ScaleCrop>
  <Company>LPITS</Company>
  <LinksUpToDate>false</LinksUpToDate>
  <CharactersWithSpaces>71706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