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95" w:rsidRDefault="00220295">
      <w:pPr>
        <w:jc w:val="center"/>
      </w:pPr>
      <w:r>
        <w:t>DISCLAIMER</w:t>
      </w:r>
    </w:p>
    <w:p w:rsidR="00220295" w:rsidRDefault="00220295"/>
    <w:p w:rsidR="00220295" w:rsidRDefault="0022029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20295" w:rsidRDefault="00220295"/>
    <w:p w:rsidR="00220295" w:rsidRDefault="002202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0295" w:rsidRDefault="00220295"/>
    <w:p w:rsidR="00220295" w:rsidRDefault="002202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0295" w:rsidRDefault="00220295"/>
    <w:p w:rsidR="00220295" w:rsidRDefault="0022029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20295" w:rsidRDefault="00220295"/>
    <w:p w:rsidR="00220295" w:rsidRDefault="00220295">
      <w:r>
        <w:br w:type="page"/>
      </w:r>
    </w:p>
    <w:p w:rsidR="0022029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7815">
        <w:lastRenderedPageBreak/>
        <w:t>CHAPTER 13.</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9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7815">
        <w:t xml:space="preserve"> SOUTH CAROLINA MUSEUM COMMISSION AND INSTITUTE OF ARCHEOLOGY AND ANTHROPOLOGY</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95" w:rsidRDefault="0093781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2726" w:rsidRPr="00937815">
        <w:t>1.</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9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7815">
        <w:t xml:space="preserve"> SOUTH CAROLINA MUSEUM COMMISSION</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95" w:rsidRDefault="0093781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15">
        <w:rPr>
          <w:rFonts w:cs="Times New Roman"/>
          <w:b/>
        </w:rPr>
        <w:t xml:space="preserve">SECTION </w:t>
      </w:r>
      <w:r w:rsidR="008E2726" w:rsidRPr="00937815">
        <w:rPr>
          <w:rFonts w:cs="Times New Roman"/>
          <w:b/>
          <w:bCs/>
        </w:rPr>
        <w:t>60</w:t>
      </w:r>
      <w:r w:rsidRPr="00937815">
        <w:rPr>
          <w:rFonts w:cs="Times New Roman"/>
          <w:b/>
          <w:bCs/>
        </w:rPr>
        <w:noBreakHyphen/>
      </w:r>
      <w:r w:rsidR="008E2726" w:rsidRPr="00937815">
        <w:rPr>
          <w:rFonts w:cs="Times New Roman"/>
          <w:b/>
          <w:bCs/>
        </w:rPr>
        <w:t>13</w:t>
      </w:r>
      <w:r w:rsidRPr="00937815">
        <w:rPr>
          <w:rFonts w:cs="Times New Roman"/>
          <w:b/>
          <w:bCs/>
        </w:rPr>
        <w:noBreakHyphen/>
      </w:r>
      <w:r w:rsidR="008E2726" w:rsidRPr="00937815">
        <w:rPr>
          <w:rFonts w:cs="Times New Roman"/>
          <w:b/>
          <w:bCs/>
        </w:rPr>
        <w:t>10.</w:t>
      </w:r>
      <w:r w:rsidR="008E2726" w:rsidRPr="00937815">
        <w:rPr>
          <w:bCs/>
        </w:rPr>
        <w:t xml:space="preserve"> South Carolina Museum Commission created;  membership;  chairman;  vacancies;  terms of office.</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w:t>
      </w:r>
      <w:r w:rsidR="00937815" w:rsidRPr="00937815">
        <w:rPr>
          <w:color w:val="000000"/>
        </w:rPr>
        <w:noBreakHyphen/>
      </w:r>
      <w:r w:rsidRPr="00937815">
        <w:rPr>
          <w:color w:val="000000"/>
        </w:rPr>
        <w:t>large members shall be appointed chairman of the commission by the Governor. Vacancies for any reason shall be filled in the manner of original appointment for the unexpired term.</w:t>
      </w:r>
    </w:p>
    <w:p w:rsidR="0022029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Notwithstanding the provisions above prescribing four</w:t>
      </w:r>
      <w:r w:rsidR="00937815" w:rsidRPr="00937815">
        <w:rPr>
          <w:color w:val="000000"/>
        </w:rPr>
        <w:noBreakHyphen/>
      </w:r>
      <w:r w:rsidRPr="00937815">
        <w:rPr>
          <w:color w:val="000000"/>
        </w:rPr>
        <w:t>year terms for members of the commission, the members appointed from even</w:t>
      </w:r>
      <w:r w:rsidR="00937815" w:rsidRPr="00937815">
        <w:rPr>
          <w:color w:val="000000"/>
        </w:rPr>
        <w:noBreakHyphen/>
      </w:r>
      <w:r w:rsidRPr="00937815">
        <w:rPr>
          <w:color w:val="000000"/>
        </w:rPr>
        <w:t>numbered congressional districts and one at</w:t>
      </w:r>
      <w:r w:rsidR="00937815" w:rsidRPr="00937815">
        <w:rPr>
          <w:color w:val="000000"/>
        </w:rPr>
        <w:noBreakHyphen/>
      </w:r>
      <w:r w:rsidRPr="00937815">
        <w:rPr>
          <w:color w:val="000000"/>
        </w:rPr>
        <w:t>large member other than the chairman shall be initially appointed for terms of two years only.</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2726" w:rsidRPr="00937815">
        <w:rPr>
          <w:color w:val="000000"/>
        </w:rPr>
        <w:t xml:space="preserve">  1962 Code </w:t>
      </w:r>
      <w:r w:rsidR="00937815" w:rsidRPr="00937815">
        <w:rPr>
          <w:color w:val="000000"/>
        </w:rPr>
        <w:t xml:space="preserve">Section </w:t>
      </w:r>
      <w:r w:rsidR="008E2726" w:rsidRPr="00937815">
        <w:rPr>
          <w:color w:val="000000"/>
        </w:rPr>
        <w:t>9</w:t>
      </w:r>
      <w:r w:rsidR="00937815" w:rsidRPr="00937815">
        <w:rPr>
          <w:color w:val="000000"/>
        </w:rPr>
        <w:noBreakHyphen/>
      </w:r>
      <w:r w:rsidR="008E2726" w:rsidRPr="00937815">
        <w:rPr>
          <w:color w:val="000000"/>
        </w:rPr>
        <w:t xml:space="preserve">361;  1973 (58) 241;  2012 Act No. 176, </w:t>
      </w:r>
      <w:r w:rsidR="00937815" w:rsidRPr="00937815">
        <w:rPr>
          <w:color w:val="000000"/>
        </w:rPr>
        <w:t xml:space="preserve">Section </w:t>
      </w:r>
      <w:r w:rsidR="008E2726" w:rsidRPr="00937815">
        <w:rPr>
          <w:color w:val="000000"/>
        </w:rPr>
        <w:t>17, eff May 25, 2012.</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295" w:rsidRDefault="0093781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15">
        <w:rPr>
          <w:rFonts w:cs="Times New Roman"/>
          <w:b/>
          <w:bCs/>
        </w:rPr>
        <w:t xml:space="preserve">SECTION </w:t>
      </w:r>
      <w:r w:rsidR="008E2726" w:rsidRPr="00937815">
        <w:rPr>
          <w:rFonts w:cs="Times New Roman"/>
          <w:b/>
          <w:bCs/>
        </w:rPr>
        <w:t>60</w:t>
      </w:r>
      <w:r w:rsidRPr="00937815">
        <w:rPr>
          <w:rFonts w:cs="Times New Roman"/>
          <w:b/>
          <w:bCs/>
        </w:rPr>
        <w:noBreakHyphen/>
      </w:r>
      <w:r w:rsidR="008E2726" w:rsidRPr="00937815">
        <w:rPr>
          <w:rFonts w:cs="Times New Roman"/>
          <w:b/>
          <w:bCs/>
        </w:rPr>
        <w:t>13</w:t>
      </w:r>
      <w:r w:rsidRPr="00937815">
        <w:rPr>
          <w:rFonts w:cs="Times New Roman"/>
          <w:b/>
          <w:bCs/>
        </w:rPr>
        <w:noBreakHyphen/>
      </w:r>
      <w:r w:rsidR="008E2726" w:rsidRPr="00937815">
        <w:rPr>
          <w:rFonts w:cs="Times New Roman"/>
          <w:b/>
          <w:bCs/>
        </w:rPr>
        <w:t>20.</w:t>
      </w:r>
      <w:r w:rsidR="008E2726" w:rsidRPr="00937815">
        <w:rPr>
          <w:bCs/>
        </w:rPr>
        <w:t xml:space="preserve"> Meetings and officers of commission;  compensation of members.</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9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The Commission shall meet at least quarterly and at such other times as the chairman shall designate.  Members shall elect a vice</w:t>
      </w:r>
      <w:r w:rsidR="00937815" w:rsidRPr="00937815">
        <w:rPr>
          <w:color w:val="000000"/>
        </w:rPr>
        <w:noBreakHyphen/>
      </w:r>
      <w:r w:rsidRPr="00937815">
        <w:rPr>
          <w:color w:val="000000"/>
        </w:rPr>
        <w:t>chairman and such other officers as they may deem necessary.  They shall be paid such per diem, mileage and subsistence as provided by law for boards, committees and commissions.</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2726" w:rsidRPr="00937815">
        <w:rPr>
          <w:color w:val="000000"/>
        </w:rPr>
        <w:t xml:space="preserve">  1962 Code </w:t>
      </w:r>
      <w:r w:rsidR="00937815" w:rsidRPr="00937815">
        <w:rPr>
          <w:color w:val="000000"/>
        </w:rPr>
        <w:t xml:space="preserve">Section </w:t>
      </w:r>
      <w:r w:rsidR="008E2726" w:rsidRPr="00937815">
        <w:rPr>
          <w:color w:val="000000"/>
        </w:rPr>
        <w:t>9</w:t>
      </w:r>
      <w:r w:rsidR="00937815" w:rsidRPr="00937815">
        <w:rPr>
          <w:color w:val="000000"/>
        </w:rPr>
        <w:noBreakHyphen/>
      </w:r>
      <w:r w:rsidR="008E2726" w:rsidRPr="00937815">
        <w:rPr>
          <w:color w:val="000000"/>
        </w:rPr>
        <w:t>362;  1973 (58) 241.</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295" w:rsidRDefault="0093781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15">
        <w:rPr>
          <w:rFonts w:cs="Times New Roman"/>
          <w:b/>
          <w:bCs/>
        </w:rPr>
        <w:t xml:space="preserve">SECTION </w:t>
      </w:r>
      <w:r w:rsidR="008E2726" w:rsidRPr="00937815">
        <w:rPr>
          <w:rFonts w:cs="Times New Roman"/>
          <w:b/>
          <w:bCs/>
        </w:rPr>
        <w:t>60</w:t>
      </w:r>
      <w:r w:rsidRPr="00937815">
        <w:rPr>
          <w:rFonts w:cs="Times New Roman"/>
          <w:b/>
          <w:bCs/>
        </w:rPr>
        <w:noBreakHyphen/>
      </w:r>
      <w:r w:rsidR="008E2726" w:rsidRPr="00937815">
        <w:rPr>
          <w:rFonts w:cs="Times New Roman"/>
          <w:b/>
          <w:bCs/>
        </w:rPr>
        <w:t>13</w:t>
      </w:r>
      <w:r w:rsidRPr="00937815">
        <w:rPr>
          <w:rFonts w:cs="Times New Roman"/>
          <w:b/>
          <w:bCs/>
        </w:rPr>
        <w:noBreakHyphen/>
      </w:r>
      <w:r w:rsidR="008E2726" w:rsidRPr="00937815">
        <w:rPr>
          <w:rFonts w:cs="Times New Roman"/>
          <w:b/>
          <w:bCs/>
        </w:rPr>
        <w:t>30.</w:t>
      </w:r>
      <w:r w:rsidR="008E2726" w:rsidRPr="00937815">
        <w:rPr>
          <w:bCs/>
        </w:rPr>
        <w:t xml:space="preserve"> Primary function of Commission.</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9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2726" w:rsidRPr="00937815">
        <w:rPr>
          <w:color w:val="000000"/>
        </w:rPr>
        <w:t xml:space="preserve">  1962 Code </w:t>
      </w:r>
      <w:r w:rsidR="00937815" w:rsidRPr="00937815">
        <w:rPr>
          <w:color w:val="000000"/>
        </w:rPr>
        <w:t xml:space="preserve">Section </w:t>
      </w:r>
      <w:r w:rsidR="008E2726" w:rsidRPr="00937815">
        <w:rPr>
          <w:color w:val="000000"/>
        </w:rPr>
        <w:t>9</w:t>
      </w:r>
      <w:r w:rsidR="00937815" w:rsidRPr="00937815">
        <w:rPr>
          <w:color w:val="000000"/>
        </w:rPr>
        <w:noBreakHyphen/>
      </w:r>
      <w:r w:rsidR="008E2726" w:rsidRPr="00937815">
        <w:rPr>
          <w:color w:val="000000"/>
        </w:rPr>
        <w:t>363;  1973 (58) 241.</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295" w:rsidRDefault="0093781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15">
        <w:rPr>
          <w:rFonts w:cs="Times New Roman"/>
          <w:b/>
          <w:bCs/>
        </w:rPr>
        <w:t xml:space="preserve">SECTION </w:t>
      </w:r>
      <w:r w:rsidR="008E2726" w:rsidRPr="00937815">
        <w:rPr>
          <w:rFonts w:cs="Times New Roman"/>
          <w:b/>
          <w:bCs/>
        </w:rPr>
        <w:t>60</w:t>
      </w:r>
      <w:r w:rsidRPr="00937815">
        <w:rPr>
          <w:rFonts w:cs="Times New Roman"/>
          <w:b/>
          <w:bCs/>
        </w:rPr>
        <w:noBreakHyphen/>
      </w:r>
      <w:r w:rsidR="008E2726" w:rsidRPr="00937815">
        <w:rPr>
          <w:rFonts w:cs="Times New Roman"/>
          <w:b/>
          <w:bCs/>
        </w:rPr>
        <w:t>13</w:t>
      </w:r>
      <w:r w:rsidRPr="00937815">
        <w:rPr>
          <w:rFonts w:cs="Times New Roman"/>
          <w:b/>
          <w:bCs/>
        </w:rPr>
        <w:noBreakHyphen/>
      </w:r>
      <w:r w:rsidR="008E2726" w:rsidRPr="00937815">
        <w:rPr>
          <w:rFonts w:cs="Times New Roman"/>
          <w:b/>
          <w:bCs/>
        </w:rPr>
        <w:t>40.</w:t>
      </w:r>
      <w:r w:rsidR="008E2726" w:rsidRPr="00937815">
        <w:rPr>
          <w:bCs/>
        </w:rPr>
        <w:t xml:space="preserve"> Powers of Commission.</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To carry out its assigned functions, the Commission is authorized to:</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(1) Establish a plan for, create and operate a State Museum;</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(2) Elect an executive officer for the Commission, to be known as the Director;</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(3) Make rules and regulations for its own government and the administration of its museum;</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(4) Appoint, on the recommendation of the Director, all other members of the staff;</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(5) Adopt a seal for use in official Commission business;</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(6) Control the expenditure in accordance with law of such public funds as may be appropriated to the Commission;</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lastRenderedPageBreak/>
        <w:tab/>
      </w:r>
      <w:r w:rsidRPr="00937815">
        <w:rPr>
          <w:color w:val="000000"/>
        </w:rPr>
        <w:tab/>
        <w:t>(7) Accept gifts, bequests and endowments for purposes consistent with the objectives of the Commission;</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(8) Make annual reports to the General Assembly of the receipts, disbursements, work and needs of the Commission;  and</w:t>
      </w:r>
    </w:p>
    <w:p w:rsidR="0022029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(9) Adopt policies designed to fulfill the duties and attain the objectives of the Commission as established by law.</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2726" w:rsidRPr="00937815">
        <w:rPr>
          <w:color w:val="000000"/>
        </w:rPr>
        <w:t xml:space="preserve">  1962 Code </w:t>
      </w:r>
      <w:r w:rsidR="00937815" w:rsidRPr="00937815">
        <w:rPr>
          <w:color w:val="000000"/>
        </w:rPr>
        <w:t xml:space="preserve">Section </w:t>
      </w:r>
      <w:r w:rsidR="008E2726" w:rsidRPr="00937815">
        <w:rPr>
          <w:color w:val="000000"/>
        </w:rPr>
        <w:t>9</w:t>
      </w:r>
      <w:r w:rsidR="00937815" w:rsidRPr="00937815">
        <w:rPr>
          <w:color w:val="000000"/>
        </w:rPr>
        <w:noBreakHyphen/>
      </w:r>
      <w:r w:rsidR="008E2726" w:rsidRPr="00937815">
        <w:rPr>
          <w:color w:val="000000"/>
        </w:rPr>
        <w:t>364;  1973 (58) 241.</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295" w:rsidRDefault="0093781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15">
        <w:rPr>
          <w:rFonts w:cs="Times New Roman"/>
          <w:b/>
          <w:bCs/>
        </w:rPr>
        <w:t xml:space="preserve">SECTION </w:t>
      </w:r>
      <w:r w:rsidR="008E2726" w:rsidRPr="00937815">
        <w:rPr>
          <w:rFonts w:cs="Times New Roman"/>
          <w:b/>
          <w:bCs/>
        </w:rPr>
        <w:t>60</w:t>
      </w:r>
      <w:r w:rsidRPr="00937815">
        <w:rPr>
          <w:rFonts w:cs="Times New Roman"/>
          <w:b/>
          <w:bCs/>
        </w:rPr>
        <w:noBreakHyphen/>
      </w:r>
      <w:r w:rsidR="008E2726" w:rsidRPr="00937815">
        <w:rPr>
          <w:rFonts w:cs="Times New Roman"/>
          <w:b/>
          <w:bCs/>
        </w:rPr>
        <w:t>13</w:t>
      </w:r>
      <w:r w:rsidRPr="00937815">
        <w:rPr>
          <w:rFonts w:cs="Times New Roman"/>
          <w:b/>
          <w:bCs/>
        </w:rPr>
        <w:noBreakHyphen/>
      </w:r>
      <w:r w:rsidR="008E2726" w:rsidRPr="00937815">
        <w:rPr>
          <w:rFonts w:cs="Times New Roman"/>
          <w:b/>
          <w:bCs/>
        </w:rPr>
        <w:t>50.</w:t>
      </w:r>
      <w:r w:rsidR="008E2726" w:rsidRPr="00937815">
        <w:rPr>
          <w:bCs/>
        </w:rPr>
        <w:t xml:space="preserve"> Director.</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9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The Director of the Commission shall be the Director of the State Museum, when such facility comes into existence and his qualifications shall reflect an ability to serve in that capacity.  Compensation for the Director shall be determined by the General Assembly.</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2726" w:rsidRPr="00937815">
        <w:rPr>
          <w:color w:val="000000"/>
        </w:rPr>
        <w:t xml:space="preserve">  1962 Code </w:t>
      </w:r>
      <w:r w:rsidR="00937815" w:rsidRPr="00937815">
        <w:rPr>
          <w:color w:val="000000"/>
        </w:rPr>
        <w:t xml:space="preserve">Section </w:t>
      </w:r>
      <w:r w:rsidR="008E2726" w:rsidRPr="00937815">
        <w:rPr>
          <w:color w:val="000000"/>
        </w:rPr>
        <w:t>9</w:t>
      </w:r>
      <w:r w:rsidR="00937815" w:rsidRPr="00937815">
        <w:rPr>
          <w:color w:val="000000"/>
        </w:rPr>
        <w:noBreakHyphen/>
      </w:r>
      <w:r w:rsidR="008E2726" w:rsidRPr="00937815">
        <w:rPr>
          <w:color w:val="000000"/>
        </w:rPr>
        <w:t>365;  1973 (58) 241.</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295" w:rsidRDefault="0093781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2726" w:rsidRPr="00937815">
        <w:t>3.</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9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7815">
        <w:t xml:space="preserve"> SOUTH CAROLINA INSTITUTE OF ARCHEOLOGY AND ANTHROPOLOGY</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95" w:rsidRDefault="0093781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15">
        <w:rPr>
          <w:rFonts w:cs="Times New Roman"/>
          <w:b/>
        </w:rPr>
        <w:t xml:space="preserve">SECTION </w:t>
      </w:r>
      <w:r w:rsidR="008E2726" w:rsidRPr="00937815">
        <w:rPr>
          <w:rFonts w:cs="Times New Roman"/>
          <w:b/>
          <w:bCs/>
        </w:rPr>
        <w:t>60</w:t>
      </w:r>
      <w:r w:rsidRPr="00937815">
        <w:rPr>
          <w:rFonts w:cs="Times New Roman"/>
          <w:b/>
          <w:bCs/>
        </w:rPr>
        <w:noBreakHyphen/>
      </w:r>
      <w:r w:rsidR="008E2726" w:rsidRPr="00937815">
        <w:rPr>
          <w:rFonts w:cs="Times New Roman"/>
          <w:b/>
          <w:bCs/>
        </w:rPr>
        <w:t>13</w:t>
      </w:r>
      <w:r w:rsidRPr="00937815">
        <w:rPr>
          <w:rFonts w:cs="Times New Roman"/>
          <w:b/>
          <w:bCs/>
        </w:rPr>
        <w:noBreakHyphen/>
      </w:r>
      <w:r w:rsidR="008E2726" w:rsidRPr="00937815">
        <w:rPr>
          <w:rFonts w:cs="Times New Roman"/>
          <w:b/>
          <w:bCs/>
        </w:rPr>
        <w:t>210.</w:t>
      </w:r>
      <w:r w:rsidR="008E2726" w:rsidRPr="00937815">
        <w:rPr>
          <w:bCs/>
        </w:rPr>
        <w:t xml:space="preserve"> Institute created;  appointment of director, State Archaeologist and State Underwater Archaeologist;  responsibilities.</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937815" w:rsidRPr="00937815">
        <w:rPr>
          <w:color w:val="000000"/>
        </w:rPr>
        <w:noBreakHyphen/>
      </w:r>
      <w:r w:rsidRPr="00937815">
        <w:rPr>
          <w:color w:val="000000"/>
        </w:rPr>
        <w:t>to</w:t>
      </w:r>
      <w:r w:rsidR="00937815" w:rsidRPr="00937815">
        <w:rPr>
          <w:color w:val="000000"/>
        </w:rPr>
        <w:noBreakHyphen/>
      </w:r>
      <w:r w:rsidRPr="00937815">
        <w:rPr>
          <w:color w:val="000000"/>
        </w:rPr>
        <w:t>day activities of the institute in the best interests of the State.</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(C) The director shall appoint the State Archeologist who must be a classified employee in the university system and who shall:</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(1) create and maintain the:</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r>
      <w:r w:rsidRPr="00937815">
        <w:rPr>
          <w:color w:val="000000"/>
        </w:rPr>
        <w:tab/>
        <w:t>(a) South Carolina Statewide Archeological Site Inventory;</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r>
      <w:r w:rsidRPr="00937815">
        <w:rPr>
          <w:color w:val="000000"/>
        </w:rPr>
        <w:tab/>
        <w:t>(b) site numbering system for the inventory;</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r>
      <w:r w:rsidRPr="00937815">
        <w:rPr>
          <w:color w:val="000000"/>
        </w:rPr>
        <w:tab/>
        <w:t>(c) curation of the archeological collections of the State;</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(2) advise the State Historic Preservation Officer for ensuring the adequacy of all archeological research and the resulting reports of archeological research carried on in the State by an individual, organization, or other entity whether private or public;</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(3) conduct or cause to be conducted archeological field or laboratory investigations, or both, on behalf of and in the best interests of the State, at prehistoric and historic sites.</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(D) The director shall appoint the State Underwater Archaeologist who must be a classified employee in the university system and who shall:</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(1) create and maintain a research database of state underwater archaeology sites;</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(2) oversee and implement the Underwater Antiquities Act;</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w:t>
      </w:r>
    </w:p>
    <w:p w:rsidR="0093781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r>
      <w:r w:rsidRPr="00937815">
        <w:rPr>
          <w:color w:val="000000"/>
        </w:rPr>
        <w:tab/>
        <w:t>(4) shall conduct or cause to be conducted underwater archaeological field or laboratory investigations, or both, on behalf of and in the best interests of the State at prehistoric and historic sites.</w:t>
      </w:r>
    </w:p>
    <w:p w:rsidR="00220295" w:rsidRDefault="008E2726"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7815">
        <w:rPr>
          <w:color w:val="000000"/>
        </w:rPr>
        <w:tab/>
        <w:t>(E) In making the appointments or filling a vacancy for the Director of the Institute of Archeology and Anthropology, the usual search committee procedures in effect at the University of South Carolina apply.</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2726" w:rsidRPr="00937815">
        <w:rPr>
          <w:color w:val="000000"/>
        </w:rPr>
        <w:t xml:space="preserve">  1962 Code </w:t>
      </w:r>
      <w:r w:rsidR="00937815" w:rsidRPr="00937815">
        <w:rPr>
          <w:color w:val="000000"/>
        </w:rPr>
        <w:t xml:space="preserve">Section </w:t>
      </w:r>
      <w:r w:rsidR="008E2726" w:rsidRPr="00937815">
        <w:rPr>
          <w:color w:val="000000"/>
        </w:rPr>
        <w:t>9</w:t>
      </w:r>
      <w:r w:rsidR="00937815" w:rsidRPr="00937815">
        <w:rPr>
          <w:color w:val="000000"/>
        </w:rPr>
        <w:noBreakHyphen/>
      </w:r>
      <w:r w:rsidR="008E2726" w:rsidRPr="00937815">
        <w:rPr>
          <w:color w:val="000000"/>
        </w:rPr>
        <w:t xml:space="preserve">331;  1963 (53) 358 [479];  1967 (55) 719;  1984 Act No. 512, Part II, </w:t>
      </w:r>
      <w:r w:rsidR="00937815" w:rsidRPr="00937815">
        <w:rPr>
          <w:color w:val="000000"/>
        </w:rPr>
        <w:t xml:space="preserve">Section </w:t>
      </w:r>
      <w:r w:rsidR="008E2726" w:rsidRPr="00937815">
        <w:rPr>
          <w:color w:val="000000"/>
        </w:rPr>
        <w:t xml:space="preserve">22;  2000 Act No. 315, </w:t>
      </w:r>
      <w:r w:rsidR="00937815" w:rsidRPr="00937815">
        <w:rPr>
          <w:color w:val="000000"/>
        </w:rPr>
        <w:t xml:space="preserve">Section </w:t>
      </w:r>
      <w:r w:rsidR="008E2726" w:rsidRPr="00937815">
        <w:rPr>
          <w:color w:val="000000"/>
        </w:rPr>
        <w:t>1.</w:t>
      </w:r>
    </w:p>
    <w:p w:rsidR="00220295" w:rsidRDefault="0022029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7815" w:rsidRDefault="00184435" w:rsidP="00937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7815" w:rsidSect="009378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815" w:rsidRDefault="00937815" w:rsidP="00937815">
      <w:r>
        <w:separator/>
      </w:r>
    </w:p>
  </w:endnote>
  <w:endnote w:type="continuationSeparator" w:id="0">
    <w:p w:rsidR="00937815" w:rsidRDefault="00937815" w:rsidP="00937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15" w:rsidRPr="00937815" w:rsidRDefault="00937815" w:rsidP="009378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15" w:rsidRPr="00937815" w:rsidRDefault="00937815" w:rsidP="009378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15" w:rsidRPr="00937815" w:rsidRDefault="00937815" w:rsidP="00937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815" w:rsidRDefault="00937815" w:rsidP="00937815">
      <w:r>
        <w:separator/>
      </w:r>
    </w:p>
  </w:footnote>
  <w:footnote w:type="continuationSeparator" w:id="0">
    <w:p w:rsidR="00937815" w:rsidRDefault="00937815" w:rsidP="00937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15" w:rsidRPr="00937815" w:rsidRDefault="00937815" w:rsidP="009378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15" w:rsidRPr="00937815" w:rsidRDefault="00937815" w:rsidP="009378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15" w:rsidRPr="00937815" w:rsidRDefault="00937815" w:rsidP="009378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E27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773D"/>
    <w:rsid w:val="001C186F"/>
    <w:rsid w:val="001E7FC9"/>
    <w:rsid w:val="001F0547"/>
    <w:rsid w:val="001F54BC"/>
    <w:rsid w:val="00203492"/>
    <w:rsid w:val="00204EAC"/>
    <w:rsid w:val="00207F23"/>
    <w:rsid w:val="00220295"/>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79B3"/>
    <w:rsid w:val="005D4096"/>
    <w:rsid w:val="005E5327"/>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2726"/>
    <w:rsid w:val="008E559A"/>
    <w:rsid w:val="00903FD2"/>
    <w:rsid w:val="009149AF"/>
    <w:rsid w:val="00916042"/>
    <w:rsid w:val="0091662D"/>
    <w:rsid w:val="00937815"/>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7815"/>
    <w:pPr>
      <w:tabs>
        <w:tab w:val="center" w:pos="4680"/>
        <w:tab w:val="right" w:pos="9360"/>
      </w:tabs>
    </w:pPr>
  </w:style>
  <w:style w:type="character" w:customStyle="1" w:styleId="HeaderChar">
    <w:name w:val="Header Char"/>
    <w:basedOn w:val="DefaultParagraphFont"/>
    <w:link w:val="Header"/>
    <w:uiPriority w:val="99"/>
    <w:semiHidden/>
    <w:rsid w:val="00937815"/>
  </w:style>
  <w:style w:type="paragraph" w:styleId="Footer">
    <w:name w:val="footer"/>
    <w:basedOn w:val="Normal"/>
    <w:link w:val="FooterChar"/>
    <w:uiPriority w:val="99"/>
    <w:semiHidden/>
    <w:unhideWhenUsed/>
    <w:rsid w:val="00937815"/>
    <w:pPr>
      <w:tabs>
        <w:tab w:val="center" w:pos="4680"/>
        <w:tab w:val="right" w:pos="9360"/>
      </w:tabs>
    </w:pPr>
  </w:style>
  <w:style w:type="character" w:customStyle="1" w:styleId="FooterChar">
    <w:name w:val="Footer Char"/>
    <w:basedOn w:val="DefaultParagraphFont"/>
    <w:link w:val="Footer"/>
    <w:uiPriority w:val="99"/>
    <w:semiHidden/>
    <w:rsid w:val="00937815"/>
  </w:style>
  <w:style w:type="paragraph" w:styleId="BalloonText">
    <w:name w:val="Balloon Text"/>
    <w:basedOn w:val="Normal"/>
    <w:link w:val="BalloonTextChar"/>
    <w:uiPriority w:val="99"/>
    <w:semiHidden/>
    <w:unhideWhenUsed/>
    <w:rsid w:val="00937815"/>
    <w:rPr>
      <w:rFonts w:ascii="Tahoma" w:hAnsi="Tahoma" w:cs="Tahoma"/>
      <w:sz w:val="16"/>
      <w:szCs w:val="16"/>
    </w:rPr>
  </w:style>
  <w:style w:type="character" w:customStyle="1" w:styleId="BalloonTextChar">
    <w:name w:val="Balloon Text Char"/>
    <w:basedOn w:val="DefaultParagraphFont"/>
    <w:link w:val="BalloonText"/>
    <w:uiPriority w:val="99"/>
    <w:semiHidden/>
    <w:rsid w:val="00937815"/>
    <w:rPr>
      <w:rFonts w:ascii="Tahoma" w:hAnsi="Tahoma" w:cs="Tahoma"/>
      <w:sz w:val="16"/>
      <w:szCs w:val="16"/>
    </w:rPr>
  </w:style>
  <w:style w:type="character" w:styleId="Hyperlink">
    <w:name w:val="Hyperlink"/>
    <w:basedOn w:val="DefaultParagraphFont"/>
    <w:semiHidden/>
    <w:rsid w:val="002202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1379</Words>
  <Characters>7866</Characters>
  <Application>Microsoft Office Word</Application>
  <DocSecurity>0</DocSecurity>
  <Lines>65</Lines>
  <Paragraphs>18</Paragraphs>
  <ScaleCrop>false</ScaleCrop>
  <Company>LPITS</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2013-12-23T16:09:00Z</dcterms:created>
  <dcterms:modified xsi:type="dcterms:W3CDTF">2014-01-03T17:58:00Z</dcterms:modified>
</cp:coreProperties>
</file>