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FE9" w:rsidRPr="002974FF" w:rsidRDefault="00ED6FE9">
      <w:pPr>
        <w:jc w:val="center"/>
      </w:pPr>
      <w:r w:rsidRPr="002974FF">
        <w:t>DISCLAIMER</w:t>
      </w:r>
    </w:p>
    <w:p w:rsidR="00ED6FE9" w:rsidRPr="002974FF" w:rsidRDefault="00ED6FE9"/>
    <w:p w:rsidR="00ED6FE9" w:rsidRPr="002974FF" w:rsidRDefault="00ED6FE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D6FE9" w:rsidRPr="002974FF" w:rsidRDefault="00ED6FE9"/>
    <w:p w:rsidR="00ED6FE9" w:rsidRPr="002974FF" w:rsidRDefault="00ED6FE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6FE9" w:rsidRPr="002974FF" w:rsidRDefault="00ED6FE9"/>
    <w:p w:rsidR="00ED6FE9" w:rsidRPr="002974FF" w:rsidRDefault="00ED6FE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6FE9" w:rsidRPr="002974FF" w:rsidRDefault="00ED6FE9"/>
    <w:p w:rsidR="00ED6FE9" w:rsidRPr="002974FF" w:rsidRDefault="00ED6FE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D6FE9" w:rsidRDefault="00ED6FE9">
      <w:r>
        <w:br w:type="page"/>
      </w:r>
    </w:p>
    <w:p w:rsidR="00AD6047" w:rsidRDefault="00BC1748"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144C1">
        <w:lastRenderedPageBreak/>
        <w:t>CHAPTER 53</w:t>
      </w:r>
    </w:p>
    <w:p w:rsidR="00AD6047" w:rsidRPr="00AD6047" w:rsidRDefault="00BC1748"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44C1">
        <w:t>South Carolina Enterprise Information System</w:t>
      </w:r>
    </w:p>
    <w:p w:rsidR="00AD6047" w:rsidRPr="00AD6047" w:rsidRDefault="00AD6047"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6047" w:rsidRDefault="00AD6047"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047">
        <w:rPr>
          <w:b/>
        </w:rPr>
        <w:t>SECTION</w:t>
      </w:r>
      <w:r w:rsidR="004144C1" w:rsidRPr="004144C1">
        <w:rPr>
          <w:rFonts w:cs="Times New Roman"/>
          <w:b/>
        </w:rPr>
        <w:t xml:space="preserve"> </w:t>
      </w:r>
      <w:r w:rsidR="00BC1748" w:rsidRPr="004144C1">
        <w:rPr>
          <w:rFonts w:cs="Times New Roman"/>
          <w:b/>
        </w:rPr>
        <w:t>11</w:t>
      </w:r>
      <w:r w:rsidR="004144C1" w:rsidRPr="004144C1">
        <w:rPr>
          <w:rFonts w:cs="Times New Roman"/>
          <w:b/>
        </w:rPr>
        <w:noBreakHyphen/>
      </w:r>
      <w:r w:rsidR="00BC1748" w:rsidRPr="004144C1">
        <w:rPr>
          <w:rFonts w:cs="Times New Roman"/>
          <w:b/>
        </w:rPr>
        <w:t>53</w:t>
      </w:r>
      <w:r w:rsidR="004144C1" w:rsidRPr="004144C1">
        <w:rPr>
          <w:rFonts w:cs="Times New Roman"/>
          <w:b/>
        </w:rPr>
        <w:noBreakHyphen/>
      </w:r>
      <w:r w:rsidR="00BC1748" w:rsidRPr="004144C1">
        <w:rPr>
          <w:rFonts w:cs="Times New Roman"/>
          <w:b/>
        </w:rPr>
        <w:t>10.</w:t>
      </w:r>
      <w:r w:rsidR="00BC1748" w:rsidRPr="004144C1">
        <w:t xml:space="preserve"> Special accounts.</w:t>
      </w:r>
    </w:p>
    <w:p w:rsidR="00AD6047" w:rsidRDefault="00BC1748"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4C1">
        <w:tab/>
        <w:t>Each state agency may establish a special account for the purpose of funding the agency</w:t>
      </w:r>
      <w:r w:rsidR="004144C1" w:rsidRPr="004144C1">
        <w:t>’</w:t>
      </w:r>
      <w:r w:rsidRPr="004144C1">
        <w:t>s nonrecurring implementation expenses of the South Carolina Enterprise Information System (SCEIS). An agency may transfer into this account funds at the discretion of the agency head to be set aside and expended for the identified purpose. The total amount of funds transferred into the account cannot exceed the agency</w:t>
      </w:r>
      <w:r w:rsidR="004144C1" w:rsidRPr="004144C1">
        <w:t>’</w:t>
      </w:r>
      <w:r w:rsidRPr="004144C1">
        <w:t>s implementation costs as projected by the SCEIS Project Team. The special account is exempt from the calculation of any mid</w:t>
      </w:r>
      <w:r w:rsidR="004144C1" w:rsidRPr="004144C1">
        <w:noBreakHyphen/>
      </w:r>
      <w:r w:rsidRPr="004144C1">
        <w:t>year budget reduction ordered by the State Budget and Control Board. Any unexpended balance in the special account may be carried forward to the succeeding fiscal year and expended for the same purposes. The Comptroller General shall monitor these special accounts to ensure compliance with the provisions of this joint resolution. It is the intent of the General Assembly that agencies pursue grants and other nonstate funding sources to fund their portion of the SCEIS implementation.</w:t>
      </w:r>
    </w:p>
    <w:p w:rsidR="00AD6047" w:rsidRDefault="00AD6047"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047" w:rsidRPr="00AD6047" w:rsidRDefault="00AD6047"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1748" w:rsidRPr="004144C1">
        <w:t xml:space="preserve">: 2005 Act No. 151, </w:t>
      </w:r>
      <w:r w:rsidR="004144C1" w:rsidRPr="004144C1">
        <w:t xml:space="preserve">Section </w:t>
      </w:r>
      <w:r w:rsidR="00BC1748" w:rsidRPr="004144C1">
        <w:t>1.</w:t>
      </w:r>
    </w:p>
    <w:p w:rsidR="00AD6047" w:rsidRPr="00AD6047" w:rsidRDefault="00AD6047"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6047" w:rsidRDefault="00AD6047"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047">
        <w:rPr>
          <w:b/>
        </w:rPr>
        <w:t>SECTION</w:t>
      </w:r>
      <w:r w:rsidR="004144C1" w:rsidRPr="004144C1">
        <w:rPr>
          <w:rFonts w:cs="Times New Roman"/>
          <w:b/>
        </w:rPr>
        <w:t xml:space="preserve"> </w:t>
      </w:r>
      <w:r w:rsidR="00BC1748" w:rsidRPr="004144C1">
        <w:rPr>
          <w:rFonts w:cs="Times New Roman"/>
          <w:b/>
        </w:rPr>
        <w:t>11</w:t>
      </w:r>
      <w:r w:rsidR="004144C1" w:rsidRPr="004144C1">
        <w:rPr>
          <w:rFonts w:cs="Times New Roman"/>
          <w:b/>
        </w:rPr>
        <w:noBreakHyphen/>
      </w:r>
      <w:r w:rsidR="00BC1748" w:rsidRPr="004144C1">
        <w:rPr>
          <w:rFonts w:cs="Times New Roman"/>
          <w:b/>
        </w:rPr>
        <w:t>53</w:t>
      </w:r>
      <w:r w:rsidR="004144C1" w:rsidRPr="004144C1">
        <w:rPr>
          <w:rFonts w:cs="Times New Roman"/>
          <w:b/>
        </w:rPr>
        <w:noBreakHyphen/>
      </w:r>
      <w:r w:rsidR="00BC1748" w:rsidRPr="004144C1">
        <w:rPr>
          <w:rFonts w:cs="Times New Roman"/>
          <w:b/>
        </w:rPr>
        <w:t>20.</w:t>
      </w:r>
      <w:r w:rsidR="00BC1748" w:rsidRPr="004144C1">
        <w:t xml:space="preserve"> Implementation; exemptions; reports.</w:t>
      </w:r>
    </w:p>
    <w:p w:rsidR="00AD6047" w:rsidRDefault="00BC1748"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4C1">
        <w:tab/>
        <w:t>It is mandated by the General Assembly that the SCEIS shall be implemented for all agencies, with the exception of lump</w:t>
      </w:r>
      <w:r w:rsidR="004144C1" w:rsidRPr="004144C1">
        <w:noBreakHyphen/>
      </w:r>
      <w:r w:rsidRPr="004144C1">
        <w:t>sum agencies, the General Assembly or its respective branches or its committees, Legislative Council, and the Legislative Services Agency. The South Carolina Enterprise Information System Oversight Committee, as appointed by the Comptroller General, shall provide oversight for the implementation and continued operations of the system. The Budget and Control Board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An agency</w:t>
      </w:r>
      <w:r w:rsidR="004144C1" w:rsidRPr="004144C1">
        <w:t>’</w:t>
      </w:r>
      <w:r w:rsidRPr="004144C1">
        <w:t>s implementation cost shall be borne by that agency through existing appropriations, grants, and/or the State Treasurer</w:t>
      </w:r>
      <w:r w:rsidR="004144C1" w:rsidRPr="004144C1">
        <w:t>’</w:t>
      </w:r>
      <w:r w:rsidRPr="004144C1">
        <w:t xml:space="preserve">s Master Lease Program and shall be for the implementation of the </w:t>
      </w:r>
      <w:r w:rsidR="004144C1" w:rsidRPr="004144C1">
        <w:t>“</w:t>
      </w:r>
      <w:r w:rsidRPr="004144C1">
        <w:t>back office</w:t>
      </w:r>
      <w:r w:rsidR="004144C1" w:rsidRPr="004144C1">
        <w:t>”</w:t>
      </w:r>
      <w:r w:rsidRPr="004144C1">
        <w:t xml:space="preserve"> administrative functions that are common to all agencies in the areas of purchasing, finance, human resources, payroll, and budgeting. Any issues arising with regard to project scope, implementation schedule, and associated costs shall be directed to the SCEIS Oversight Committee for resolution. In cooperation with the Comptroller General and the Budget and Control Board</w:t>
      </w:r>
      <w:r w:rsidR="004144C1" w:rsidRPr="004144C1">
        <w:t>’</w:t>
      </w:r>
      <w:r w:rsidRPr="004144C1">
        <w:t>s Division of State Information Technology, the South Carolina Enterprise Information System Oversight Committee is required to report by January thirty</w:t>
      </w:r>
      <w:r w:rsidR="004144C1" w:rsidRPr="004144C1">
        <w:noBreakHyphen/>
      </w:r>
      <w:r w:rsidRPr="004144C1">
        <w:t>first of the fiscal year to the Governor, the Chairman of the Senate Finance Committee, and the Chairman of the House Ways and Means Committee the status of the system</w:t>
      </w:r>
      <w:r w:rsidR="004144C1" w:rsidRPr="004144C1">
        <w:t>’</w:t>
      </w:r>
      <w:r w:rsidRPr="004144C1">
        <w:t>s implementation and on</w:t>
      </w:r>
      <w:r w:rsidR="004144C1" w:rsidRPr="004144C1">
        <w:noBreakHyphen/>
      </w:r>
      <w:r w:rsidRPr="004144C1">
        <w:t>going operations.</w:t>
      </w:r>
    </w:p>
    <w:p w:rsidR="00AD6047" w:rsidRDefault="00AD6047"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047" w:rsidRPr="00AD6047" w:rsidRDefault="00AD6047"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1748" w:rsidRPr="004144C1">
        <w:t xml:space="preserve">: 2005 Act No. 151, </w:t>
      </w:r>
      <w:r w:rsidR="004144C1" w:rsidRPr="004144C1">
        <w:t xml:space="preserve">Section </w:t>
      </w:r>
      <w:r w:rsidR="00BC1748" w:rsidRPr="004144C1">
        <w:t xml:space="preserve">2; 2013 Act No. 31, </w:t>
      </w:r>
      <w:r w:rsidR="004144C1" w:rsidRPr="004144C1">
        <w:t xml:space="preserve">Section </w:t>
      </w:r>
      <w:r w:rsidR="00BC1748" w:rsidRPr="004144C1">
        <w:t>12, eff May 21, 2013.</w:t>
      </w:r>
    </w:p>
    <w:p w:rsidR="00AD6047" w:rsidRPr="00AD6047" w:rsidRDefault="00AD6047"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6047" w:rsidRDefault="00AD6047"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047">
        <w:rPr>
          <w:b/>
        </w:rPr>
        <w:t>SECTION</w:t>
      </w:r>
      <w:r w:rsidR="004144C1" w:rsidRPr="004144C1">
        <w:rPr>
          <w:rFonts w:cs="Times New Roman"/>
          <w:b/>
        </w:rPr>
        <w:t xml:space="preserve"> </w:t>
      </w:r>
      <w:r w:rsidR="00BC1748" w:rsidRPr="004144C1">
        <w:rPr>
          <w:rFonts w:cs="Times New Roman"/>
          <w:b/>
        </w:rPr>
        <w:t>11</w:t>
      </w:r>
      <w:r w:rsidR="004144C1" w:rsidRPr="004144C1">
        <w:rPr>
          <w:rFonts w:cs="Times New Roman"/>
          <w:b/>
        </w:rPr>
        <w:noBreakHyphen/>
      </w:r>
      <w:r w:rsidR="00BC1748" w:rsidRPr="004144C1">
        <w:rPr>
          <w:rFonts w:cs="Times New Roman"/>
          <w:b/>
        </w:rPr>
        <w:t>53</w:t>
      </w:r>
      <w:r w:rsidR="004144C1" w:rsidRPr="004144C1">
        <w:rPr>
          <w:rFonts w:cs="Times New Roman"/>
          <w:b/>
        </w:rPr>
        <w:noBreakHyphen/>
      </w:r>
      <w:r w:rsidR="00BC1748" w:rsidRPr="004144C1">
        <w:rPr>
          <w:rFonts w:cs="Times New Roman"/>
          <w:b/>
        </w:rPr>
        <w:t>20.</w:t>
      </w:r>
      <w:r w:rsidR="00BC1748" w:rsidRPr="004144C1">
        <w:t xml:space="preserve"> Implementation; exemptions; reports.</w:t>
      </w:r>
    </w:p>
    <w:p w:rsidR="00AD6047" w:rsidRDefault="00BC1748"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4C1">
        <w:tab/>
        <w:t>It is mandated by the General Assembly that SCEIS shall be implemented for all agencies, with the exception of lump</w:t>
      </w:r>
      <w:r w:rsidR="004144C1" w:rsidRPr="004144C1">
        <w:noBreakHyphen/>
      </w:r>
      <w:r w:rsidRPr="004144C1">
        <w:t xml:space="preserve">sum agencies, the General Assembly or its respective branches or its committees, Legislative Council, and the Legislative Services Agency. The South Carolina Enterprise Information System Oversight Committee, as appointed by the Comptroller General, shall provide oversight for the implementation and continued operations of the system. The Department of Administration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The Department of Administration must make an appropriation request for the </w:t>
      </w:r>
      <w:r w:rsidRPr="004144C1">
        <w:lastRenderedPageBreak/>
        <w:t>implementation and operational costs for SCEIS, and the funding for those costs must be set out as a specific line item in the annual general appropriations act. Any issues arising with regard to project scope, implementation schedule, and associated costs shall be directed to the SCEIS Oversight Committee for resolution. In cooperation with the Comptroller General and the Department of Administration, the South Carolina Enterprise Information System Oversight Committee is required to report by January thirty</w:t>
      </w:r>
      <w:r w:rsidR="004144C1" w:rsidRPr="004144C1">
        <w:noBreakHyphen/>
      </w:r>
      <w:r w:rsidRPr="004144C1">
        <w:t>first of the fiscal year to the Governor, the Chairman of the Senate Finance Committee, and the Chairman of the House Ways and Means Committee the status of the system</w:t>
      </w:r>
      <w:r w:rsidR="004144C1" w:rsidRPr="004144C1">
        <w:t>’</w:t>
      </w:r>
      <w:r w:rsidRPr="004144C1">
        <w:t>s implementation and on</w:t>
      </w:r>
      <w:r w:rsidR="004144C1" w:rsidRPr="004144C1">
        <w:noBreakHyphen/>
      </w:r>
      <w:r w:rsidRPr="004144C1">
        <w:t>going operations.</w:t>
      </w:r>
    </w:p>
    <w:p w:rsidR="00AD6047" w:rsidRDefault="00AD6047"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047" w:rsidRPr="00AD6047" w:rsidRDefault="00AD6047"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1748" w:rsidRPr="004144C1">
        <w:t xml:space="preserve">: 2005 Act No. 151, </w:t>
      </w:r>
      <w:r w:rsidR="004144C1" w:rsidRPr="004144C1">
        <w:t xml:space="preserve">Section </w:t>
      </w:r>
      <w:r w:rsidR="00BC1748" w:rsidRPr="004144C1">
        <w:t xml:space="preserve">2; 2013 Act No. 31, </w:t>
      </w:r>
      <w:r w:rsidR="004144C1" w:rsidRPr="004144C1">
        <w:t xml:space="preserve">Section </w:t>
      </w:r>
      <w:r w:rsidR="00BC1748" w:rsidRPr="004144C1">
        <w:t xml:space="preserve">12, eff May 21, 2013; 2014 Act No. 121 (S.22), Pt V, </w:t>
      </w:r>
      <w:r w:rsidR="004144C1" w:rsidRPr="004144C1">
        <w:t xml:space="preserve">Section </w:t>
      </w:r>
      <w:r w:rsidR="00BC1748" w:rsidRPr="004144C1">
        <w:t>7.X, eff July 1, 2015.</w:t>
      </w:r>
    </w:p>
    <w:p w:rsidR="00AD6047" w:rsidRPr="00AD6047" w:rsidRDefault="00AD6047"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6047" w:rsidRDefault="00AD6047"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047">
        <w:rPr>
          <w:b/>
        </w:rPr>
        <w:t>SECTION</w:t>
      </w:r>
      <w:r w:rsidR="004144C1" w:rsidRPr="004144C1">
        <w:rPr>
          <w:rFonts w:cs="Times New Roman"/>
          <w:b/>
        </w:rPr>
        <w:t xml:space="preserve"> </w:t>
      </w:r>
      <w:r w:rsidR="00BC1748" w:rsidRPr="004144C1">
        <w:rPr>
          <w:rFonts w:cs="Times New Roman"/>
          <w:b/>
        </w:rPr>
        <w:t>11</w:t>
      </w:r>
      <w:r w:rsidR="004144C1" w:rsidRPr="004144C1">
        <w:rPr>
          <w:rFonts w:cs="Times New Roman"/>
          <w:b/>
        </w:rPr>
        <w:noBreakHyphen/>
      </w:r>
      <w:r w:rsidR="00BC1748" w:rsidRPr="004144C1">
        <w:rPr>
          <w:rFonts w:cs="Times New Roman"/>
          <w:b/>
        </w:rPr>
        <w:t>53</w:t>
      </w:r>
      <w:r w:rsidR="004144C1" w:rsidRPr="004144C1">
        <w:rPr>
          <w:rFonts w:cs="Times New Roman"/>
          <w:b/>
        </w:rPr>
        <w:noBreakHyphen/>
      </w:r>
      <w:r w:rsidR="00BC1748" w:rsidRPr="004144C1">
        <w:rPr>
          <w:rFonts w:cs="Times New Roman"/>
          <w:b/>
        </w:rPr>
        <w:t>30.</w:t>
      </w:r>
      <w:r w:rsidR="00BC1748" w:rsidRPr="004144C1">
        <w:t xml:space="preserve"> State Office of Human Resources; modification of human resource policies to implement and transition to System; publication of changes.</w:t>
      </w:r>
    </w:p>
    <w:p w:rsidR="00AD6047" w:rsidRDefault="00BC1748"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4C1">
        <w:tab/>
        <w:t>In order to implement and transition to the South Carolina Enterprise Informational System, the State Office of Human Resources is authorized to amend or modify human resource policies, regulations, and processes as it determines efficient to implement and transition to the South Carolina Enterprise Informational System. Any changes or modifications adopted by the State Office of Human Resources shall be published in the State Register and published on the official State Office of Human Resources website prior to the changes or modifications taking effect.</w:t>
      </w:r>
    </w:p>
    <w:p w:rsidR="00AD6047" w:rsidRDefault="00AD6047"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047" w:rsidRDefault="00AD6047"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1748" w:rsidRPr="004144C1">
        <w:t xml:space="preserve">: 2009 Act No. 29, </w:t>
      </w:r>
      <w:r w:rsidR="004144C1" w:rsidRPr="004144C1">
        <w:t xml:space="preserve">Section </w:t>
      </w:r>
      <w:r w:rsidR="00BC1748" w:rsidRPr="004144C1">
        <w:t>5.</w:t>
      </w:r>
    </w:p>
    <w:p w:rsidR="00184435" w:rsidRPr="004144C1" w:rsidRDefault="00184435" w:rsidP="00414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44C1" w:rsidSect="004144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4C1" w:rsidRDefault="004144C1" w:rsidP="004144C1">
      <w:r>
        <w:separator/>
      </w:r>
    </w:p>
  </w:endnote>
  <w:endnote w:type="continuationSeparator" w:id="0">
    <w:p w:rsidR="004144C1" w:rsidRDefault="004144C1" w:rsidP="0041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C1" w:rsidRPr="004144C1" w:rsidRDefault="004144C1" w:rsidP="004144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C1" w:rsidRPr="004144C1" w:rsidRDefault="004144C1" w:rsidP="004144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C1" w:rsidRPr="004144C1" w:rsidRDefault="004144C1" w:rsidP="00414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4C1" w:rsidRDefault="004144C1" w:rsidP="004144C1">
      <w:r>
        <w:separator/>
      </w:r>
    </w:p>
  </w:footnote>
  <w:footnote w:type="continuationSeparator" w:id="0">
    <w:p w:rsidR="004144C1" w:rsidRDefault="004144C1" w:rsidP="00414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C1" w:rsidRPr="004144C1" w:rsidRDefault="004144C1" w:rsidP="004144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C1" w:rsidRPr="004144C1" w:rsidRDefault="004144C1" w:rsidP="004144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4C1" w:rsidRPr="004144C1" w:rsidRDefault="004144C1" w:rsidP="004144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4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44C1"/>
    <w:rsid w:val="004257FE"/>
    <w:rsid w:val="00433340"/>
    <w:rsid w:val="004408AA"/>
    <w:rsid w:val="00467DF0"/>
    <w:rsid w:val="0048422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047"/>
    <w:rsid w:val="00AD6900"/>
    <w:rsid w:val="00AF22A7"/>
    <w:rsid w:val="00B06866"/>
    <w:rsid w:val="00B5184C"/>
    <w:rsid w:val="00B60D72"/>
    <w:rsid w:val="00B769CF"/>
    <w:rsid w:val="00B8270D"/>
    <w:rsid w:val="00B83F5C"/>
    <w:rsid w:val="00BB1998"/>
    <w:rsid w:val="00BC174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D6F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FD5B2-B6FA-4A00-960F-6B873FF5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C174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C1748"/>
    <w:rPr>
      <w:rFonts w:ascii="Consolas" w:hAnsi="Consolas" w:cs="Consolas"/>
      <w:sz w:val="21"/>
      <w:szCs w:val="21"/>
    </w:rPr>
  </w:style>
  <w:style w:type="paragraph" w:styleId="Header">
    <w:name w:val="header"/>
    <w:basedOn w:val="Normal"/>
    <w:link w:val="HeaderChar"/>
    <w:uiPriority w:val="99"/>
    <w:unhideWhenUsed/>
    <w:rsid w:val="004144C1"/>
    <w:pPr>
      <w:tabs>
        <w:tab w:val="center" w:pos="4680"/>
        <w:tab w:val="right" w:pos="9360"/>
      </w:tabs>
    </w:pPr>
  </w:style>
  <w:style w:type="character" w:customStyle="1" w:styleId="HeaderChar">
    <w:name w:val="Header Char"/>
    <w:basedOn w:val="DefaultParagraphFont"/>
    <w:link w:val="Header"/>
    <w:uiPriority w:val="99"/>
    <w:rsid w:val="004144C1"/>
  </w:style>
  <w:style w:type="paragraph" w:styleId="Footer">
    <w:name w:val="footer"/>
    <w:basedOn w:val="Normal"/>
    <w:link w:val="FooterChar"/>
    <w:uiPriority w:val="99"/>
    <w:unhideWhenUsed/>
    <w:rsid w:val="004144C1"/>
    <w:pPr>
      <w:tabs>
        <w:tab w:val="center" w:pos="4680"/>
        <w:tab w:val="right" w:pos="9360"/>
      </w:tabs>
    </w:pPr>
  </w:style>
  <w:style w:type="character" w:customStyle="1" w:styleId="FooterChar">
    <w:name w:val="Footer Char"/>
    <w:basedOn w:val="DefaultParagraphFont"/>
    <w:link w:val="Footer"/>
    <w:uiPriority w:val="99"/>
    <w:rsid w:val="004144C1"/>
  </w:style>
  <w:style w:type="character" w:styleId="Hyperlink">
    <w:name w:val="Hyperlink"/>
    <w:basedOn w:val="DefaultParagraphFont"/>
    <w:semiHidden/>
    <w:rsid w:val="00ED6F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1154</Words>
  <Characters>6583</Characters>
  <Application>Microsoft Office Word</Application>
  <DocSecurity>0</DocSecurity>
  <Lines>54</Lines>
  <Paragraphs>15</Paragraphs>
  <ScaleCrop>false</ScaleCrop>
  <Company>Legislative Services Agency (LSA)</Company>
  <LinksUpToDate>false</LinksUpToDate>
  <CharactersWithSpaces>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