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11" w:rsidRPr="002974FF" w:rsidRDefault="005E7711">
      <w:pPr>
        <w:jc w:val="center"/>
      </w:pPr>
      <w:r w:rsidRPr="002974FF">
        <w:t>DISCLAIMER</w:t>
      </w:r>
    </w:p>
    <w:p w:rsidR="005E7711" w:rsidRPr="002974FF" w:rsidRDefault="005E7711"/>
    <w:p w:rsidR="005E7711" w:rsidRPr="002974FF" w:rsidRDefault="005E771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E7711" w:rsidRPr="002974FF" w:rsidRDefault="005E7711"/>
    <w:p w:rsidR="005E7711" w:rsidRPr="002974FF" w:rsidRDefault="005E771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711" w:rsidRPr="002974FF" w:rsidRDefault="005E7711"/>
    <w:p w:rsidR="005E7711" w:rsidRPr="002974FF" w:rsidRDefault="005E771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711" w:rsidRPr="002974FF" w:rsidRDefault="005E7711"/>
    <w:p w:rsidR="005E7711" w:rsidRPr="002974FF" w:rsidRDefault="005E771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E7711" w:rsidRDefault="005E7711">
      <w:r>
        <w:br w:type="page"/>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2085">
        <w:lastRenderedPageBreak/>
        <w:t>CHAPTER 5</w:t>
      </w:r>
    </w:p>
    <w:p w:rsidR="006D62D9" w:rsidRP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2085">
        <w:t>State Health Planning and Development Act</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10.</w:t>
      </w:r>
      <w:r w:rsidR="00F207CD" w:rsidRPr="00832085">
        <w:t xml:space="preserve"> Short title.</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 xml:space="preserve">This chapter may be cited as the </w:t>
      </w:r>
      <w:r w:rsidR="00832085" w:rsidRPr="00832085">
        <w:t>“</w:t>
      </w:r>
      <w:r w:rsidRPr="00832085">
        <w:t>State Health Planning and Development Act</w:t>
      </w:r>
      <w:r w:rsidR="00832085" w:rsidRPr="00832085">
        <w:t>”</w:t>
      </w:r>
      <w:r w:rsidRPr="00832085">
        <w:t>.</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501;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20.</w:t>
      </w:r>
      <w:r w:rsidR="00F207CD" w:rsidRPr="00832085">
        <w:t xml:space="preserve"> Definitions.</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As used in this chapter:</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(1) The </w:t>
      </w:r>
      <w:r w:rsidR="00832085" w:rsidRPr="00832085">
        <w:t>“</w:t>
      </w:r>
      <w:r w:rsidRPr="00832085">
        <w:t>state health planning and development agency</w:t>
      </w:r>
      <w:r w:rsidR="00832085" w:rsidRPr="00832085">
        <w:t>”</w:t>
      </w:r>
      <w:r w:rsidRPr="00832085">
        <w:t xml:space="preserve"> or </w:t>
      </w:r>
      <w:r w:rsidR="00832085" w:rsidRPr="00832085">
        <w:t>“</w:t>
      </w:r>
      <w:r w:rsidRPr="00832085">
        <w:t>state agency</w:t>
      </w:r>
      <w:r w:rsidR="00832085" w:rsidRPr="00832085">
        <w:t>”</w:t>
      </w:r>
      <w:r w:rsidRPr="00832085">
        <w:t xml:space="preserve"> means the Department of Health and Environmental Control.</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(2) The </w:t>
      </w:r>
      <w:r w:rsidR="00832085" w:rsidRPr="00832085">
        <w:t>“</w:t>
      </w:r>
      <w:r w:rsidRPr="00832085">
        <w:t>federal act</w:t>
      </w:r>
      <w:r w:rsidR="00832085" w:rsidRPr="00832085">
        <w:t>”</w:t>
      </w:r>
      <w:r w:rsidRPr="00832085">
        <w:t xml:space="preserve"> means Public Law 93</w:t>
      </w:r>
      <w:r w:rsidR="00832085" w:rsidRPr="00832085">
        <w:noBreakHyphen/>
      </w:r>
      <w:r w:rsidRPr="00832085">
        <w:t>641, known as the National Health Planning and Resources Development Act of 1974 (Titles XV and XVI of the Public Health Services Act).</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(3) </w:t>
      </w:r>
      <w:r w:rsidR="00832085" w:rsidRPr="00832085">
        <w:t>“</w:t>
      </w:r>
      <w:r w:rsidRPr="00832085">
        <w:t>State program</w:t>
      </w:r>
      <w:r w:rsidR="00832085" w:rsidRPr="00832085">
        <w:t>”</w:t>
      </w:r>
      <w:r w:rsidRPr="00832085">
        <w:t xml:space="preserve"> means the state administrative program.</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(4) </w:t>
      </w:r>
      <w:r w:rsidR="00832085" w:rsidRPr="00832085">
        <w:t>“</w:t>
      </w:r>
      <w:r w:rsidRPr="00832085">
        <w:t>SHCC</w:t>
      </w:r>
      <w:r w:rsidR="00832085" w:rsidRPr="00832085">
        <w:t>”</w:t>
      </w:r>
      <w:r w:rsidRPr="00832085">
        <w:t xml:space="preserve"> means the South Carolina Statewide Health Coordinating Council.</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(5) </w:t>
      </w:r>
      <w:r w:rsidR="00832085" w:rsidRPr="00832085">
        <w:t>“</w:t>
      </w:r>
      <w:r w:rsidRPr="00832085">
        <w:t>The secretary</w:t>
      </w:r>
      <w:r w:rsidR="00832085" w:rsidRPr="00832085">
        <w:t>”</w:t>
      </w:r>
      <w:r w:rsidRPr="00832085">
        <w:t xml:space="preserve"> means the Secretary of the United States Department of Health, Education and Welfare.</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r>
      <w:r w:rsidRPr="00832085">
        <w:tab/>
        <w:t xml:space="preserve">(6) </w:t>
      </w:r>
      <w:r w:rsidR="00832085" w:rsidRPr="00832085">
        <w:t>“</w:t>
      </w:r>
      <w:r w:rsidRPr="00832085">
        <w:t>Health systems agency</w:t>
      </w:r>
      <w:r w:rsidR="00832085" w:rsidRPr="00832085">
        <w:t>”</w:t>
      </w:r>
      <w:r w:rsidRPr="00832085">
        <w:t xml:space="preserve"> (HSA) means an entity which is organized, operated and designated in accordance with the federal act.</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502; 1968 (55) 2400; 1971 (57) 901;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40.</w:t>
      </w:r>
      <w:r w:rsidR="00F207CD" w:rsidRPr="00832085">
        <w:t xml:space="preserve"> Development of state program; collection of statistics and other data regarding health planning and development.</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504;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50.</w:t>
      </w:r>
      <w:r w:rsidR="00F207CD" w:rsidRPr="00832085">
        <w:t xml:space="preserve"> Statewide health coordinating council.</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Governor shall appoint a statewide health coordinating council to perform functions in compliance with provisions of the federal act for SHCC.</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505; 1968 (55) 2400; 1971 (57) 901; 1972 (57) 2382, 2392, 2616;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60.</w:t>
      </w:r>
      <w:r w:rsidR="00F207CD" w:rsidRPr="00832085">
        <w:t xml:space="preserve"> Meetings of Council.</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SHCC and any of its advisory committees shall conduct all of its business meetings in public and the SHCC shall meet at least once in each calendar quarter of a year.</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506;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70.</w:t>
      </w:r>
      <w:r w:rsidR="00F207CD" w:rsidRPr="00832085">
        <w:t xml:space="preserve"> Compensation of Council members.</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SHCC members, while serving on business of the SHCC, shall receive the usual per diem, mileage and subsistence as provided by law for members of state boards, commissions and committees.</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507;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80.</w:t>
      </w:r>
      <w:r w:rsidR="00F207CD" w:rsidRPr="00832085">
        <w:t xml:space="preserve"> Charge for cost of reproduction and handling of plans.</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state agency may levy a charge to cover costs of reproduction and handling to parties receiving copies of plans developed pursuant to this chapter.</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508;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90.</w:t>
      </w:r>
      <w:r w:rsidR="00F207CD" w:rsidRPr="00832085">
        <w:t xml:space="preserve"> Cooperation of other state departments with state agency.</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832085" w:rsidRPr="00832085">
        <w:noBreakHyphen/>
      </w:r>
      <w:r w:rsidRPr="00832085">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509; 1968 (55) 2400; 1979 Act No. 45.</w:t>
      </w:r>
    </w:p>
    <w:p w:rsidR="006D62D9" w:rsidRP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2D9">
        <w:rPr>
          <w:b/>
        </w:rPr>
        <w:t>SECTION</w:t>
      </w:r>
      <w:r w:rsidR="00832085" w:rsidRPr="00832085">
        <w:rPr>
          <w:rFonts w:cs="Times New Roman"/>
          <w:b/>
        </w:rPr>
        <w:t xml:space="preserve"> </w:t>
      </w:r>
      <w:r w:rsidR="00F207CD" w:rsidRPr="00832085">
        <w:rPr>
          <w:rFonts w:cs="Times New Roman"/>
          <w:b/>
        </w:rPr>
        <w:t>44</w:t>
      </w:r>
      <w:r w:rsidR="00832085" w:rsidRPr="00832085">
        <w:rPr>
          <w:rFonts w:cs="Times New Roman"/>
          <w:b/>
        </w:rPr>
        <w:noBreakHyphen/>
      </w:r>
      <w:r w:rsidR="00F207CD" w:rsidRPr="00832085">
        <w:rPr>
          <w:rFonts w:cs="Times New Roman"/>
          <w:b/>
        </w:rPr>
        <w:t>5</w:t>
      </w:r>
      <w:r w:rsidR="00832085" w:rsidRPr="00832085">
        <w:rPr>
          <w:rFonts w:cs="Times New Roman"/>
          <w:b/>
        </w:rPr>
        <w:noBreakHyphen/>
      </w:r>
      <w:r w:rsidR="00F207CD" w:rsidRPr="00832085">
        <w:rPr>
          <w:rFonts w:cs="Times New Roman"/>
          <w:b/>
        </w:rPr>
        <w:t>100.</w:t>
      </w:r>
      <w:r w:rsidR="00F207CD" w:rsidRPr="00832085">
        <w:t xml:space="preserve"> Adoption of rules and regulations.</w:t>
      </w:r>
    </w:p>
    <w:p w:rsidR="006D62D9" w:rsidRDefault="00F207CD"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85">
        <w:tab/>
        <w:t>The state agency, with the advice of the SHCC, shall adopt such regulations as are reasonable and necessary in order to effectuate the provisions of this chapter.</w:t>
      </w: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2D9" w:rsidRDefault="006D62D9"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7CD" w:rsidRPr="00832085">
        <w:t xml:space="preserve">: 1962 Code </w:t>
      </w:r>
      <w:r w:rsidR="00832085" w:rsidRPr="00832085">
        <w:t xml:space="preserve">Section </w:t>
      </w:r>
      <w:r w:rsidR="00F207CD" w:rsidRPr="00832085">
        <w:t>32</w:t>
      </w:r>
      <w:r w:rsidR="00832085" w:rsidRPr="00832085">
        <w:noBreakHyphen/>
      </w:r>
      <w:r w:rsidR="00F207CD" w:rsidRPr="00832085">
        <w:t>510; 1968 (55) 2400; 1979 Act No. 45.</w:t>
      </w:r>
    </w:p>
    <w:p w:rsidR="00184435" w:rsidRPr="00832085" w:rsidRDefault="00184435" w:rsidP="008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2085" w:rsidSect="008320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85" w:rsidRDefault="00832085" w:rsidP="00832085">
      <w:r>
        <w:separator/>
      </w:r>
    </w:p>
  </w:endnote>
  <w:endnote w:type="continuationSeparator" w:id="0">
    <w:p w:rsidR="00832085" w:rsidRDefault="00832085" w:rsidP="0083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85" w:rsidRDefault="00832085" w:rsidP="00832085">
      <w:r>
        <w:separator/>
      </w:r>
    </w:p>
  </w:footnote>
  <w:footnote w:type="continuationSeparator" w:id="0">
    <w:p w:rsidR="00832085" w:rsidRDefault="00832085" w:rsidP="0083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85" w:rsidRPr="00832085" w:rsidRDefault="00832085" w:rsidP="00832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711"/>
    <w:rsid w:val="005F1EF0"/>
    <w:rsid w:val="006168AB"/>
    <w:rsid w:val="006407CD"/>
    <w:rsid w:val="006444C5"/>
    <w:rsid w:val="006609EF"/>
    <w:rsid w:val="00667C9A"/>
    <w:rsid w:val="006A0586"/>
    <w:rsid w:val="006C500F"/>
    <w:rsid w:val="006D62D9"/>
    <w:rsid w:val="006E29E6"/>
    <w:rsid w:val="006E3F1E"/>
    <w:rsid w:val="00754A2B"/>
    <w:rsid w:val="00794AA9"/>
    <w:rsid w:val="007A5331"/>
    <w:rsid w:val="007A7050"/>
    <w:rsid w:val="007C45E7"/>
    <w:rsid w:val="007D112A"/>
    <w:rsid w:val="008026B8"/>
    <w:rsid w:val="008061A8"/>
    <w:rsid w:val="00814A87"/>
    <w:rsid w:val="00817EA2"/>
    <w:rsid w:val="00832085"/>
    <w:rsid w:val="008337AC"/>
    <w:rsid w:val="008905D9"/>
    <w:rsid w:val="008B024A"/>
    <w:rsid w:val="008C7A37"/>
    <w:rsid w:val="008D1273"/>
    <w:rsid w:val="008E559A"/>
    <w:rsid w:val="00903FD2"/>
    <w:rsid w:val="009149AF"/>
    <w:rsid w:val="00916042"/>
    <w:rsid w:val="0091662D"/>
    <w:rsid w:val="009532AC"/>
    <w:rsid w:val="009806D5"/>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7C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2FCA4-41D1-4639-990A-D4A3CC02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07C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207CD"/>
    <w:rPr>
      <w:rFonts w:ascii="Consolas" w:hAnsi="Consolas" w:cs="Consolas"/>
      <w:sz w:val="21"/>
      <w:szCs w:val="21"/>
    </w:rPr>
  </w:style>
  <w:style w:type="paragraph" w:styleId="Header">
    <w:name w:val="header"/>
    <w:basedOn w:val="Normal"/>
    <w:link w:val="HeaderChar"/>
    <w:uiPriority w:val="99"/>
    <w:unhideWhenUsed/>
    <w:rsid w:val="00832085"/>
    <w:pPr>
      <w:tabs>
        <w:tab w:val="center" w:pos="4680"/>
        <w:tab w:val="right" w:pos="9360"/>
      </w:tabs>
    </w:pPr>
  </w:style>
  <w:style w:type="character" w:customStyle="1" w:styleId="HeaderChar">
    <w:name w:val="Header Char"/>
    <w:basedOn w:val="DefaultParagraphFont"/>
    <w:link w:val="Header"/>
    <w:uiPriority w:val="99"/>
    <w:rsid w:val="00832085"/>
  </w:style>
  <w:style w:type="paragraph" w:styleId="Footer">
    <w:name w:val="footer"/>
    <w:basedOn w:val="Normal"/>
    <w:link w:val="FooterChar"/>
    <w:uiPriority w:val="99"/>
    <w:unhideWhenUsed/>
    <w:rsid w:val="00832085"/>
    <w:pPr>
      <w:tabs>
        <w:tab w:val="center" w:pos="4680"/>
        <w:tab w:val="right" w:pos="9360"/>
      </w:tabs>
    </w:pPr>
  </w:style>
  <w:style w:type="character" w:customStyle="1" w:styleId="FooterChar">
    <w:name w:val="Footer Char"/>
    <w:basedOn w:val="DefaultParagraphFont"/>
    <w:link w:val="Footer"/>
    <w:uiPriority w:val="99"/>
    <w:rsid w:val="00832085"/>
  </w:style>
  <w:style w:type="character" w:styleId="Hyperlink">
    <w:name w:val="Hyperlink"/>
    <w:basedOn w:val="DefaultParagraphFont"/>
    <w:semiHidden/>
    <w:rsid w:val="005E7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1077</Words>
  <Characters>6139</Characters>
  <Application>Microsoft Office Word</Application>
  <DocSecurity>0</DocSecurity>
  <Lines>51</Lines>
  <Paragraphs>14</Paragraphs>
  <ScaleCrop>false</ScaleCrop>
  <Company>Legislative Services Agency (LSA)</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