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87" w:rsidRPr="002974FF" w:rsidRDefault="00014C87">
      <w:pPr>
        <w:jc w:val="center"/>
      </w:pPr>
      <w:r w:rsidRPr="002974FF">
        <w:t>DISCLAIMER</w:t>
      </w:r>
    </w:p>
    <w:p w:rsidR="00014C87" w:rsidRPr="002974FF" w:rsidRDefault="00014C87"/>
    <w:p w:rsidR="00014C87" w:rsidRPr="002974FF" w:rsidRDefault="00014C8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14C87" w:rsidRPr="002974FF" w:rsidRDefault="00014C87"/>
    <w:p w:rsidR="00014C87" w:rsidRPr="002974FF" w:rsidRDefault="00014C8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4C87" w:rsidRPr="002974FF" w:rsidRDefault="00014C87"/>
    <w:p w:rsidR="00014C87" w:rsidRPr="002974FF" w:rsidRDefault="00014C8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4C87" w:rsidRPr="002974FF" w:rsidRDefault="00014C87"/>
    <w:p w:rsidR="00014C87" w:rsidRPr="002974FF" w:rsidRDefault="00014C8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14C87" w:rsidRDefault="00014C87">
      <w:r>
        <w:br w:type="page"/>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779">
        <w:lastRenderedPageBreak/>
        <w:t>CHAPTER 1</w:t>
      </w:r>
    </w:p>
    <w:p w:rsidR="007F5298" w:rsidRP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779">
        <w:t>General Provisions</w:t>
      </w: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98">
        <w:rPr>
          <w:b/>
        </w:rPr>
        <w:t>SECTION</w:t>
      </w:r>
      <w:r w:rsidR="00DC7779" w:rsidRPr="00DC7779">
        <w:rPr>
          <w:rFonts w:cs="Times New Roman"/>
          <w:b/>
        </w:rPr>
        <w:t xml:space="preserve"> </w:t>
      </w:r>
      <w:r w:rsidR="00C53784" w:rsidRPr="00DC7779">
        <w:rPr>
          <w:rFonts w:cs="Times New Roman"/>
          <w:b/>
        </w:rPr>
        <w:t>54</w:t>
      </w:r>
      <w:r w:rsidR="00DC7779" w:rsidRPr="00DC7779">
        <w:rPr>
          <w:rFonts w:cs="Times New Roman"/>
          <w:b/>
        </w:rPr>
        <w:noBreakHyphen/>
      </w:r>
      <w:r w:rsidR="00C53784" w:rsidRPr="00DC7779">
        <w:rPr>
          <w:rFonts w:cs="Times New Roman"/>
          <w:b/>
        </w:rPr>
        <w:t>1</w:t>
      </w:r>
      <w:r w:rsidR="00DC7779" w:rsidRPr="00DC7779">
        <w:rPr>
          <w:rFonts w:cs="Times New Roman"/>
          <w:b/>
        </w:rPr>
        <w:noBreakHyphen/>
      </w:r>
      <w:r w:rsidR="00C53784" w:rsidRPr="00DC7779">
        <w:rPr>
          <w:rFonts w:cs="Times New Roman"/>
          <w:b/>
        </w:rPr>
        <w:t>10.</w:t>
      </w:r>
      <w:r w:rsidR="00C53784" w:rsidRPr="00DC7779">
        <w:t xml:space="preserve"> Charleston designated State port.</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The port of Charleston is hereby declared the State port of South Carolina. Nothing in this section contained shall be construed as in any wise intended to be prejudicial to any other port of the State.</w:t>
      </w: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3784" w:rsidRPr="00DC7779">
        <w:t xml:space="preserve">: 1962 Code </w:t>
      </w:r>
      <w:r w:rsidR="00DC7779" w:rsidRPr="00DC7779">
        <w:t xml:space="preserve">Section </w:t>
      </w:r>
      <w:r w:rsidR="00C53784" w:rsidRPr="00DC7779">
        <w:t>54</w:t>
      </w:r>
      <w:r w:rsidR="00DC7779" w:rsidRPr="00DC7779">
        <w:noBreakHyphen/>
      </w:r>
      <w:r w:rsidR="00C53784" w:rsidRPr="00DC7779">
        <w:t xml:space="preserve">451; 1952 Code </w:t>
      </w:r>
      <w:r w:rsidR="00DC7779" w:rsidRPr="00DC7779">
        <w:t xml:space="preserve">Section </w:t>
      </w:r>
      <w:r w:rsidR="00C53784" w:rsidRPr="00DC7779">
        <w:t>54</w:t>
      </w:r>
      <w:r w:rsidR="00DC7779" w:rsidRPr="00DC7779">
        <w:noBreakHyphen/>
      </w:r>
      <w:r w:rsidR="00C53784" w:rsidRPr="00DC7779">
        <w:t xml:space="preserve">451; 1942 Code </w:t>
      </w:r>
      <w:r w:rsidR="00DC7779" w:rsidRPr="00DC7779">
        <w:t xml:space="preserve">Section </w:t>
      </w:r>
      <w:r w:rsidR="00C53784" w:rsidRPr="00DC7779">
        <w:t xml:space="preserve">6734; 1932 Code </w:t>
      </w:r>
      <w:r w:rsidR="00DC7779" w:rsidRPr="00DC7779">
        <w:t xml:space="preserve">Section </w:t>
      </w:r>
      <w:r w:rsidR="00C53784" w:rsidRPr="00DC7779">
        <w:t>6734; 1925 (34) 160; 1942 (42) 1680.</w:t>
      </w: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98">
        <w:rPr>
          <w:b/>
        </w:rPr>
        <w:t>SECTION</w:t>
      </w:r>
      <w:r w:rsidR="00DC7779" w:rsidRPr="00DC7779">
        <w:rPr>
          <w:rFonts w:cs="Times New Roman"/>
          <w:b/>
        </w:rPr>
        <w:t xml:space="preserve"> </w:t>
      </w:r>
      <w:r w:rsidR="00C53784" w:rsidRPr="00DC7779">
        <w:rPr>
          <w:rFonts w:cs="Times New Roman"/>
          <w:b/>
        </w:rPr>
        <w:t>54</w:t>
      </w:r>
      <w:r w:rsidR="00DC7779" w:rsidRPr="00DC7779">
        <w:rPr>
          <w:rFonts w:cs="Times New Roman"/>
          <w:b/>
        </w:rPr>
        <w:noBreakHyphen/>
      </w:r>
      <w:r w:rsidR="00C53784" w:rsidRPr="00DC7779">
        <w:rPr>
          <w:rFonts w:cs="Times New Roman"/>
          <w:b/>
        </w:rPr>
        <w:t>1</w:t>
      </w:r>
      <w:r w:rsidR="00DC7779" w:rsidRPr="00DC7779">
        <w:rPr>
          <w:rFonts w:cs="Times New Roman"/>
          <w:b/>
        </w:rPr>
        <w:noBreakHyphen/>
      </w:r>
      <w:r w:rsidR="00C53784" w:rsidRPr="00DC7779">
        <w:rPr>
          <w:rFonts w:cs="Times New Roman"/>
          <w:b/>
        </w:rPr>
        <w:t>20.</w:t>
      </w:r>
      <w:r w:rsidR="00C53784" w:rsidRPr="00DC7779">
        <w:t xml:space="preserve"> Discharge of oil or any oil product from vessel in harbor.</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3784" w:rsidRPr="00DC7779">
        <w:t xml:space="preserve">: 1962 Code </w:t>
      </w:r>
      <w:r w:rsidR="00DC7779" w:rsidRPr="00DC7779">
        <w:t xml:space="preserve">Section </w:t>
      </w:r>
      <w:r w:rsidR="00C53784" w:rsidRPr="00DC7779">
        <w:t>54</w:t>
      </w:r>
      <w:r w:rsidR="00DC7779" w:rsidRPr="00DC7779">
        <w:noBreakHyphen/>
      </w:r>
      <w:r w:rsidR="00C53784" w:rsidRPr="00DC7779">
        <w:t xml:space="preserve">453; 1952 Code </w:t>
      </w:r>
      <w:r w:rsidR="00DC7779" w:rsidRPr="00DC7779">
        <w:t xml:space="preserve">Section </w:t>
      </w:r>
      <w:r w:rsidR="00C53784" w:rsidRPr="00DC7779">
        <w:t>54</w:t>
      </w:r>
      <w:r w:rsidR="00DC7779" w:rsidRPr="00DC7779">
        <w:noBreakHyphen/>
      </w:r>
      <w:r w:rsidR="00C53784" w:rsidRPr="00DC7779">
        <w:t xml:space="preserve">453; 1942 Code </w:t>
      </w:r>
      <w:r w:rsidR="00DC7779" w:rsidRPr="00DC7779">
        <w:t xml:space="preserve">Section </w:t>
      </w:r>
      <w:r w:rsidR="00C53784" w:rsidRPr="00DC7779">
        <w:t xml:space="preserve">1355; 1932 Code </w:t>
      </w:r>
      <w:r w:rsidR="00DC7779" w:rsidRPr="00DC7779">
        <w:t xml:space="preserve">Section </w:t>
      </w:r>
      <w:r w:rsidR="00C53784" w:rsidRPr="00DC7779">
        <w:t xml:space="preserve">1355; Cr. C. </w:t>
      </w:r>
      <w:r w:rsidR="00DC7779" w:rsidRPr="00DC7779">
        <w:t>‘</w:t>
      </w:r>
      <w:r w:rsidR="00C53784" w:rsidRPr="00DC7779">
        <w:t xml:space="preserve">22 </w:t>
      </w:r>
      <w:r w:rsidR="00DC7779" w:rsidRPr="00DC7779">
        <w:t xml:space="preserve">Section </w:t>
      </w:r>
      <w:r w:rsidR="00C53784" w:rsidRPr="00DC7779">
        <w:t>252; 1921 (32) 159.</w:t>
      </w: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98">
        <w:rPr>
          <w:b/>
        </w:rPr>
        <w:t>SECTION</w:t>
      </w:r>
      <w:r w:rsidR="00DC7779" w:rsidRPr="00DC7779">
        <w:rPr>
          <w:rFonts w:cs="Times New Roman"/>
          <w:b/>
        </w:rPr>
        <w:t xml:space="preserve"> </w:t>
      </w:r>
      <w:r w:rsidR="00C53784" w:rsidRPr="00DC7779">
        <w:rPr>
          <w:rFonts w:cs="Times New Roman"/>
          <w:b/>
        </w:rPr>
        <w:t>54</w:t>
      </w:r>
      <w:r w:rsidR="00DC7779" w:rsidRPr="00DC7779">
        <w:rPr>
          <w:rFonts w:cs="Times New Roman"/>
          <w:b/>
        </w:rPr>
        <w:noBreakHyphen/>
      </w:r>
      <w:r w:rsidR="00C53784" w:rsidRPr="00DC7779">
        <w:rPr>
          <w:rFonts w:cs="Times New Roman"/>
          <w:b/>
        </w:rPr>
        <w:t>1</w:t>
      </w:r>
      <w:r w:rsidR="00DC7779" w:rsidRPr="00DC7779">
        <w:rPr>
          <w:rFonts w:cs="Times New Roman"/>
          <w:b/>
        </w:rPr>
        <w:noBreakHyphen/>
      </w:r>
      <w:r w:rsidR="00C53784" w:rsidRPr="00DC7779">
        <w:rPr>
          <w:rFonts w:cs="Times New Roman"/>
          <w:b/>
        </w:rPr>
        <w:t>30.</w:t>
      </w:r>
      <w:r w:rsidR="00C53784" w:rsidRPr="00DC7779">
        <w:t xml:space="preserve"> Discharge of oil or other products into harbor of county containing city over 60,000.</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3784" w:rsidRPr="00DC7779">
        <w:t xml:space="preserve">: 1962 Code </w:t>
      </w:r>
      <w:r w:rsidR="00DC7779" w:rsidRPr="00DC7779">
        <w:t xml:space="preserve">Section </w:t>
      </w:r>
      <w:r w:rsidR="00C53784" w:rsidRPr="00DC7779">
        <w:t>54</w:t>
      </w:r>
      <w:r w:rsidR="00DC7779" w:rsidRPr="00DC7779">
        <w:noBreakHyphen/>
      </w:r>
      <w:r w:rsidR="00C53784" w:rsidRPr="00DC7779">
        <w:t xml:space="preserve">454; 1952 Code </w:t>
      </w:r>
      <w:r w:rsidR="00DC7779" w:rsidRPr="00DC7779">
        <w:t xml:space="preserve">Section </w:t>
      </w:r>
      <w:r w:rsidR="00C53784" w:rsidRPr="00DC7779">
        <w:t>54</w:t>
      </w:r>
      <w:r w:rsidR="00DC7779" w:rsidRPr="00DC7779">
        <w:noBreakHyphen/>
      </w:r>
      <w:r w:rsidR="00C53784" w:rsidRPr="00DC7779">
        <w:t xml:space="preserve">454; 1942 Code </w:t>
      </w:r>
      <w:r w:rsidR="00DC7779" w:rsidRPr="00DC7779">
        <w:t xml:space="preserve">Section </w:t>
      </w:r>
      <w:r w:rsidR="00C53784" w:rsidRPr="00DC7779">
        <w:t>1356; 1933 (38) 389.</w:t>
      </w:r>
    </w:p>
    <w:p w:rsidR="007F5298" w:rsidRP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98">
        <w:rPr>
          <w:b/>
        </w:rPr>
        <w:t>SECTION</w:t>
      </w:r>
      <w:r w:rsidR="00DC7779" w:rsidRPr="00DC7779">
        <w:rPr>
          <w:rFonts w:cs="Times New Roman"/>
          <w:b/>
        </w:rPr>
        <w:t xml:space="preserve"> </w:t>
      </w:r>
      <w:r w:rsidR="00C53784" w:rsidRPr="00DC7779">
        <w:rPr>
          <w:rFonts w:cs="Times New Roman"/>
          <w:b/>
        </w:rPr>
        <w:t>54</w:t>
      </w:r>
      <w:r w:rsidR="00DC7779" w:rsidRPr="00DC7779">
        <w:rPr>
          <w:rFonts w:cs="Times New Roman"/>
          <w:b/>
        </w:rPr>
        <w:noBreakHyphen/>
      </w:r>
      <w:r w:rsidR="00C53784" w:rsidRPr="00DC7779">
        <w:rPr>
          <w:rFonts w:cs="Times New Roman"/>
          <w:b/>
        </w:rPr>
        <w:t>1</w:t>
      </w:r>
      <w:r w:rsidR="00DC7779" w:rsidRPr="00DC7779">
        <w:rPr>
          <w:rFonts w:cs="Times New Roman"/>
          <w:b/>
        </w:rPr>
        <w:noBreakHyphen/>
      </w:r>
      <w:r w:rsidR="00C53784" w:rsidRPr="00DC7779">
        <w:rPr>
          <w:rFonts w:cs="Times New Roman"/>
          <w:b/>
        </w:rPr>
        <w:t>40.</w:t>
      </w:r>
      <w:r w:rsidR="00C53784" w:rsidRPr="00DC7779">
        <w:t xml:space="preserve"> Criminal liability for unskillful or negligent management of steamboat.</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(A) It is unlawful for the captain, master, or other person having the command or charge of a boat to cause injury to life or limb of another by:</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r>
      <w:r w:rsidRPr="00DC7779">
        <w:tab/>
        <w:t>(1) the explosion of a boiler of a steamboat;</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r>
      <w:r w:rsidRPr="00DC7779">
        <w:tab/>
        <w:t>(2) reason of the unskillfulness, mismanagement, or negligence of the person having the charge or command of the boat; or</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r>
      <w:r w:rsidRPr="00DC7779">
        <w:tab/>
        <w:t>(3) reason of the deficiency or want of any matter or thing necessary and proper for the management or seaworthiness of any such boat.</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(B) A person who violates the provisions of this section is guilty of a misdemeanor and, upon conviction, must be fined in the discretion of the court or imprisoned not more than three years, or both.</w:t>
      </w:r>
    </w:p>
    <w:p w:rsidR="007F5298" w:rsidRDefault="00C53784"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79">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98" w:rsidRDefault="007F5298"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53784" w:rsidRPr="00DC7779">
        <w:t xml:space="preserve">: 1962 Code </w:t>
      </w:r>
      <w:r w:rsidR="00DC7779" w:rsidRPr="00DC7779">
        <w:t xml:space="preserve">Section </w:t>
      </w:r>
      <w:r w:rsidR="00C53784" w:rsidRPr="00DC7779">
        <w:t>54</w:t>
      </w:r>
      <w:r w:rsidR="00DC7779" w:rsidRPr="00DC7779">
        <w:noBreakHyphen/>
      </w:r>
      <w:r w:rsidR="00C53784" w:rsidRPr="00DC7779">
        <w:t xml:space="preserve">455; 1952 Code </w:t>
      </w:r>
      <w:r w:rsidR="00DC7779" w:rsidRPr="00DC7779">
        <w:t xml:space="preserve">Section </w:t>
      </w:r>
      <w:r w:rsidR="00C53784" w:rsidRPr="00DC7779">
        <w:t>54</w:t>
      </w:r>
      <w:r w:rsidR="00DC7779" w:rsidRPr="00DC7779">
        <w:noBreakHyphen/>
      </w:r>
      <w:r w:rsidR="00C53784" w:rsidRPr="00DC7779">
        <w:t xml:space="preserve">455; 1942 Code </w:t>
      </w:r>
      <w:r w:rsidR="00DC7779" w:rsidRPr="00DC7779">
        <w:t xml:space="preserve">Section </w:t>
      </w:r>
      <w:r w:rsidR="00C53784" w:rsidRPr="00DC7779">
        <w:t xml:space="preserve">1126; 1932 Code </w:t>
      </w:r>
      <w:r w:rsidR="00DC7779" w:rsidRPr="00DC7779">
        <w:t xml:space="preserve">Section </w:t>
      </w:r>
      <w:r w:rsidR="00C53784" w:rsidRPr="00DC7779">
        <w:t xml:space="preserve">1126; Cr. C. </w:t>
      </w:r>
      <w:r w:rsidR="00DC7779" w:rsidRPr="00DC7779">
        <w:t>‘</w:t>
      </w:r>
      <w:r w:rsidR="00C53784" w:rsidRPr="00DC7779">
        <w:t xml:space="preserve">22 </w:t>
      </w:r>
      <w:r w:rsidR="00DC7779" w:rsidRPr="00DC7779">
        <w:t xml:space="preserve">Section </w:t>
      </w:r>
      <w:r w:rsidR="00C53784" w:rsidRPr="00DC7779">
        <w:t xml:space="preserve">23; Cr. C. </w:t>
      </w:r>
      <w:r w:rsidR="00DC7779" w:rsidRPr="00DC7779">
        <w:t>‘</w:t>
      </w:r>
      <w:r w:rsidR="00C53784" w:rsidRPr="00DC7779">
        <w:t xml:space="preserve">12 </w:t>
      </w:r>
      <w:r w:rsidR="00DC7779" w:rsidRPr="00DC7779">
        <w:t xml:space="preserve">Section </w:t>
      </w:r>
      <w:r w:rsidR="00C53784" w:rsidRPr="00DC7779">
        <w:t xml:space="preserve">168; Cr. C. </w:t>
      </w:r>
      <w:r w:rsidR="00DC7779" w:rsidRPr="00DC7779">
        <w:t>‘</w:t>
      </w:r>
      <w:r w:rsidR="00C53784" w:rsidRPr="00DC7779">
        <w:t xml:space="preserve">02 </w:t>
      </w:r>
      <w:r w:rsidR="00DC7779" w:rsidRPr="00DC7779">
        <w:t xml:space="preserve">Section </w:t>
      </w:r>
      <w:r w:rsidR="00C53784" w:rsidRPr="00DC7779">
        <w:t xml:space="preserve">137; G. S. 2477; R. S. 135; 1837 (6) 571; 1993 Act No. 184, </w:t>
      </w:r>
      <w:r w:rsidR="00DC7779" w:rsidRPr="00DC7779">
        <w:t xml:space="preserve">Section </w:t>
      </w:r>
      <w:r w:rsidR="00C53784" w:rsidRPr="00DC7779">
        <w:t>250, eff January 1, 1994.</w:t>
      </w:r>
    </w:p>
    <w:p w:rsidR="00184435" w:rsidRPr="00DC7779" w:rsidRDefault="00184435" w:rsidP="00DC7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779" w:rsidSect="00DC7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79" w:rsidRDefault="00DC7779" w:rsidP="00DC7779">
      <w:r>
        <w:separator/>
      </w:r>
    </w:p>
  </w:endnote>
  <w:endnote w:type="continuationSeparator" w:id="0">
    <w:p w:rsidR="00DC7779" w:rsidRDefault="00DC7779" w:rsidP="00DC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79" w:rsidRDefault="00DC7779" w:rsidP="00DC7779">
      <w:r>
        <w:separator/>
      </w:r>
    </w:p>
  </w:footnote>
  <w:footnote w:type="continuationSeparator" w:id="0">
    <w:p w:rsidR="00DC7779" w:rsidRDefault="00DC7779" w:rsidP="00DC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79" w:rsidRPr="00DC7779" w:rsidRDefault="00DC7779" w:rsidP="00DC7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84"/>
    <w:rsid w:val="000065F4"/>
    <w:rsid w:val="00013F41"/>
    <w:rsid w:val="00014C87"/>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5298"/>
    <w:rsid w:val="008026B8"/>
    <w:rsid w:val="0080616F"/>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3784"/>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779"/>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C6DF2-8120-4980-9467-2E7608D3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378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3784"/>
    <w:rPr>
      <w:rFonts w:ascii="Consolas" w:hAnsi="Consolas" w:cs="Consolas"/>
      <w:sz w:val="21"/>
      <w:szCs w:val="21"/>
    </w:rPr>
  </w:style>
  <w:style w:type="paragraph" w:styleId="Header">
    <w:name w:val="header"/>
    <w:basedOn w:val="Normal"/>
    <w:link w:val="HeaderChar"/>
    <w:uiPriority w:val="99"/>
    <w:unhideWhenUsed/>
    <w:rsid w:val="00DC7779"/>
    <w:pPr>
      <w:tabs>
        <w:tab w:val="center" w:pos="4680"/>
        <w:tab w:val="right" w:pos="9360"/>
      </w:tabs>
    </w:pPr>
  </w:style>
  <w:style w:type="character" w:customStyle="1" w:styleId="HeaderChar">
    <w:name w:val="Header Char"/>
    <w:basedOn w:val="DefaultParagraphFont"/>
    <w:link w:val="Header"/>
    <w:uiPriority w:val="99"/>
    <w:rsid w:val="00DC7779"/>
  </w:style>
  <w:style w:type="paragraph" w:styleId="Footer">
    <w:name w:val="footer"/>
    <w:basedOn w:val="Normal"/>
    <w:link w:val="FooterChar"/>
    <w:uiPriority w:val="99"/>
    <w:unhideWhenUsed/>
    <w:rsid w:val="00DC7779"/>
    <w:pPr>
      <w:tabs>
        <w:tab w:val="center" w:pos="4680"/>
        <w:tab w:val="right" w:pos="9360"/>
      </w:tabs>
    </w:pPr>
  </w:style>
  <w:style w:type="character" w:customStyle="1" w:styleId="FooterChar">
    <w:name w:val="Footer Char"/>
    <w:basedOn w:val="DefaultParagraphFont"/>
    <w:link w:val="Footer"/>
    <w:uiPriority w:val="99"/>
    <w:rsid w:val="00DC7779"/>
  </w:style>
  <w:style w:type="character" w:styleId="Hyperlink">
    <w:name w:val="Hyperlink"/>
    <w:basedOn w:val="DefaultParagraphFont"/>
    <w:semiHidden/>
    <w:rsid w:val="00014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821</Words>
  <Characters>4684</Characters>
  <Application>Microsoft Office Word</Application>
  <DocSecurity>0</DocSecurity>
  <Lines>39</Lines>
  <Paragraphs>10</Paragraphs>
  <ScaleCrop>false</ScaleCrop>
  <Company>Legislative Services Agency (LSA)</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