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6E1" w:rsidRPr="002974FF" w:rsidRDefault="005F76E1">
      <w:pPr>
        <w:jc w:val="center"/>
      </w:pPr>
      <w:r w:rsidRPr="002974FF">
        <w:t>DISCLAIMER</w:t>
      </w:r>
    </w:p>
    <w:p w:rsidR="005F76E1" w:rsidRPr="002974FF" w:rsidRDefault="005F76E1"/>
    <w:p w:rsidR="005F76E1" w:rsidRPr="002974FF" w:rsidRDefault="005F76E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F76E1" w:rsidRPr="002974FF" w:rsidRDefault="005F76E1"/>
    <w:p w:rsidR="005F76E1" w:rsidRPr="002974FF" w:rsidRDefault="005F76E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76E1" w:rsidRPr="002974FF" w:rsidRDefault="005F76E1"/>
    <w:p w:rsidR="005F76E1" w:rsidRPr="002974FF" w:rsidRDefault="005F76E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76E1" w:rsidRPr="002974FF" w:rsidRDefault="005F76E1"/>
    <w:p w:rsidR="005F76E1" w:rsidRPr="002974FF" w:rsidRDefault="005F76E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F76E1" w:rsidRDefault="005F76E1">
      <w:r>
        <w:br w:type="page"/>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E096F">
        <w:lastRenderedPageBreak/>
        <w:t>CHAPTER 27</w:t>
      </w:r>
    </w:p>
    <w:p w:rsidR="0018743D" w:rsidRP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96F">
        <w:t>Professional Housemoving</w:t>
      </w:r>
    </w:p>
    <w:p w:rsidR="0018743D" w:rsidRP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43D">
        <w:rPr>
          <w:b/>
        </w:rPr>
        <w:t>SECTION</w:t>
      </w:r>
      <w:r w:rsidR="000E096F" w:rsidRPr="000E096F">
        <w:rPr>
          <w:rFonts w:cs="Times New Roman"/>
          <w:b/>
        </w:rPr>
        <w:t xml:space="preserve"> </w:t>
      </w:r>
      <w:r w:rsidR="00D207BC" w:rsidRPr="000E096F">
        <w:rPr>
          <w:rFonts w:cs="Times New Roman"/>
          <w:b/>
        </w:rPr>
        <w:t>56</w:t>
      </w:r>
      <w:r w:rsidR="000E096F" w:rsidRPr="000E096F">
        <w:rPr>
          <w:rFonts w:cs="Times New Roman"/>
          <w:b/>
        </w:rPr>
        <w:noBreakHyphen/>
      </w:r>
      <w:r w:rsidR="00D207BC" w:rsidRPr="000E096F">
        <w:rPr>
          <w:rFonts w:cs="Times New Roman"/>
          <w:b/>
        </w:rPr>
        <w:t>27</w:t>
      </w:r>
      <w:r w:rsidR="000E096F" w:rsidRPr="000E096F">
        <w:rPr>
          <w:rFonts w:cs="Times New Roman"/>
          <w:b/>
        </w:rPr>
        <w:noBreakHyphen/>
      </w:r>
      <w:r w:rsidR="00D207BC" w:rsidRPr="000E096F">
        <w:rPr>
          <w:rFonts w:cs="Times New Roman"/>
          <w:b/>
        </w:rPr>
        <w:t>10.</w:t>
      </w:r>
      <w:r w:rsidR="00D207BC" w:rsidRPr="000E096F">
        <w:t xml:space="preserve"> Definitions.</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t>As used in this chapter:</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r>
      <w:r w:rsidRPr="000E096F">
        <w:tab/>
        <w:t xml:space="preserve">(a) </w:t>
      </w:r>
      <w:r w:rsidR="000E096F" w:rsidRPr="000E096F">
        <w:t>“</w:t>
      </w:r>
      <w:r w:rsidRPr="000E096F">
        <w:t>Person</w:t>
      </w:r>
      <w:r w:rsidR="000E096F" w:rsidRPr="000E096F">
        <w:t>”</w:t>
      </w:r>
      <w:r w:rsidRPr="000E096F">
        <w:t xml:space="preserve"> means an individual, corporation, partnership, association, or any other business entity.</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r>
      <w:r w:rsidRPr="000E096F">
        <w:tab/>
        <w:t xml:space="preserve">(b) </w:t>
      </w:r>
      <w:r w:rsidR="000E096F" w:rsidRPr="000E096F">
        <w:t>“</w:t>
      </w:r>
      <w:r w:rsidRPr="000E096F">
        <w:t>House</w:t>
      </w:r>
      <w:r w:rsidR="000E096F" w:rsidRPr="000E096F">
        <w:t>”</w:t>
      </w:r>
      <w:r w:rsidRPr="000E096F">
        <w:t xml:space="preserve"> means a dwelling, building, or other structure in excess of fourteen feet in width.</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r>
      <w:r w:rsidRPr="000E096F">
        <w:tab/>
        <w:t>(c) [Deleted]</w:t>
      </w:r>
    </w:p>
    <w:p w:rsid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43D" w:rsidRP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7BC" w:rsidRPr="000E096F">
        <w:t xml:space="preserve">: 1984 Act No. 420; 1993 Act No. 181, </w:t>
      </w:r>
      <w:r w:rsidR="000E096F" w:rsidRPr="000E096F">
        <w:t xml:space="preserve">Section </w:t>
      </w:r>
      <w:r w:rsidR="00D207BC" w:rsidRPr="000E096F">
        <w:t xml:space="preserve">1499; 1996 Act No. 459, </w:t>
      </w:r>
      <w:r w:rsidR="000E096F" w:rsidRPr="000E096F">
        <w:t xml:space="preserve">Section </w:t>
      </w:r>
      <w:r w:rsidR="00D207BC" w:rsidRPr="000E096F">
        <w:t>246A.</w:t>
      </w:r>
    </w:p>
    <w:p w:rsidR="0018743D" w:rsidRP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43D">
        <w:rPr>
          <w:b/>
        </w:rPr>
        <w:t>SECTION</w:t>
      </w:r>
      <w:r w:rsidR="000E096F" w:rsidRPr="000E096F">
        <w:rPr>
          <w:rFonts w:cs="Times New Roman"/>
          <w:b/>
        </w:rPr>
        <w:t xml:space="preserve"> </w:t>
      </w:r>
      <w:r w:rsidR="00D207BC" w:rsidRPr="000E096F">
        <w:rPr>
          <w:rFonts w:cs="Times New Roman"/>
          <w:b/>
        </w:rPr>
        <w:t>56</w:t>
      </w:r>
      <w:r w:rsidR="000E096F" w:rsidRPr="000E096F">
        <w:rPr>
          <w:rFonts w:cs="Times New Roman"/>
          <w:b/>
        </w:rPr>
        <w:noBreakHyphen/>
      </w:r>
      <w:r w:rsidR="00D207BC" w:rsidRPr="000E096F">
        <w:rPr>
          <w:rFonts w:cs="Times New Roman"/>
          <w:b/>
        </w:rPr>
        <w:t>27</w:t>
      </w:r>
      <w:r w:rsidR="000E096F" w:rsidRPr="000E096F">
        <w:rPr>
          <w:rFonts w:cs="Times New Roman"/>
          <w:b/>
        </w:rPr>
        <w:noBreakHyphen/>
      </w:r>
      <w:r w:rsidR="00D207BC" w:rsidRPr="000E096F">
        <w:rPr>
          <w:rFonts w:cs="Times New Roman"/>
          <w:b/>
        </w:rPr>
        <w:t>20.</w:t>
      </w:r>
      <w:r w:rsidR="00D207BC" w:rsidRPr="000E096F">
        <w:t xml:space="preserve"> License required.</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t>All persons who engage in the profession of housemoving on roads and highways of this State must be licensed by the Department of Transportation.</w:t>
      </w:r>
    </w:p>
    <w:p w:rsid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43D" w:rsidRP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7BC" w:rsidRPr="000E096F">
        <w:t>: 1984 Act No. 420.</w:t>
      </w:r>
    </w:p>
    <w:p w:rsidR="0018743D" w:rsidRP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43D">
        <w:rPr>
          <w:b/>
        </w:rPr>
        <w:t>SECTION</w:t>
      </w:r>
      <w:r w:rsidR="000E096F" w:rsidRPr="000E096F">
        <w:rPr>
          <w:rFonts w:cs="Times New Roman"/>
          <w:b/>
        </w:rPr>
        <w:t xml:space="preserve"> </w:t>
      </w:r>
      <w:r w:rsidR="00D207BC" w:rsidRPr="000E096F">
        <w:rPr>
          <w:rFonts w:cs="Times New Roman"/>
          <w:b/>
        </w:rPr>
        <w:t>56</w:t>
      </w:r>
      <w:r w:rsidR="000E096F" w:rsidRPr="000E096F">
        <w:rPr>
          <w:rFonts w:cs="Times New Roman"/>
          <w:b/>
        </w:rPr>
        <w:noBreakHyphen/>
      </w:r>
      <w:r w:rsidR="00D207BC" w:rsidRPr="000E096F">
        <w:rPr>
          <w:rFonts w:cs="Times New Roman"/>
          <w:b/>
        </w:rPr>
        <w:t>27</w:t>
      </w:r>
      <w:r w:rsidR="000E096F" w:rsidRPr="000E096F">
        <w:rPr>
          <w:rFonts w:cs="Times New Roman"/>
          <w:b/>
        </w:rPr>
        <w:noBreakHyphen/>
      </w:r>
      <w:r w:rsidR="00D207BC" w:rsidRPr="000E096F">
        <w:rPr>
          <w:rFonts w:cs="Times New Roman"/>
          <w:b/>
        </w:rPr>
        <w:t>30.</w:t>
      </w:r>
      <w:r w:rsidR="00D207BC" w:rsidRPr="000E096F">
        <w:t xml:space="preserve"> Term of license; renewal; fee.</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t>A license issued under the provisions of this chapter is effective for a period of one year from the date of issuance and is renewable on an annual basis. The annual and renewal fee for the license is contained in Section 57</w:t>
      </w:r>
      <w:r w:rsidR="000E096F" w:rsidRPr="000E096F">
        <w:noBreakHyphen/>
      </w:r>
      <w:r w:rsidRPr="000E096F">
        <w:t>3</w:t>
      </w:r>
      <w:r w:rsidR="000E096F" w:rsidRPr="000E096F">
        <w:noBreakHyphen/>
      </w:r>
      <w:r w:rsidRPr="000E096F">
        <w:t>130. All persons issued licenses under the provisions of this chapter are required to carry the license on their persons at all times when engaged in the profession of housemoving on the roads and highways of this State.</w:t>
      </w:r>
    </w:p>
    <w:p w:rsid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43D" w:rsidRP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7BC" w:rsidRPr="000E096F">
        <w:t xml:space="preserve">: 1984 Act No. 420; 2012 Act No. 110, </w:t>
      </w:r>
      <w:r w:rsidR="000E096F" w:rsidRPr="000E096F">
        <w:t xml:space="preserve">Section </w:t>
      </w:r>
      <w:r w:rsidR="00D207BC" w:rsidRPr="000E096F">
        <w:t>1, eff February 1, 2012.</w:t>
      </w:r>
    </w:p>
    <w:p w:rsidR="0018743D" w:rsidRP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43D">
        <w:rPr>
          <w:b/>
        </w:rPr>
        <w:t>SECTION</w:t>
      </w:r>
      <w:r w:rsidR="000E096F" w:rsidRPr="000E096F">
        <w:rPr>
          <w:rFonts w:cs="Times New Roman"/>
          <w:b/>
        </w:rPr>
        <w:t xml:space="preserve"> </w:t>
      </w:r>
      <w:r w:rsidR="00D207BC" w:rsidRPr="000E096F">
        <w:rPr>
          <w:rFonts w:cs="Times New Roman"/>
          <w:b/>
        </w:rPr>
        <w:t>56</w:t>
      </w:r>
      <w:r w:rsidR="000E096F" w:rsidRPr="000E096F">
        <w:rPr>
          <w:rFonts w:cs="Times New Roman"/>
          <w:b/>
        </w:rPr>
        <w:noBreakHyphen/>
      </w:r>
      <w:r w:rsidR="00D207BC" w:rsidRPr="000E096F">
        <w:rPr>
          <w:rFonts w:cs="Times New Roman"/>
          <w:b/>
        </w:rPr>
        <w:t>27</w:t>
      </w:r>
      <w:r w:rsidR="000E096F" w:rsidRPr="000E096F">
        <w:rPr>
          <w:rFonts w:cs="Times New Roman"/>
          <w:b/>
        </w:rPr>
        <w:noBreakHyphen/>
      </w:r>
      <w:r w:rsidR="00D207BC" w:rsidRPr="000E096F">
        <w:rPr>
          <w:rFonts w:cs="Times New Roman"/>
          <w:b/>
        </w:rPr>
        <w:t>40.</w:t>
      </w:r>
      <w:r w:rsidR="00D207BC" w:rsidRPr="000E096F">
        <w:t xml:space="preserve"> Insurance.</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t>(a) No license may be issued or renewed pursuant to this chapter unless the applicant presents to the Department of Transportation a certificate of insurance from an insurance company licensed to do business in this State providing:</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r>
      <w:r w:rsidRPr="000E096F">
        <w:tab/>
        <w:t>(1)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r>
      <w:r w:rsidRPr="000E096F">
        <w:tab/>
        <w:t>(2) Comprehensive general liability insurance with a minimum coverage of two hundred fifty thousand dollars combined single limit of liability.</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r>
      <w:r w:rsidRPr="000E096F">
        <w:tab/>
        <w:t>(3) Workers</w:t>
      </w:r>
      <w:r w:rsidR="000E096F" w:rsidRPr="000E096F">
        <w:t>’</w:t>
      </w:r>
      <w:r w:rsidRPr="000E096F">
        <w:t xml:space="preserve"> Compensation insurance that complies with Title 42 if the person licensed as a professional housemover is not exempt from the provisions of that title.</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t>(b) The certificate shall provide for continuous coverage during the effective period of the license issued pursuant to this chapter.</w:t>
      </w:r>
    </w:p>
    <w:p w:rsid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43D" w:rsidRP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7BC" w:rsidRPr="000E096F">
        <w:t>: 1984 Act No. 420.</w:t>
      </w:r>
    </w:p>
    <w:p w:rsidR="0018743D" w:rsidRP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43D">
        <w:rPr>
          <w:b/>
        </w:rPr>
        <w:t>SECTION</w:t>
      </w:r>
      <w:r w:rsidR="000E096F" w:rsidRPr="000E096F">
        <w:rPr>
          <w:rFonts w:cs="Times New Roman"/>
          <w:b/>
        </w:rPr>
        <w:t xml:space="preserve"> </w:t>
      </w:r>
      <w:r w:rsidR="00D207BC" w:rsidRPr="000E096F">
        <w:rPr>
          <w:rFonts w:cs="Times New Roman"/>
          <w:b/>
        </w:rPr>
        <w:t>56</w:t>
      </w:r>
      <w:r w:rsidR="000E096F" w:rsidRPr="000E096F">
        <w:rPr>
          <w:rFonts w:cs="Times New Roman"/>
          <w:b/>
        </w:rPr>
        <w:noBreakHyphen/>
      </w:r>
      <w:r w:rsidR="00D207BC" w:rsidRPr="000E096F">
        <w:rPr>
          <w:rFonts w:cs="Times New Roman"/>
          <w:b/>
        </w:rPr>
        <w:t>27</w:t>
      </w:r>
      <w:r w:rsidR="000E096F" w:rsidRPr="000E096F">
        <w:rPr>
          <w:rFonts w:cs="Times New Roman"/>
          <w:b/>
        </w:rPr>
        <w:noBreakHyphen/>
      </w:r>
      <w:r w:rsidR="00D207BC" w:rsidRPr="000E096F">
        <w:rPr>
          <w:rFonts w:cs="Times New Roman"/>
          <w:b/>
        </w:rPr>
        <w:t>50.</w:t>
      </w:r>
      <w:r w:rsidR="00D207BC" w:rsidRPr="000E096F">
        <w:t xml:space="preserve"> Violations; penalties.</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t>Any person violating the provisions of this chapter is deemed guilty of a misdemeanor and upon conviction must be fined:</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r>
      <w:r w:rsidRPr="000E096F">
        <w:tab/>
        <w:t>(a) Not less than one hundred dollars for a first offense;</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r>
      <w:r w:rsidRPr="000E096F">
        <w:tab/>
        <w:t>(b) Not less than five hundred dollars for a second offense;</w:t>
      </w:r>
    </w:p>
    <w:p w:rsidR="0018743D" w:rsidRDefault="00D207BC"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96F">
        <w:tab/>
      </w:r>
      <w:r w:rsidRPr="000E096F">
        <w:tab/>
        <w:t>(c) Not less than one thousand dollars for a third or subsequent offense.</w:t>
      </w:r>
    </w:p>
    <w:p w:rsid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43D" w:rsidRDefault="0018743D"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07BC" w:rsidRPr="000E096F">
        <w:t>: 1984 Act No. 420.</w:t>
      </w:r>
    </w:p>
    <w:p w:rsidR="00184435" w:rsidRPr="000E096F" w:rsidRDefault="00184435" w:rsidP="000E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096F" w:rsidSect="000E09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96F" w:rsidRDefault="000E096F" w:rsidP="000E096F">
      <w:r>
        <w:separator/>
      </w:r>
    </w:p>
  </w:endnote>
  <w:endnote w:type="continuationSeparator" w:id="0">
    <w:p w:rsidR="000E096F" w:rsidRDefault="000E096F" w:rsidP="000E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96F" w:rsidRPr="000E096F" w:rsidRDefault="000E096F" w:rsidP="000E09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96F" w:rsidRPr="000E096F" w:rsidRDefault="000E096F" w:rsidP="000E09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96F" w:rsidRPr="000E096F" w:rsidRDefault="000E096F" w:rsidP="000E0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96F" w:rsidRDefault="000E096F" w:rsidP="000E096F">
      <w:r>
        <w:separator/>
      </w:r>
    </w:p>
  </w:footnote>
  <w:footnote w:type="continuationSeparator" w:id="0">
    <w:p w:rsidR="000E096F" w:rsidRDefault="000E096F" w:rsidP="000E0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96F" w:rsidRPr="000E096F" w:rsidRDefault="000E096F" w:rsidP="000E0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96F" w:rsidRPr="000E096F" w:rsidRDefault="000E096F" w:rsidP="000E09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96F" w:rsidRPr="000E096F" w:rsidRDefault="000E096F" w:rsidP="000E0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BC"/>
    <w:rsid w:val="000065F4"/>
    <w:rsid w:val="00013F41"/>
    <w:rsid w:val="00025E41"/>
    <w:rsid w:val="00032BBE"/>
    <w:rsid w:val="0007300D"/>
    <w:rsid w:val="00093290"/>
    <w:rsid w:val="0009512B"/>
    <w:rsid w:val="000B3C22"/>
    <w:rsid w:val="000C162E"/>
    <w:rsid w:val="000D09A6"/>
    <w:rsid w:val="000E046A"/>
    <w:rsid w:val="000E096F"/>
    <w:rsid w:val="00105482"/>
    <w:rsid w:val="0010793D"/>
    <w:rsid w:val="00145212"/>
    <w:rsid w:val="001506AE"/>
    <w:rsid w:val="00171F3E"/>
    <w:rsid w:val="001763C2"/>
    <w:rsid w:val="00180430"/>
    <w:rsid w:val="00184435"/>
    <w:rsid w:val="0018743D"/>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76E1"/>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07BC"/>
    <w:rsid w:val="00D342D2"/>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B7F2D-8AFE-4FE2-B563-15BA60F4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07B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207BC"/>
    <w:rPr>
      <w:rFonts w:ascii="Consolas" w:hAnsi="Consolas" w:cs="Consolas"/>
      <w:sz w:val="21"/>
      <w:szCs w:val="21"/>
    </w:rPr>
  </w:style>
  <w:style w:type="paragraph" w:styleId="Header">
    <w:name w:val="header"/>
    <w:basedOn w:val="Normal"/>
    <w:link w:val="HeaderChar"/>
    <w:uiPriority w:val="99"/>
    <w:unhideWhenUsed/>
    <w:rsid w:val="000E096F"/>
    <w:pPr>
      <w:tabs>
        <w:tab w:val="center" w:pos="4680"/>
        <w:tab w:val="right" w:pos="9360"/>
      </w:tabs>
    </w:pPr>
  </w:style>
  <w:style w:type="character" w:customStyle="1" w:styleId="HeaderChar">
    <w:name w:val="Header Char"/>
    <w:basedOn w:val="DefaultParagraphFont"/>
    <w:link w:val="Header"/>
    <w:uiPriority w:val="99"/>
    <w:rsid w:val="000E096F"/>
  </w:style>
  <w:style w:type="paragraph" w:styleId="Footer">
    <w:name w:val="footer"/>
    <w:basedOn w:val="Normal"/>
    <w:link w:val="FooterChar"/>
    <w:uiPriority w:val="99"/>
    <w:unhideWhenUsed/>
    <w:rsid w:val="000E096F"/>
    <w:pPr>
      <w:tabs>
        <w:tab w:val="center" w:pos="4680"/>
        <w:tab w:val="right" w:pos="9360"/>
      </w:tabs>
    </w:pPr>
  </w:style>
  <w:style w:type="character" w:customStyle="1" w:styleId="FooterChar">
    <w:name w:val="Footer Char"/>
    <w:basedOn w:val="DefaultParagraphFont"/>
    <w:link w:val="Footer"/>
    <w:uiPriority w:val="99"/>
    <w:rsid w:val="000E096F"/>
  </w:style>
  <w:style w:type="character" w:styleId="Hyperlink">
    <w:name w:val="Hyperlink"/>
    <w:basedOn w:val="DefaultParagraphFont"/>
    <w:semiHidden/>
    <w:rsid w:val="005F76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673</Words>
  <Characters>3839</Characters>
  <Application>Microsoft Office Word</Application>
  <DocSecurity>0</DocSecurity>
  <Lines>31</Lines>
  <Paragraphs>9</Paragraphs>
  <ScaleCrop>false</ScaleCrop>
  <Company>Legislative Services Agency (LSA)</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