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5D" w:rsidRPr="002974FF" w:rsidRDefault="008D655D">
      <w:pPr>
        <w:jc w:val="center"/>
      </w:pPr>
      <w:r w:rsidRPr="002974FF">
        <w:t>DISCLAIMER</w:t>
      </w:r>
    </w:p>
    <w:p w:rsidR="008D655D" w:rsidRPr="002974FF" w:rsidRDefault="008D655D"/>
    <w:p w:rsidR="008D655D" w:rsidRPr="002974FF" w:rsidRDefault="008D655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D655D" w:rsidRPr="002974FF" w:rsidRDefault="008D655D"/>
    <w:p w:rsidR="008D655D" w:rsidRPr="002974FF" w:rsidRDefault="008D655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655D" w:rsidRPr="002974FF" w:rsidRDefault="008D655D"/>
    <w:p w:rsidR="008D655D" w:rsidRPr="002974FF" w:rsidRDefault="008D655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655D" w:rsidRPr="002974FF" w:rsidRDefault="008D655D"/>
    <w:p w:rsidR="008D655D" w:rsidRPr="002974FF" w:rsidRDefault="008D655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D655D" w:rsidRDefault="008D655D">
      <w:r>
        <w:br w:type="page"/>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13A5">
        <w:lastRenderedPageBreak/>
        <w:t>CHAPTER 39</w:t>
      </w:r>
    </w:p>
    <w:p w:rsidR="00092720" w:rsidRP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13A5">
        <w:t>South Carolina Distributed Energy Resource Program</w:t>
      </w: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720">
        <w:rPr>
          <w:b/>
        </w:rPr>
        <w:t>SECTION</w:t>
      </w:r>
      <w:r w:rsidR="00ED13A5" w:rsidRPr="00ED13A5">
        <w:rPr>
          <w:rFonts w:cs="Times New Roman"/>
          <w:b/>
        </w:rPr>
        <w:t xml:space="preserve"> </w:t>
      </w:r>
      <w:r w:rsidR="004E2BEE" w:rsidRPr="00ED13A5">
        <w:rPr>
          <w:rFonts w:cs="Times New Roman"/>
          <w:b/>
        </w:rPr>
        <w:t>58</w:t>
      </w:r>
      <w:r w:rsidR="00ED13A5" w:rsidRPr="00ED13A5">
        <w:rPr>
          <w:rFonts w:cs="Times New Roman"/>
          <w:b/>
        </w:rPr>
        <w:noBreakHyphen/>
      </w:r>
      <w:r w:rsidR="004E2BEE" w:rsidRPr="00ED13A5">
        <w:rPr>
          <w:rFonts w:cs="Times New Roman"/>
          <w:b/>
        </w:rPr>
        <w:t>39</w:t>
      </w:r>
      <w:r w:rsidR="00ED13A5" w:rsidRPr="00ED13A5">
        <w:rPr>
          <w:rFonts w:cs="Times New Roman"/>
          <w:b/>
        </w:rPr>
        <w:noBreakHyphen/>
      </w:r>
      <w:r w:rsidR="004E2BEE" w:rsidRPr="00ED13A5">
        <w:rPr>
          <w:rFonts w:cs="Times New Roman"/>
          <w:b/>
        </w:rPr>
        <w:t>110.</w:t>
      </w:r>
      <w:r w:rsidR="004E2BEE" w:rsidRPr="00ED13A5">
        <w:t xml:space="preserve"> Short title; goals of chapter.</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This chapter may be cited as the </w:t>
      </w:r>
      <w:r w:rsidR="00ED13A5" w:rsidRPr="00ED13A5">
        <w:t>“</w:t>
      </w:r>
      <w:r w:rsidRPr="00ED13A5">
        <w:t>South Carolina Distributed Energy Resource Act</w:t>
      </w:r>
      <w:r w:rsidR="00ED13A5" w:rsidRPr="00ED13A5">
        <w:t>”</w:t>
      </w:r>
      <w:r w:rsidRPr="00ED13A5">
        <w:t>. The goals of this chapter are to promote the establishment of a reliable, efficient, and diversified portfolio of distributed energy resources for the State.</w:t>
      </w: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BEE" w:rsidRPr="00ED13A5">
        <w:t xml:space="preserve">: 2014 Act No. 236 (S.1189), </w:t>
      </w:r>
      <w:r w:rsidR="00ED13A5" w:rsidRPr="00ED13A5">
        <w:t xml:space="preserve">Section </w:t>
      </w:r>
      <w:r w:rsidR="004E2BEE" w:rsidRPr="00ED13A5">
        <w:t>2, eff June 2, 2014.</w:t>
      </w: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720">
        <w:rPr>
          <w:b/>
        </w:rPr>
        <w:t>SECTION</w:t>
      </w:r>
      <w:r w:rsidR="00ED13A5" w:rsidRPr="00ED13A5">
        <w:rPr>
          <w:rFonts w:cs="Times New Roman"/>
          <w:b/>
        </w:rPr>
        <w:t xml:space="preserve"> </w:t>
      </w:r>
      <w:r w:rsidR="004E2BEE" w:rsidRPr="00ED13A5">
        <w:rPr>
          <w:rFonts w:cs="Times New Roman"/>
          <w:b/>
        </w:rPr>
        <w:t>58</w:t>
      </w:r>
      <w:r w:rsidR="00ED13A5" w:rsidRPr="00ED13A5">
        <w:rPr>
          <w:rFonts w:cs="Times New Roman"/>
          <w:b/>
        </w:rPr>
        <w:noBreakHyphen/>
      </w:r>
      <w:r w:rsidR="004E2BEE" w:rsidRPr="00ED13A5">
        <w:rPr>
          <w:rFonts w:cs="Times New Roman"/>
          <w:b/>
        </w:rPr>
        <w:t>39</w:t>
      </w:r>
      <w:r w:rsidR="00ED13A5" w:rsidRPr="00ED13A5">
        <w:rPr>
          <w:rFonts w:cs="Times New Roman"/>
          <w:b/>
        </w:rPr>
        <w:noBreakHyphen/>
      </w:r>
      <w:r w:rsidR="004E2BEE" w:rsidRPr="00ED13A5">
        <w:rPr>
          <w:rFonts w:cs="Times New Roman"/>
          <w:b/>
        </w:rPr>
        <w:t>120.</w:t>
      </w:r>
      <w:r w:rsidR="004E2BEE" w:rsidRPr="00ED13A5">
        <w:t xml:space="preserve"> Definitions.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As used in this chapter:</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(A) </w:t>
      </w:r>
      <w:r w:rsidR="00ED13A5" w:rsidRPr="00ED13A5">
        <w:t>“</w:t>
      </w:r>
      <w:r w:rsidRPr="00ED13A5">
        <w:t>AC</w:t>
      </w:r>
      <w:r w:rsidR="00ED13A5" w:rsidRPr="00ED13A5">
        <w:t>”</w:t>
      </w:r>
      <w:r w:rsidRPr="00ED13A5">
        <w:t xml:space="preserve"> means alternating current, as measured at the point of interconnection of the renewable energy facility to the interconnecting electrical utility</w:t>
      </w:r>
      <w:r w:rsidR="00ED13A5" w:rsidRPr="00ED13A5">
        <w:t>’</w:t>
      </w:r>
      <w:r w:rsidRPr="00ED13A5">
        <w:t>s transmission or distribution system.</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(B) </w:t>
      </w:r>
      <w:r w:rsidR="00ED13A5" w:rsidRPr="00ED13A5">
        <w:t>“</w:t>
      </w:r>
      <w:r w:rsidRPr="00ED13A5">
        <w:t>Avoided costs</w:t>
      </w:r>
      <w:r w:rsidR="00ED13A5" w:rsidRPr="00ED13A5">
        <w:t>”</w:t>
      </w:r>
      <w:r w:rsidRPr="00ED13A5">
        <w:t xml:space="preserve"> means payments for purchases of electricity made according to an electrical utility</w:t>
      </w:r>
      <w:r w:rsidR="00ED13A5" w:rsidRPr="00ED13A5">
        <w:t>’</w:t>
      </w:r>
      <w:r w:rsidRPr="00ED13A5">
        <w:t>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ED13A5" w:rsidRPr="00ED13A5">
        <w:noBreakHyphen/>
      </w:r>
      <w:r w:rsidRPr="00ED13A5">
        <w:t>39</w:t>
      </w:r>
      <w:r w:rsidR="00ED13A5" w:rsidRPr="00ED13A5">
        <w:noBreakHyphen/>
      </w:r>
      <w:r w:rsidRPr="00ED13A5">
        <w:t>140(A)(1).</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(C) </w:t>
      </w:r>
      <w:r w:rsidR="00ED13A5" w:rsidRPr="00ED13A5">
        <w:t>“</w:t>
      </w:r>
      <w:r w:rsidRPr="00ED13A5">
        <w:t>Distributed energy resource</w:t>
      </w:r>
      <w:r w:rsidR="00ED13A5" w:rsidRPr="00ED13A5">
        <w:t>”</w:t>
      </w:r>
      <w:r w:rsidRPr="00ED13A5">
        <w:t xml:space="preserve"> (DER) means demand</w:t>
      </w:r>
      <w:r w:rsidR="00ED13A5" w:rsidRPr="00ED13A5">
        <w:noBreakHyphen/>
      </w:r>
      <w:r w:rsidRPr="00ED13A5">
        <w:t xml:space="preserve"> and supply</w:t>
      </w:r>
      <w:r w:rsidR="00ED13A5" w:rsidRPr="00ED13A5">
        <w:noBreakHyphen/>
      </w:r>
      <w:r w:rsidRPr="00ED13A5">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(D) </w:t>
      </w:r>
      <w:r w:rsidR="00ED13A5" w:rsidRPr="00ED13A5">
        <w:t>“</w:t>
      </w:r>
      <w:r w:rsidRPr="00ED13A5">
        <w:t>Electrical utility</w:t>
      </w:r>
      <w:r w:rsidR="00ED13A5" w:rsidRPr="00ED13A5">
        <w:t>”</w:t>
      </w:r>
      <w:r w:rsidRPr="00ED13A5">
        <w:t xml:space="preserve"> shall be defined as in Section 58</w:t>
      </w:r>
      <w:r w:rsidR="00ED13A5" w:rsidRPr="00ED13A5">
        <w:noBreakHyphen/>
      </w:r>
      <w:r w:rsidRPr="00ED13A5">
        <w:t>27</w:t>
      </w:r>
      <w:r w:rsidR="00ED13A5" w:rsidRPr="00ED13A5">
        <w:noBreakHyphen/>
      </w:r>
      <w:r w:rsidRPr="00ED13A5">
        <w:t>10 of the 1976 Code, provided, however, that electrical utilities serving less than 100,000 customer accounts shall be exempt from the provisions of this chapter.</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(E) </w:t>
      </w:r>
      <w:r w:rsidR="00ED13A5" w:rsidRPr="00ED13A5">
        <w:t>“</w:t>
      </w:r>
      <w:r w:rsidRPr="00ED13A5">
        <w:t>Renewable energy facility</w:t>
      </w:r>
      <w:r w:rsidR="00ED13A5" w:rsidRPr="00ED13A5">
        <w:t>”</w:t>
      </w:r>
      <w:r w:rsidRPr="00ED13A5">
        <w:t xml:space="preserve"> means a facility that generates electric power by the use of a renewable generation resource that was placed in service for use by or to provide power to an electrical utility after January 1, 2014. A </w:t>
      </w:r>
      <w:r w:rsidR="00ED13A5" w:rsidRPr="00ED13A5">
        <w:t>“</w:t>
      </w:r>
      <w:r w:rsidRPr="00ED13A5">
        <w:t>renewable energy facility</w:t>
      </w:r>
      <w:r w:rsidR="00ED13A5" w:rsidRPr="00ED13A5">
        <w:t>”</w:t>
      </w:r>
      <w:r w:rsidRPr="00ED13A5">
        <w:t xml:space="preserve"> also shall mean any incremental capacity installed after January 1, 2014, that delivers energy from a renewable generation resource.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(F) </w:t>
      </w:r>
      <w:r w:rsidR="00ED13A5" w:rsidRPr="00ED13A5">
        <w:t>“</w:t>
      </w:r>
      <w:r w:rsidRPr="00ED13A5">
        <w:t>Renewable generation resource</w:t>
      </w:r>
      <w:r w:rsidR="00ED13A5" w:rsidRPr="00ED13A5">
        <w:t>”</w:t>
      </w:r>
      <w:r w:rsidRPr="00ED13A5">
        <w:t xml:space="preserve"> means solar photovoltaic and solar thermal resources, wind resources, low</w:t>
      </w:r>
      <w:r w:rsidR="00ED13A5" w:rsidRPr="00ED13A5">
        <w:noBreakHyphen/>
      </w:r>
      <w:r w:rsidRPr="00ED13A5">
        <w:t>impact hydroelectric resources, geothermal resources, tidal and wave energy resources, recycling resources, hydrogen fuel derived from renewable resources, combined heat and power derived from renewable resources, and biomass resources.</w:t>
      </w: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BEE" w:rsidRPr="00ED13A5">
        <w:t xml:space="preserve">: 2014 Act No. 236 (S.1189), </w:t>
      </w:r>
      <w:r w:rsidR="00ED13A5" w:rsidRPr="00ED13A5">
        <w:t xml:space="preserve">Section </w:t>
      </w:r>
      <w:r w:rsidR="004E2BEE" w:rsidRPr="00ED13A5">
        <w:t>2, eff June 2, 2014.</w:t>
      </w: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720">
        <w:rPr>
          <w:b/>
        </w:rPr>
        <w:t>SECTION</w:t>
      </w:r>
      <w:r w:rsidR="00ED13A5" w:rsidRPr="00ED13A5">
        <w:rPr>
          <w:rFonts w:cs="Times New Roman"/>
          <w:b/>
        </w:rPr>
        <w:t xml:space="preserve"> </w:t>
      </w:r>
      <w:r w:rsidR="004E2BEE" w:rsidRPr="00ED13A5">
        <w:rPr>
          <w:rFonts w:cs="Times New Roman"/>
          <w:b/>
        </w:rPr>
        <w:t>58</w:t>
      </w:r>
      <w:r w:rsidR="00ED13A5" w:rsidRPr="00ED13A5">
        <w:rPr>
          <w:rFonts w:cs="Times New Roman"/>
          <w:b/>
        </w:rPr>
        <w:noBreakHyphen/>
      </w:r>
      <w:r w:rsidR="004E2BEE" w:rsidRPr="00ED13A5">
        <w:rPr>
          <w:rFonts w:cs="Times New Roman"/>
          <w:b/>
        </w:rPr>
        <w:t>39</w:t>
      </w:r>
      <w:r w:rsidR="00ED13A5" w:rsidRPr="00ED13A5">
        <w:rPr>
          <w:rFonts w:cs="Times New Roman"/>
          <w:b/>
        </w:rPr>
        <w:noBreakHyphen/>
      </w:r>
      <w:r w:rsidR="004E2BEE" w:rsidRPr="00ED13A5">
        <w:rPr>
          <w:rFonts w:cs="Times New Roman"/>
          <w:b/>
        </w:rPr>
        <w:t>130.</w:t>
      </w:r>
      <w:r w:rsidR="004E2BEE" w:rsidRPr="00ED13A5">
        <w:t xml:space="preserve"> Distributed energy resource program.</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The purpose of this section is to establish the </w:t>
      </w:r>
      <w:r w:rsidR="00ED13A5" w:rsidRPr="00ED13A5">
        <w:t>“</w:t>
      </w:r>
      <w:r w:rsidRPr="00ED13A5">
        <w:t>distributed energy resource program</w:t>
      </w:r>
      <w:r w:rsidR="00ED13A5" w:rsidRPr="00ED13A5">
        <w:t>”</w:t>
      </w:r>
      <w:r w:rsidRPr="00ED13A5">
        <w:t xml:space="preserve"> for this State. To accomplish the goals of this chapter:</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ED13A5" w:rsidRPr="00ED13A5">
        <w:noBreakHyphen/>
      </w:r>
      <w:r w:rsidRPr="00ED13A5">
        <w:t>39</w:t>
      </w:r>
      <w:r w:rsidR="00ED13A5" w:rsidRPr="00ED13A5">
        <w:noBreakHyphen/>
      </w:r>
      <w:r w:rsidRPr="00ED13A5">
        <w:t>110.</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(1) The application shall, at a minimum, include the following information:</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(a) a statement of the specific goals to be addressed by the program and the benefits to be achieved from its implementation;</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(b) a description of the principal elements of the program and a statement of the benefits to be achieved from the implementation of each of those elements;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lastRenderedPageBreak/>
        <w:tab/>
      </w:r>
      <w:r w:rsidRPr="00ED13A5">
        <w:tab/>
      </w:r>
      <w:r w:rsidRPr="00ED13A5">
        <w:tab/>
        <w:t>(c) a description of the electrical utility</w:t>
      </w:r>
      <w:r w:rsidR="00ED13A5" w:rsidRPr="00ED13A5">
        <w:t>’</w:t>
      </w:r>
      <w:r w:rsidRPr="00ED13A5">
        <w:t>s planned actions to implement the program and the anticipated timing of those actions;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(e) any proposed customer programs and changes in tariffs, or other mechanisms that support the prudent, efficient, and reliable deployment of cost</w:t>
      </w:r>
      <w:r w:rsidR="00ED13A5" w:rsidRPr="00ED13A5">
        <w:noBreakHyphen/>
      </w:r>
      <w:r w:rsidRPr="00ED13A5">
        <w:t>effective distributed energy resources and the goals of the distributed energy resource program as defined in Section 58</w:t>
      </w:r>
      <w:r w:rsidR="00ED13A5" w:rsidRPr="00ED13A5">
        <w:noBreakHyphen/>
      </w:r>
      <w:r w:rsidRPr="00ED13A5">
        <w:t>39</w:t>
      </w:r>
      <w:r w:rsidR="00ED13A5" w:rsidRPr="00ED13A5">
        <w:noBreakHyphen/>
      </w:r>
      <w:r w:rsidRPr="00ED13A5">
        <w:t>110, including, but not limited to, programs intended to support access to distributed energy resources for tax</w:t>
      </w:r>
      <w:r w:rsidR="00ED13A5" w:rsidRPr="00ED13A5">
        <w:noBreakHyphen/>
      </w:r>
      <w:r w:rsidRPr="00ED13A5">
        <w:t>exempt entities;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(f) additional utility expenditures necessary to integrate cost</w:t>
      </w:r>
      <w:r w:rsidR="00ED13A5" w:rsidRPr="00ED13A5">
        <w:noBreakHyphen/>
      </w:r>
      <w:r w:rsidRPr="00ED13A5">
        <w:t>effective distributed energy resources into distribution and transmission planning;</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(h) a schedule of the projected incremental costs anticipated to implement the electrical utility</w:t>
      </w:r>
      <w:r w:rsidR="00ED13A5" w:rsidRPr="00ED13A5">
        <w:t>’</w:t>
      </w:r>
      <w:r w:rsidRPr="00ED13A5">
        <w:t>s distributed energy resource program for each year of the subject period; and</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(i) an estimate of costs to be incurred pursuant to the distributed energy resource program as defined in Section 58</w:t>
      </w:r>
      <w:r w:rsidR="00ED13A5" w:rsidRPr="00ED13A5">
        <w:noBreakHyphen/>
      </w:r>
      <w:r w:rsidRPr="00ED13A5">
        <w:t>39</w:t>
      </w:r>
      <w:r w:rsidR="00ED13A5" w:rsidRPr="00ED13A5">
        <w:noBreakHyphen/>
      </w:r>
      <w:r w:rsidRPr="00ED13A5">
        <w:t>130 and an estimate of those costs to be recovered pursuant to Sections 58</w:t>
      </w:r>
      <w:r w:rsidR="00ED13A5" w:rsidRPr="00ED13A5">
        <w:noBreakHyphen/>
      </w:r>
      <w:r w:rsidRPr="00ED13A5">
        <w:t>27</w:t>
      </w:r>
      <w:r w:rsidR="00ED13A5" w:rsidRPr="00ED13A5">
        <w:noBreakHyphen/>
      </w:r>
      <w:r w:rsidRPr="00ED13A5">
        <w:t>865 and 58</w:t>
      </w:r>
      <w:r w:rsidR="00ED13A5" w:rsidRPr="00ED13A5">
        <w:noBreakHyphen/>
      </w:r>
      <w:r w:rsidRPr="00ED13A5">
        <w:t>39</w:t>
      </w:r>
      <w:r w:rsidR="00ED13A5" w:rsidRPr="00ED13A5">
        <w:noBreakHyphen/>
      </w:r>
      <w:r w:rsidRPr="00ED13A5">
        <w:t>140 to fully recover the projected costs of the program.</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(2) Upon approval of its application, an electrical utility shall be permitted to recover its costs related to the approved distributed energy resource program pursuant to Sections 58</w:t>
      </w:r>
      <w:r w:rsidR="00ED13A5" w:rsidRPr="00ED13A5">
        <w:noBreakHyphen/>
      </w:r>
      <w:r w:rsidRPr="00ED13A5">
        <w:t>27</w:t>
      </w:r>
      <w:r w:rsidR="00ED13A5" w:rsidRPr="00ED13A5">
        <w:noBreakHyphen/>
      </w:r>
      <w:r w:rsidRPr="00ED13A5">
        <w:t>865 and 58</w:t>
      </w:r>
      <w:r w:rsidR="00ED13A5" w:rsidRPr="00ED13A5">
        <w:noBreakHyphen/>
      </w:r>
      <w:r w:rsidRPr="00ED13A5">
        <w:t>39</w:t>
      </w:r>
      <w:r w:rsidR="00ED13A5" w:rsidRPr="00ED13A5">
        <w:noBreakHyphen/>
      </w:r>
      <w:r w:rsidRPr="00ED13A5">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ED13A5" w:rsidRPr="00ED13A5">
        <w:noBreakHyphen/>
      </w:r>
      <w:r w:rsidRPr="00ED13A5">
        <w:t>39</w:t>
      </w:r>
      <w:r w:rsidR="00ED13A5" w:rsidRPr="00ED13A5">
        <w:noBreakHyphen/>
      </w:r>
      <w:r w:rsidRPr="00ED13A5">
        <w:t>130(A)(1) to the extent that such information is relevant to the amendments proposed.</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(4) The effect of a decision to amend or terminate an approved distributed energy resource program, investment, or measure shall be prospective only and costs incurred prior to that decision shall be recoverable.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recoverability under other ratemaking provisions.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(6) An electrical utility may file an application to participate in a distributed energy resource program at any time.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(B) An electrical utility may implement a distributed energy resource program by one or more of the following:</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(1) investment in distributed energy resources located in South Carolina as defined in Section 58</w:t>
      </w:r>
      <w:r w:rsidR="00ED13A5" w:rsidRPr="00ED13A5">
        <w:noBreakHyphen/>
      </w:r>
      <w:r w:rsidRPr="00ED13A5">
        <w:t>39</w:t>
      </w:r>
      <w:r w:rsidR="00ED13A5" w:rsidRPr="00ED13A5">
        <w:noBreakHyphen/>
      </w:r>
      <w:r w:rsidRPr="00ED13A5">
        <w:t>120;</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(2) purchase of power from renewable energy facilities located in South Carolina;</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(3) investment in technologies necessary to mitigate the effects of variable renewable energy generation through provision of ancillary services, including, but not limited to, reserves, voltage control, and reactive power in South Carolina; and</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lastRenderedPageBreak/>
        <w:tab/>
      </w:r>
      <w:r w:rsidRPr="00ED13A5">
        <w:tab/>
        <w:t>(4) investment in technologies that enhance load management including, but not limited to, electric vehicle charging and energy storage.</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ED13A5" w:rsidRPr="00ED13A5">
        <w:noBreakHyphen/>
      </w:r>
      <w:r w:rsidRPr="00ED13A5">
        <w:t>year average of the electrical utility</w:t>
      </w:r>
      <w:r w:rsidR="00ED13A5" w:rsidRPr="00ED13A5">
        <w:t>’</w:t>
      </w:r>
      <w:r w:rsidRPr="00ED13A5">
        <w:t>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w:t>
      </w:r>
      <w:r w:rsidR="00ED13A5" w:rsidRPr="00ED13A5">
        <w:t>’</w:t>
      </w:r>
      <w:r w:rsidRPr="00ED13A5">
        <w:t>s distributed energy resources program and alternatives available in the market. In the proposed distributed energy resource program, the electrical utility shall:</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w:t>
      </w:r>
      <w:r w:rsidR="00ED13A5" w:rsidRPr="00ED13A5">
        <w:t>’</w:t>
      </w:r>
      <w:r w:rsidRPr="00ED13A5">
        <w:t>s previous five</w:t>
      </w:r>
      <w:r w:rsidR="00ED13A5" w:rsidRPr="00ED13A5">
        <w:noBreakHyphen/>
      </w:r>
      <w:r w:rsidRPr="00ED13A5">
        <w:t>year average of the electrical utility</w:t>
      </w:r>
      <w:r w:rsidR="00ED13A5" w:rsidRPr="00ED13A5">
        <w:t>’</w:t>
      </w:r>
      <w:r w:rsidRPr="00ED13A5">
        <w:t>s South Carolina retail peak demand.</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w:t>
      </w:r>
      <w:r w:rsidR="00ED13A5" w:rsidRPr="00ED13A5">
        <w:t>’</w:t>
      </w:r>
      <w:r w:rsidRPr="00ED13A5">
        <w:t>s previous five</w:t>
      </w:r>
      <w:r w:rsidR="00ED13A5" w:rsidRPr="00ED13A5">
        <w:noBreakHyphen/>
      </w:r>
      <w:r w:rsidRPr="00ED13A5">
        <w:t>year average of the electrical utility</w:t>
      </w:r>
      <w:r w:rsidR="00ED13A5" w:rsidRPr="00ED13A5">
        <w:t>’</w:t>
      </w:r>
      <w:r w:rsidRPr="00ED13A5">
        <w:t>s South Carolina retail peak demand with no less than twenty</w:t>
      </w:r>
      <w:r w:rsidR="00ED13A5" w:rsidRPr="00ED13A5">
        <w:noBreakHyphen/>
      </w:r>
      <w:r w:rsidRPr="00ED13A5">
        <w:t>five percent of the capacity being from renewable energy facilities each no greater than twenty kilowatts (20 kW AC) in nameplate capacity. Said program shall be implemented according to the following options: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(a) an incentive to encourage residential customers of the electrical utility to purchase or lease renewable energy facilities in order to become an eligible customer</w:t>
      </w:r>
      <w:r w:rsidR="00ED13A5" w:rsidRPr="00ED13A5">
        <w:noBreakHyphen/>
      </w:r>
      <w:r w:rsidRPr="00ED13A5">
        <w:t>generator, as defined in Section 58</w:t>
      </w:r>
      <w:r w:rsidR="00ED13A5" w:rsidRPr="00ED13A5">
        <w:noBreakHyphen/>
      </w:r>
      <w:r w:rsidRPr="00ED13A5">
        <w:t>40</w:t>
      </w:r>
      <w:r w:rsidR="00ED13A5" w:rsidRPr="00ED13A5">
        <w:noBreakHyphen/>
      </w:r>
      <w:r w:rsidRPr="00ED13A5">
        <w:t>10.</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r>
      <w:r w:rsidRPr="00ED13A5">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w:t>
      </w:r>
      <w:r w:rsidR="00ED13A5" w:rsidRPr="00ED13A5">
        <w:t>’</w:t>
      </w:r>
      <w:r w:rsidRPr="00ED13A5">
        <w:t>s own electrical energy requirements.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(3) establish a program, to be implemented no later than one year from the initial approval of a distributed energy resource program, to support access to distributed energy resources for South Carolina entities holding tax</w:t>
      </w:r>
      <w:r w:rsidR="00ED13A5" w:rsidRPr="00ED13A5">
        <w:noBreakHyphen/>
      </w:r>
      <w:r w:rsidRPr="00ED13A5">
        <w:t>exempt status under the Internal Revenue Code and governmental entities and instrumentalities.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00ED13A5" w:rsidRPr="00ED13A5">
        <w:noBreakHyphen/>
      </w:r>
      <w:r w:rsidRPr="00ED13A5">
        <w:t>year average of the electrical utility</w:t>
      </w:r>
      <w:r w:rsidR="00ED13A5" w:rsidRPr="00ED13A5">
        <w:t>’</w:t>
      </w:r>
      <w:r w:rsidRPr="00ED13A5">
        <w:t>s South Carolina retail peak demand.</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BEE" w:rsidRPr="00ED13A5">
        <w:t xml:space="preserve">: 2014 Act No. 236 (S.1189), </w:t>
      </w:r>
      <w:r w:rsidR="00ED13A5" w:rsidRPr="00ED13A5">
        <w:t xml:space="preserve">Section </w:t>
      </w:r>
      <w:r w:rsidR="004E2BEE" w:rsidRPr="00ED13A5">
        <w:t>2, eff June 2, 2014.</w:t>
      </w: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720">
        <w:rPr>
          <w:b/>
        </w:rPr>
        <w:t>SECTION</w:t>
      </w:r>
      <w:r w:rsidR="00ED13A5" w:rsidRPr="00ED13A5">
        <w:rPr>
          <w:rFonts w:cs="Times New Roman"/>
          <w:b/>
        </w:rPr>
        <w:t xml:space="preserve"> </w:t>
      </w:r>
      <w:r w:rsidR="004E2BEE" w:rsidRPr="00ED13A5">
        <w:rPr>
          <w:rFonts w:cs="Times New Roman"/>
          <w:b/>
        </w:rPr>
        <w:t>58</w:t>
      </w:r>
      <w:r w:rsidR="00ED13A5" w:rsidRPr="00ED13A5">
        <w:rPr>
          <w:rFonts w:cs="Times New Roman"/>
          <w:b/>
        </w:rPr>
        <w:noBreakHyphen/>
      </w:r>
      <w:r w:rsidR="004E2BEE" w:rsidRPr="00ED13A5">
        <w:rPr>
          <w:rFonts w:cs="Times New Roman"/>
          <w:b/>
        </w:rPr>
        <w:t>39</w:t>
      </w:r>
      <w:r w:rsidR="00ED13A5" w:rsidRPr="00ED13A5">
        <w:rPr>
          <w:rFonts w:cs="Times New Roman"/>
          <w:b/>
        </w:rPr>
        <w:noBreakHyphen/>
      </w:r>
      <w:r w:rsidR="004E2BEE" w:rsidRPr="00ED13A5">
        <w:rPr>
          <w:rFonts w:cs="Times New Roman"/>
          <w:b/>
        </w:rPr>
        <w:t>140.</w:t>
      </w:r>
      <w:r w:rsidR="004E2BEE" w:rsidRPr="00ED13A5">
        <w:t xml:space="preserve"> Submittal of estimates of incremental or avoided costs for the next twelve months; hearing; regulations; report; expiration.</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 xml:space="preserve">(A) For purposes of this section, </w:t>
      </w:r>
      <w:r w:rsidR="00ED13A5" w:rsidRPr="00ED13A5">
        <w:t>“</w:t>
      </w:r>
      <w:r w:rsidRPr="00ED13A5">
        <w:t>incremental costs</w:t>
      </w:r>
      <w:r w:rsidR="00ED13A5" w:rsidRPr="00ED13A5">
        <w:t>”</w:t>
      </w:r>
      <w:r w:rsidRPr="00ED13A5">
        <w:t xml:space="preserve"> means all reasonable and prudent costs incurred by an electrical utility to implement a distributed energy resource program pursuant to the provisions of Section 58</w:t>
      </w:r>
      <w:r w:rsidR="00ED13A5" w:rsidRPr="00ED13A5">
        <w:noBreakHyphen/>
      </w:r>
      <w:r w:rsidRPr="00ED13A5">
        <w:t>39</w:t>
      </w:r>
      <w:r w:rsidR="00ED13A5" w:rsidRPr="00ED13A5">
        <w:noBreakHyphen/>
      </w:r>
      <w:r w:rsidRPr="00ED13A5">
        <w:t>130 of this chapter, including, but not limited to:</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(1) The cost an electrical utility incurs in excess of the electrical utility</w:t>
      </w:r>
      <w:r w:rsidR="00ED13A5" w:rsidRPr="00ED13A5">
        <w:t>’</w:t>
      </w:r>
      <w:r w:rsidRPr="00ED13A5">
        <w:t>s avoided cost rate, as defined in this section. All costs paid under avoided cost rates, or negotiated rates pursuant to PURPA, whichever is lower, shall be considered an avoided cost under Section 58</w:t>
      </w:r>
      <w:r w:rsidR="00ED13A5" w:rsidRPr="00ED13A5">
        <w:noBreakHyphen/>
      </w:r>
      <w:r w:rsidRPr="00ED13A5">
        <w:t>39</w:t>
      </w:r>
      <w:r w:rsidR="00ED13A5" w:rsidRPr="00ED13A5">
        <w:noBreakHyphen/>
      </w:r>
      <w:r w:rsidRPr="00ED13A5">
        <w:t>120(B) and shall be recovered under Section 58</w:t>
      </w:r>
      <w:r w:rsidR="00ED13A5" w:rsidRPr="00ED13A5">
        <w:noBreakHyphen/>
      </w:r>
      <w:r w:rsidRPr="00ED13A5">
        <w:t>27</w:t>
      </w:r>
      <w:r w:rsidR="00ED13A5" w:rsidRPr="00ED13A5">
        <w:noBreakHyphen/>
      </w:r>
      <w:r w:rsidRPr="00ED13A5">
        <w:t>865.</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(2) The full cost of an electrical utility</w:t>
      </w:r>
      <w:r w:rsidR="00ED13A5" w:rsidRPr="00ED13A5">
        <w:t>’</w:t>
      </w:r>
      <w:r w:rsidRPr="00ED13A5">
        <w:t>s investment in nongenerating distributed energy resources, such as, but not limited to, energy storage devices.</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(3) The electrical utility</w:t>
      </w:r>
      <w:r w:rsidR="00ED13A5" w:rsidRPr="00ED13A5">
        <w:t>’</w:t>
      </w:r>
      <w:r w:rsidRPr="00ED13A5">
        <w:t>s weighted average cost of capital as applied to the electrical utility</w:t>
      </w:r>
      <w:r w:rsidR="00ED13A5" w:rsidRPr="00ED13A5">
        <w:t>’</w:t>
      </w:r>
      <w:r w:rsidRPr="00ED13A5">
        <w:t>s investment in distributed energy resources. The weighted average cost of capital means the utility</w:t>
      </w:r>
      <w:r w:rsidR="00ED13A5" w:rsidRPr="00ED13A5">
        <w:t>’</w:t>
      </w:r>
      <w:r w:rsidRPr="00ED13A5">
        <w:t>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w:t>
      </w:r>
      <w:r w:rsidR="00ED13A5" w:rsidRPr="00ED13A5">
        <w:t>’</w:t>
      </w:r>
      <w:r w:rsidRPr="00ED13A5">
        <w:t>s weighted average cost of equity and long</w:t>
      </w:r>
      <w:r w:rsidR="00ED13A5" w:rsidRPr="00ED13A5">
        <w:noBreakHyphen/>
      </w:r>
      <w:r w:rsidRPr="00ED13A5">
        <w:t>term debt applied to the balance of construction work in progress for which capital costs are not yet being collected through a fuel cost component approved under this chapter and Section 58</w:t>
      </w:r>
      <w:r w:rsidR="00ED13A5" w:rsidRPr="00ED13A5">
        <w:noBreakHyphen/>
      </w:r>
      <w:r w:rsidRPr="00ED13A5">
        <w:t>27</w:t>
      </w:r>
      <w:r w:rsidR="00ED13A5" w:rsidRPr="00ED13A5">
        <w:noBreakHyphen/>
      </w:r>
      <w:r w:rsidRPr="00ED13A5">
        <w:t>865.</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r>
      <w:r w:rsidRPr="00ED13A5">
        <w:tab/>
        <w:t>(5) The electrical utility</w:t>
      </w:r>
      <w:r w:rsidR="00ED13A5" w:rsidRPr="00ED13A5">
        <w:t>’</w:t>
      </w:r>
      <w:r w:rsidRPr="00ED13A5">
        <w:t>s incremental labor cost associated with implementing a distributed energy resource program.</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ED13A5" w:rsidRPr="00ED13A5">
        <w:noBreakHyphen/>
      </w:r>
      <w:r w:rsidRPr="00ED13A5">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ED13A5" w:rsidRPr="00ED13A5">
        <w:noBreakHyphen/>
      </w:r>
      <w:r w:rsidRPr="00ED13A5">
        <w:t>recovery or under</w:t>
      </w:r>
      <w:r w:rsidR="00ED13A5" w:rsidRPr="00ED13A5">
        <w:noBreakHyphen/>
      </w:r>
      <w:r w:rsidRPr="00ED13A5">
        <w:t>recovery from the preceding twelve</w:t>
      </w:r>
      <w:r w:rsidR="00ED13A5" w:rsidRPr="00ED13A5">
        <w:noBreakHyphen/>
      </w:r>
      <w:r w:rsidRPr="00ED13A5">
        <w:t>month period. This amount shall be a component of the fuel cost factor established under Section 58</w:t>
      </w:r>
      <w:r w:rsidR="00ED13A5" w:rsidRPr="00ED13A5">
        <w:noBreakHyphen/>
      </w:r>
      <w:r w:rsidRPr="00ED13A5">
        <w:t>27</w:t>
      </w:r>
      <w:r w:rsidR="00ED13A5" w:rsidRPr="00ED13A5">
        <w:noBreakHyphen/>
      </w:r>
      <w:r w:rsidRPr="00ED13A5">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(C) Upon request by the Office of Regulatory Staff or the electrical utility, a public hearing must be held by the commission coincident with the fuel cost recovery proceeding required under Section 58</w:t>
      </w:r>
      <w:r w:rsidR="00ED13A5" w:rsidRPr="00ED13A5">
        <w:noBreakHyphen/>
      </w:r>
      <w:r w:rsidRPr="00ED13A5">
        <w:t>27</w:t>
      </w:r>
      <w:r w:rsidR="00ED13A5" w:rsidRPr="00ED13A5">
        <w:noBreakHyphen/>
      </w:r>
      <w:r w:rsidRPr="00ED13A5">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ED13A5" w:rsidRPr="00ED13A5">
        <w:noBreakHyphen/>
      </w:r>
      <w:r w:rsidRPr="00ED13A5">
        <w:t>39</w:t>
      </w:r>
      <w:r w:rsidR="00ED13A5" w:rsidRPr="00ED13A5">
        <w:noBreakHyphen/>
      </w:r>
      <w:r w:rsidRPr="00ED13A5">
        <w:t>130 and 58</w:t>
      </w:r>
      <w:r w:rsidR="00ED13A5" w:rsidRPr="00ED13A5">
        <w:noBreakHyphen/>
      </w:r>
      <w:r w:rsidRPr="00ED13A5">
        <w:t>39</w:t>
      </w:r>
      <w:r w:rsidR="00ED13A5" w:rsidRPr="00ED13A5">
        <w:noBreakHyphen/>
      </w:r>
      <w:r w:rsidRPr="00ED13A5">
        <w:t>140 of this chapter.</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BEE" w:rsidRPr="00ED13A5">
        <w:t xml:space="preserve">: 2014 Act No. 236 (S.1189), </w:t>
      </w:r>
      <w:r w:rsidR="00ED13A5" w:rsidRPr="00ED13A5">
        <w:t xml:space="preserve">Section </w:t>
      </w:r>
      <w:r w:rsidR="004E2BEE" w:rsidRPr="00ED13A5">
        <w:t>2, eff June 2, 2014.</w:t>
      </w:r>
    </w:p>
    <w:p w:rsidR="00092720" w:rsidRP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720">
        <w:rPr>
          <w:b/>
        </w:rPr>
        <w:t>SECTION</w:t>
      </w:r>
      <w:r w:rsidR="00ED13A5" w:rsidRPr="00ED13A5">
        <w:rPr>
          <w:rFonts w:cs="Times New Roman"/>
          <w:b/>
        </w:rPr>
        <w:t xml:space="preserve"> </w:t>
      </w:r>
      <w:r w:rsidR="004E2BEE" w:rsidRPr="00ED13A5">
        <w:rPr>
          <w:rFonts w:cs="Times New Roman"/>
          <w:b/>
        </w:rPr>
        <w:t>58</w:t>
      </w:r>
      <w:r w:rsidR="00ED13A5" w:rsidRPr="00ED13A5">
        <w:rPr>
          <w:rFonts w:cs="Times New Roman"/>
          <w:b/>
        </w:rPr>
        <w:noBreakHyphen/>
      </w:r>
      <w:r w:rsidR="004E2BEE" w:rsidRPr="00ED13A5">
        <w:rPr>
          <w:rFonts w:cs="Times New Roman"/>
          <w:b/>
        </w:rPr>
        <w:t>39</w:t>
      </w:r>
      <w:r w:rsidR="00ED13A5" w:rsidRPr="00ED13A5">
        <w:rPr>
          <w:rFonts w:cs="Times New Roman"/>
          <w:b/>
        </w:rPr>
        <w:noBreakHyphen/>
      </w:r>
      <w:r w:rsidR="004E2BEE" w:rsidRPr="00ED13A5">
        <w:rPr>
          <w:rFonts w:cs="Times New Roman"/>
          <w:b/>
        </w:rPr>
        <w:t>150.</w:t>
      </w:r>
      <w:r w:rsidR="004E2BEE" w:rsidRPr="00ED13A5">
        <w:t xml:space="preserve"> Caps to residential, commercial, and industrial accounts .</w:t>
      </w:r>
    </w:p>
    <w:p w:rsidR="00092720" w:rsidRDefault="004E2BEE"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13A5">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w:t>
      </w:r>
      <w:r w:rsidR="00ED13A5" w:rsidRPr="00ED13A5">
        <w:t>’</w:t>
      </w:r>
      <w:r w:rsidRPr="00ED13A5">
        <w:t>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w:t>
      </w:r>
      <w:r w:rsidR="00ED13A5" w:rsidRPr="00ED13A5">
        <w:t>’</w:t>
      </w:r>
      <w:r w:rsidRPr="00ED13A5">
        <w:t>s approved distributed energy resource program.</w:t>
      </w: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720" w:rsidRDefault="00092720"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2BEE" w:rsidRPr="00ED13A5">
        <w:t xml:space="preserve">: 2014 Act No. 236 (S.1189), </w:t>
      </w:r>
      <w:r w:rsidR="00ED13A5" w:rsidRPr="00ED13A5">
        <w:t xml:space="preserve">Section </w:t>
      </w:r>
      <w:r w:rsidR="004E2BEE" w:rsidRPr="00ED13A5">
        <w:t>2, eff June 2, 2014.</w:t>
      </w:r>
    </w:p>
    <w:p w:rsidR="00184435" w:rsidRPr="00ED13A5" w:rsidRDefault="00184435" w:rsidP="00ED1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13A5" w:rsidSect="00ED1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A5" w:rsidRDefault="00ED13A5" w:rsidP="00ED13A5">
      <w:r>
        <w:separator/>
      </w:r>
    </w:p>
  </w:endnote>
  <w:endnote w:type="continuationSeparator" w:id="0">
    <w:p w:rsidR="00ED13A5" w:rsidRDefault="00ED13A5" w:rsidP="00ED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A5" w:rsidRPr="00ED13A5" w:rsidRDefault="00ED13A5" w:rsidP="00ED1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A5" w:rsidRPr="00ED13A5" w:rsidRDefault="00ED13A5" w:rsidP="00ED1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A5" w:rsidRPr="00ED13A5" w:rsidRDefault="00ED13A5" w:rsidP="00ED1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A5" w:rsidRDefault="00ED13A5" w:rsidP="00ED13A5">
      <w:r>
        <w:separator/>
      </w:r>
    </w:p>
  </w:footnote>
  <w:footnote w:type="continuationSeparator" w:id="0">
    <w:p w:rsidR="00ED13A5" w:rsidRDefault="00ED13A5" w:rsidP="00ED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A5" w:rsidRPr="00ED13A5" w:rsidRDefault="00ED13A5" w:rsidP="00ED1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A5" w:rsidRPr="00ED13A5" w:rsidRDefault="00ED13A5" w:rsidP="00ED1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A5" w:rsidRPr="00ED13A5" w:rsidRDefault="00ED13A5" w:rsidP="00ED1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EE"/>
    <w:rsid w:val="000065F4"/>
    <w:rsid w:val="00013F41"/>
    <w:rsid w:val="00025E41"/>
    <w:rsid w:val="00032BBE"/>
    <w:rsid w:val="0007300D"/>
    <w:rsid w:val="0009272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2BE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655D"/>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13A5"/>
    <w:rsid w:val="00EE5FEB"/>
    <w:rsid w:val="00EF0EB1"/>
    <w:rsid w:val="00F649C7"/>
    <w:rsid w:val="00F64FC7"/>
    <w:rsid w:val="00F72BF1"/>
    <w:rsid w:val="00F72E14"/>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8580D-F4D3-4989-A357-DD77E9C2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2B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E2BEE"/>
    <w:rPr>
      <w:rFonts w:ascii="Consolas" w:hAnsi="Consolas" w:cs="Consolas"/>
      <w:sz w:val="21"/>
      <w:szCs w:val="21"/>
    </w:rPr>
  </w:style>
  <w:style w:type="paragraph" w:styleId="Header">
    <w:name w:val="header"/>
    <w:basedOn w:val="Normal"/>
    <w:link w:val="HeaderChar"/>
    <w:uiPriority w:val="99"/>
    <w:unhideWhenUsed/>
    <w:rsid w:val="00ED13A5"/>
    <w:pPr>
      <w:tabs>
        <w:tab w:val="center" w:pos="4680"/>
        <w:tab w:val="right" w:pos="9360"/>
      </w:tabs>
    </w:pPr>
  </w:style>
  <w:style w:type="character" w:customStyle="1" w:styleId="HeaderChar">
    <w:name w:val="Header Char"/>
    <w:basedOn w:val="DefaultParagraphFont"/>
    <w:link w:val="Header"/>
    <w:uiPriority w:val="99"/>
    <w:rsid w:val="00ED13A5"/>
  </w:style>
  <w:style w:type="paragraph" w:styleId="Footer">
    <w:name w:val="footer"/>
    <w:basedOn w:val="Normal"/>
    <w:link w:val="FooterChar"/>
    <w:uiPriority w:val="99"/>
    <w:unhideWhenUsed/>
    <w:rsid w:val="00ED13A5"/>
    <w:pPr>
      <w:tabs>
        <w:tab w:val="center" w:pos="4680"/>
        <w:tab w:val="right" w:pos="9360"/>
      </w:tabs>
    </w:pPr>
  </w:style>
  <w:style w:type="character" w:customStyle="1" w:styleId="FooterChar">
    <w:name w:val="Footer Char"/>
    <w:basedOn w:val="DefaultParagraphFont"/>
    <w:link w:val="Footer"/>
    <w:uiPriority w:val="99"/>
    <w:rsid w:val="00ED13A5"/>
  </w:style>
  <w:style w:type="character" w:styleId="Hyperlink">
    <w:name w:val="Hyperlink"/>
    <w:basedOn w:val="DefaultParagraphFont"/>
    <w:semiHidden/>
    <w:rsid w:val="008D6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3169</Words>
  <Characters>18065</Characters>
  <Application>Microsoft Office Word</Application>
  <DocSecurity>0</DocSecurity>
  <Lines>150</Lines>
  <Paragraphs>42</Paragraphs>
  <ScaleCrop>false</ScaleCrop>
  <Company>Legislative Services Agency (LSA)</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