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E4A" w:rsidRPr="002974FF" w:rsidRDefault="00127E4A">
      <w:pPr>
        <w:jc w:val="center"/>
      </w:pPr>
      <w:r w:rsidRPr="002974FF">
        <w:t>DISCLAIMER</w:t>
      </w:r>
    </w:p>
    <w:p w:rsidR="00127E4A" w:rsidRPr="002974FF" w:rsidRDefault="00127E4A"/>
    <w:p w:rsidR="00127E4A" w:rsidRDefault="00127E4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27E4A" w:rsidRDefault="00127E4A" w:rsidP="00D86E37"/>
    <w:p w:rsidR="00127E4A" w:rsidRDefault="00127E4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27E4A" w:rsidRDefault="00127E4A" w:rsidP="00D86E37"/>
    <w:p w:rsidR="00127E4A" w:rsidRDefault="00127E4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27E4A" w:rsidRDefault="00127E4A" w:rsidP="00D86E37"/>
    <w:p w:rsidR="00127E4A" w:rsidRDefault="00127E4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27E4A" w:rsidRDefault="00127E4A">
      <w:pPr>
        <w:widowControl/>
        <w:tabs>
          <w:tab w:val="clear" w:pos="720"/>
        </w:tabs>
      </w:pPr>
      <w:r>
        <w:br w:type="page"/>
      </w:r>
    </w:p>
    <w:p w:rsidR="00174D3D" w:rsidRDefault="00676C30" w:rsidP="00174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74D3D">
        <w:t>CHAPTER 17</w:t>
      </w:r>
    </w:p>
    <w:p w:rsidR="00174D3D" w:rsidRPr="00174D3D" w:rsidRDefault="00676C30" w:rsidP="00174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74D3D">
        <w:t>Optional Retirement Program for Publicly</w:t>
      </w:r>
      <w:r w:rsidR="00174D3D" w:rsidRPr="00174D3D">
        <w:noBreakHyphen/>
      </w:r>
      <w:r w:rsidRPr="00174D3D">
        <w:t>Supported Four</w:t>
      </w:r>
      <w:r w:rsidR="00174D3D" w:rsidRPr="00174D3D">
        <w:noBreakHyphen/>
      </w:r>
      <w:r w:rsidRPr="00174D3D">
        <w:t>Year and Postgraduate Institutions of Higher Education [Repealed]</w:t>
      </w:r>
    </w:p>
    <w:p w:rsidR="00174D3D" w:rsidRPr="00174D3D" w:rsidRDefault="00174D3D" w:rsidP="00174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74D3D" w:rsidRDefault="00174D3D" w:rsidP="00174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D3D">
        <w:rPr>
          <w:b/>
        </w:rPr>
        <w:t xml:space="preserve">SECTIONS </w:t>
      </w:r>
      <w:r w:rsidR="00676C30" w:rsidRPr="00174D3D">
        <w:rPr>
          <w:b/>
        </w:rPr>
        <w:t>9</w:t>
      </w:r>
      <w:r w:rsidRPr="00174D3D">
        <w:rPr>
          <w:b/>
        </w:rPr>
        <w:noBreakHyphen/>
      </w:r>
      <w:r w:rsidR="00676C30" w:rsidRPr="00174D3D">
        <w:rPr>
          <w:b/>
        </w:rPr>
        <w:t>17</w:t>
      </w:r>
      <w:r w:rsidRPr="00174D3D">
        <w:rPr>
          <w:b/>
        </w:rPr>
        <w:noBreakHyphen/>
      </w:r>
      <w:r w:rsidR="00676C30" w:rsidRPr="00174D3D">
        <w:rPr>
          <w:b/>
        </w:rPr>
        <w:t>10 to 9</w:t>
      </w:r>
      <w:r w:rsidRPr="00174D3D">
        <w:rPr>
          <w:b/>
        </w:rPr>
        <w:noBreakHyphen/>
      </w:r>
      <w:r w:rsidR="00676C30" w:rsidRPr="00174D3D">
        <w:rPr>
          <w:b/>
        </w:rPr>
        <w:t>17</w:t>
      </w:r>
      <w:r w:rsidRPr="00174D3D">
        <w:rPr>
          <w:b/>
        </w:rPr>
        <w:noBreakHyphen/>
      </w:r>
      <w:r w:rsidR="00676C30" w:rsidRPr="00174D3D">
        <w:rPr>
          <w:b/>
        </w:rPr>
        <w:t>60.</w:t>
      </w:r>
      <w:r w:rsidR="00676C30" w:rsidRPr="00174D3D">
        <w:t xml:space="preserve"> Repealed by 2001 Act No. 54, </w:t>
      </w:r>
      <w:r w:rsidRPr="00174D3D">
        <w:t xml:space="preserve">Section </w:t>
      </w:r>
      <w:r w:rsidR="00676C30" w:rsidRPr="00174D3D">
        <w:t>3, eff July 1, 2002.</w:t>
      </w:r>
    </w:p>
    <w:p w:rsidR="00174D3D" w:rsidRDefault="00676C30" w:rsidP="00174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D3D">
        <w:t>Editor</w:t>
      </w:r>
      <w:r w:rsidR="00174D3D" w:rsidRPr="00174D3D">
        <w:t>’</w:t>
      </w:r>
      <w:r w:rsidRPr="00174D3D">
        <w:t>s Note</w:t>
      </w:r>
    </w:p>
    <w:p w:rsidR="00174D3D" w:rsidRDefault="00676C30" w:rsidP="00174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D3D">
        <w:t xml:space="preserve">Former </w:t>
      </w:r>
      <w:r w:rsidR="00174D3D" w:rsidRPr="00174D3D">
        <w:t xml:space="preserve">Section </w:t>
      </w:r>
      <w:r w:rsidRPr="00174D3D">
        <w:t>9</w:t>
      </w:r>
      <w:r w:rsidR="00174D3D" w:rsidRPr="00174D3D">
        <w:noBreakHyphen/>
      </w:r>
      <w:r w:rsidRPr="00174D3D">
        <w:t>17</w:t>
      </w:r>
      <w:r w:rsidR="00174D3D" w:rsidRPr="00174D3D">
        <w:noBreakHyphen/>
      </w:r>
      <w:r w:rsidRPr="00174D3D">
        <w:t xml:space="preserve">10 was entitled: Program established; eligibility; benefits and was derived from 1987 Act No. 42 </w:t>
      </w:r>
      <w:r w:rsidR="00174D3D" w:rsidRPr="00174D3D">
        <w:t xml:space="preserve">Section </w:t>
      </w:r>
      <w:r w:rsidRPr="00174D3D">
        <w:t xml:space="preserve">1, eff April 28, 1987; 1998 Act No. 419, Part II, </w:t>
      </w:r>
      <w:r w:rsidR="00174D3D" w:rsidRPr="00174D3D">
        <w:t xml:space="preserve">Section </w:t>
      </w:r>
      <w:r w:rsidRPr="00174D3D">
        <w:t>28A, eff June 30, 1998.</w:t>
      </w:r>
    </w:p>
    <w:p w:rsidR="00174D3D" w:rsidRDefault="00676C30" w:rsidP="00174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D3D">
        <w:t xml:space="preserve">Former </w:t>
      </w:r>
      <w:r w:rsidR="00174D3D" w:rsidRPr="00174D3D">
        <w:t xml:space="preserve">Section </w:t>
      </w:r>
      <w:r w:rsidRPr="00174D3D">
        <w:t>9</w:t>
      </w:r>
      <w:r w:rsidR="00174D3D" w:rsidRPr="00174D3D">
        <w:noBreakHyphen/>
      </w:r>
      <w:r w:rsidRPr="00174D3D">
        <w:t>17</w:t>
      </w:r>
      <w:r w:rsidR="00174D3D" w:rsidRPr="00174D3D">
        <w:noBreakHyphen/>
      </w:r>
      <w:r w:rsidRPr="00174D3D">
        <w:t xml:space="preserve">20 was entitled: Administration; designation of benefit providers and was derived from 1987 Act No. 42 </w:t>
      </w:r>
      <w:r w:rsidR="00174D3D" w:rsidRPr="00174D3D">
        <w:t xml:space="preserve">Section </w:t>
      </w:r>
      <w:r w:rsidRPr="00174D3D">
        <w:t>1, eff April 28, 1987.</w:t>
      </w:r>
    </w:p>
    <w:p w:rsidR="00174D3D" w:rsidRDefault="00676C30" w:rsidP="00174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D3D">
        <w:t xml:space="preserve">Former </w:t>
      </w:r>
      <w:r w:rsidR="00174D3D" w:rsidRPr="00174D3D">
        <w:t xml:space="preserve">Section </w:t>
      </w:r>
      <w:r w:rsidRPr="00174D3D">
        <w:t>9</w:t>
      </w:r>
      <w:r w:rsidR="00174D3D" w:rsidRPr="00174D3D">
        <w:noBreakHyphen/>
      </w:r>
      <w:r w:rsidRPr="00174D3D">
        <w:t>17</w:t>
      </w:r>
      <w:r w:rsidR="00174D3D" w:rsidRPr="00174D3D">
        <w:noBreakHyphen/>
      </w:r>
      <w:r w:rsidRPr="00174D3D">
        <w:t xml:space="preserve">30 was entitled: Employee selection from retirement program options and was derived from 1987 Act No. 42 </w:t>
      </w:r>
      <w:r w:rsidR="00174D3D" w:rsidRPr="00174D3D">
        <w:t xml:space="preserve">Section </w:t>
      </w:r>
      <w:r w:rsidRPr="00174D3D">
        <w:t xml:space="preserve">1, eff April 28, 1987; 1998 Act No. 419, Part II, </w:t>
      </w:r>
      <w:r w:rsidR="00174D3D" w:rsidRPr="00174D3D">
        <w:t xml:space="preserve">Section </w:t>
      </w:r>
      <w:r w:rsidRPr="00174D3D">
        <w:t>28B, eff June 30, 1998.</w:t>
      </w:r>
    </w:p>
    <w:p w:rsidR="00174D3D" w:rsidRDefault="00676C30" w:rsidP="00174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D3D">
        <w:t xml:space="preserve">Former </w:t>
      </w:r>
      <w:r w:rsidR="00174D3D" w:rsidRPr="00174D3D">
        <w:t xml:space="preserve">Section </w:t>
      </w:r>
      <w:r w:rsidRPr="00174D3D">
        <w:t>9</w:t>
      </w:r>
      <w:r w:rsidR="00174D3D" w:rsidRPr="00174D3D">
        <w:noBreakHyphen/>
      </w:r>
      <w:r w:rsidRPr="00174D3D">
        <w:t>17</w:t>
      </w:r>
      <w:r w:rsidR="00174D3D" w:rsidRPr="00174D3D">
        <w:noBreakHyphen/>
      </w:r>
      <w:r w:rsidRPr="00174D3D">
        <w:t xml:space="preserve">40 was entitled: Contributions and was derived from 1987 Act No. 42 </w:t>
      </w:r>
      <w:r w:rsidR="00174D3D" w:rsidRPr="00174D3D">
        <w:t xml:space="preserve">Section </w:t>
      </w:r>
      <w:r w:rsidRPr="00174D3D">
        <w:t xml:space="preserve">1, eff April 28, 1987; 1991 Act No. 171, Part II, </w:t>
      </w:r>
      <w:r w:rsidR="00174D3D" w:rsidRPr="00174D3D">
        <w:t xml:space="preserve">Section </w:t>
      </w:r>
      <w:r w:rsidRPr="00174D3D">
        <w:t xml:space="preserve">12A, eff July 1, 1991; 1998 Act No. 419, Part II, </w:t>
      </w:r>
      <w:r w:rsidR="00174D3D" w:rsidRPr="00174D3D">
        <w:t xml:space="preserve">Section </w:t>
      </w:r>
      <w:r w:rsidRPr="00174D3D">
        <w:t xml:space="preserve">28C, eff June 30, 1998; 2001 Act No. 54, </w:t>
      </w:r>
      <w:r w:rsidR="00174D3D" w:rsidRPr="00174D3D">
        <w:t xml:space="preserve">Section </w:t>
      </w:r>
      <w:r w:rsidRPr="00174D3D">
        <w:t>1, eff July 1, 2001.</w:t>
      </w:r>
    </w:p>
    <w:p w:rsidR="00174D3D" w:rsidRDefault="00676C30" w:rsidP="00174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D3D">
        <w:t xml:space="preserve">Former </w:t>
      </w:r>
      <w:r w:rsidR="00174D3D" w:rsidRPr="00174D3D">
        <w:t xml:space="preserve">Section </w:t>
      </w:r>
      <w:r w:rsidRPr="00174D3D">
        <w:t>9</w:t>
      </w:r>
      <w:r w:rsidR="00174D3D" w:rsidRPr="00174D3D">
        <w:noBreakHyphen/>
      </w:r>
      <w:r w:rsidRPr="00174D3D">
        <w:t>17</w:t>
      </w:r>
      <w:r w:rsidR="00174D3D" w:rsidRPr="00174D3D">
        <w:noBreakHyphen/>
      </w:r>
      <w:r w:rsidRPr="00174D3D">
        <w:t xml:space="preserve">50 was entitled: Effect of election of optional program and was derived from 1987 Act No. 42 </w:t>
      </w:r>
      <w:r w:rsidR="00174D3D" w:rsidRPr="00174D3D">
        <w:t xml:space="preserve">Section </w:t>
      </w:r>
      <w:r w:rsidRPr="00174D3D">
        <w:t>1, eff April 28, 1987.</w:t>
      </w:r>
    </w:p>
    <w:p w:rsidR="00174D3D" w:rsidRDefault="00676C30" w:rsidP="00174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D3D">
        <w:t xml:space="preserve">Former </w:t>
      </w:r>
      <w:r w:rsidR="00174D3D" w:rsidRPr="00174D3D">
        <w:t xml:space="preserve">Section </w:t>
      </w:r>
      <w:r w:rsidRPr="00174D3D">
        <w:t>9</w:t>
      </w:r>
      <w:r w:rsidR="00174D3D" w:rsidRPr="00174D3D">
        <w:noBreakHyphen/>
      </w:r>
      <w:r w:rsidRPr="00174D3D">
        <w:t>17</w:t>
      </w:r>
      <w:r w:rsidR="00174D3D" w:rsidRPr="00174D3D">
        <w:noBreakHyphen/>
      </w:r>
      <w:r w:rsidRPr="00174D3D">
        <w:t xml:space="preserve">60 was entitled: Nonavailability of state benefits for service rendered while in optional program and was derived from 1987 Act No. 42 </w:t>
      </w:r>
      <w:r w:rsidR="00174D3D" w:rsidRPr="00174D3D">
        <w:t xml:space="preserve">Section </w:t>
      </w:r>
      <w:r w:rsidRPr="00174D3D">
        <w:t>1, eff April 28, 1987.</w:t>
      </w:r>
    </w:p>
    <w:p w:rsidR="00184435" w:rsidRPr="00174D3D" w:rsidRDefault="00184435" w:rsidP="00174D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74D3D" w:rsidSect="00174D3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D3D" w:rsidRDefault="00174D3D" w:rsidP="00174D3D">
      <w:r>
        <w:separator/>
      </w:r>
    </w:p>
  </w:endnote>
  <w:endnote w:type="continuationSeparator" w:id="0">
    <w:p w:rsidR="00174D3D" w:rsidRDefault="00174D3D" w:rsidP="0017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D3D" w:rsidRPr="00174D3D" w:rsidRDefault="00174D3D" w:rsidP="00174D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D3D" w:rsidRPr="00174D3D" w:rsidRDefault="00174D3D" w:rsidP="00174D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D3D" w:rsidRPr="00174D3D" w:rsidRDefault="00174D3D" w:rsidP="00174D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D3D" w:rsidRDefault="00174D3D" w:rsidP="00174D3D">
      <w:r>
        <w:separator/>
      </w:r>
    </w:p>
  </w:footnote>
  <w:footnote w:type="continuationSeparator" w:id="0">
    <w:p w:rsidR="00174D3D" w:rsidRDefault="00174D3D" w:rsidP="00174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D3D" w:rsidRPr="00174D3D" w:rsidRDefault="00174D3D" w:rsidP="00174D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D3D" w:rsidRPr="00174D3D" w:rsidRDefault="00174D3D" w:rsidP="00174D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D3D" w:rsidRPr="00174D3D" w:rsidRDefault="00174D3D" w:rsidP="00174D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C30"/>
    <w:rsid w:val="000065F4"/>
    <w:rsid w:val="00013F41"/>
    <w:rsid w:val="00025E41"/>
    <w:rsid w:val="00032BBE"/>
    <w:rsid w:val="0007300D"/>
    <w:rsid w:val="00093290"/>
    <w:rsid w:val="0009512B"/>
    <w:rsid w:val="000B3C22"/>
    <w:rsid w:val="000C162E"/>
    <w:rsid w:val="000D09A6"/>
    <w:rsid w:val="000E046A"/>
    <w:rsid w:val="00105482"/>
    <w:rsid w:val="0010793D"/>
    <w:rsid w:val="00127E4A"/>
    <w:rsid w:val="00145212"/>
    <w:rsid w:val="001506AE"/>
    <w:rsid w:val="00171F3E"/>
    <w:rsid w:val="00174D3D"/>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6C30"/>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C482E-2DEF-4E99-AB35-565796C3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D3D"/>
    <w:pPr>
      <w:tabs>
        <w:tab w:val="clear" w:pos="720"/>
        <w:tab w:val="center" w:pos="4680"/>
        <w:tab w:val="right" w:pos="9360"/>
      </w:tabs>
    </w:pPr>
  </w:style>
  <w:style w:type="character" w:customStyle="1" w:styleId="HeaderChar">
    <w:name w:val="Header Char"/>
    <w:basedOn w:val="DefaultParagraphFont"/>
    <w:link w:val="Header"/>
    <w:uiPriority w:val="99"/>
    <w:rsid w:val="00174D3D"/>
    <w:rPr>
      <w:rFonts w:cs="Times New Roman"/>
    </w:rPr>
  </w:style>
  <w:style w:type="paragraph" w:styleId="Footer">
    <w:name w:val="footer"/>
    <w:basedOn w:val="Normal"/>
    <w:link w:val="FooterChar"/>
    <w:uiPriority w:val="99"/>
    <w:unhideWhenUsed/>
    <w:rsid w:val="00174D3D"/>
    <w:pPr>
      <w:tabs>
        <w:tab w:val="clear" w:pos="720"/>
        <w:tab w:val="center" w:pos="4680"/>
        <w:tab w:val="right" w:pos="9360"/>
      </w:tabs>
    </w:pPr>
  </w:style>
  <w:style w:type="character" w:customStyle="1" w:styleId="FooterChar">
    <w:name w:val="Footer Char"/>
    <w:basedOn w:val="DefaultParagraphFont"/>
    <w:link w:val="Footer"/>
    <w:uiPriority w:val="99"/>
    <w:rsid w:val="00174D3D"/>
    <w:rPr>
      <w:rFonts w:cs="Times New Roman"/>
    </w:rPr>
  </w:style>
  <w:style w:type="character" w:styleId="Hyperlink">
    <w:name w:val="Hyperlink"/>
    <w:basedOn w:val="DefaultParagraphFont"/>
    <w:uiPriority w:val="99"/>
    <w:semiHidden/>
    <w:rsid w:val="00127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488</Words>
  <Characters>2785</Characters>
  <Application>Microsoft Office Word</Application>
  <DocSecurity>0</DocSecurity>
  <Lines>23</Lines>
  <Paragraphs>6</Paragraphs>
  <ScaleCrop>false</ScaleCrop>
  <Company>Legislative Services Agency (LSA)</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