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C9" w:rsidRPr="002974FF" w:rsidRDefault="00443BC9">
      <w:pPr>
        <w:jc w:val="center"/>
      </w:pPr>
      <w:r w:rsidRPr="002974FF">
        <w:t>DISCLAIMER</w:t>
      </w:r>
    </w:p>
    <w:p w:rsidR="00443BC9" w:rsidRPr="002974FF" w:rsidRDefault="00443BC9"/>
    <w:p w:rsidR="00443BC9" w:rsidRDefault="00443BC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43BC9" w:rsidRDefault="00443BC9" w:rsidP="00D86E37"/>
    <w:p w:rsidR="00443BC9" w:rsidRDefault="00443BC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3BC9" w:rsidRDefault="00443BC9" w:rsidP="00D86E37"/>
    <w:p w:rsidR="00443BC9" w:rsidRDefault="00443BC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3BC9" w:rsidRDefault="00443BC9" w:rsidP="00D86E37"/>
    <w:p w:rsidR="00443BC9" w:rsidRDefault="00443BC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43BC9" w:rsidRDefault="00443BC9">
      <w:pPr>
        <w:widowControl/>
        <w:tabs>
          <w:tab w:val="clear" w:pos="720"/>
        </w:tabs>
      </w:pPr>
      <w:r>
        <w:br w:type="page"/>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2A80">
        <w:t>CHAPTER 19</w:t>
      </w:r>
    </w:p>
    <w:p w:rsidR="00632A80" w:rsidRP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2A80">
        <w:t>Indictments</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10.</w:t>
      </w:r>
      <w:r w:rsidR="006A1CC3" w:rsidRPr="00632A80">
        <w:t xml:space="preserve"> Offense shall be prosecuted upon grand jury indictment; exceptions.</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No person shall be held to answer in any court for an alleged crime or offense, unless upon indictment by a grand jury, except in the following cases:</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(1) when a prosecution by information is expressly authorized by statute;</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(2) in proceedings before a police court or magistrate; and</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(3) in proceedings before courts martial.</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401; 1952 Code </w:t>
      </w:r>
      <w:r w:rsidRPr="00632A80">
        <w:t xml:space="preserve">Section </w:t>
      </w:r>
      <w:r w:rsidR="006A1CC3" w:rsidRPr="00632A80">
        <w:t>17</w:t>
      </w:r>
      <w:r w:rsidRPr="00632A80">
        <w:noBreakHyphen/>
      </w:r>
      <w:r w:rsidR="006A1CC3" w:rsidRPr="00632A80">
        <w:t xml:space="preserve">401; 1942 Code </w:t>
      </w:r>
      <w:r w:rsidRPr="00632A80">
        <w:t xml:space="preserve">Section </w:t>
      </w:r>
      <w:r w:rsidR="006A1CC3" w:rsidRPr="00632A80">
        <w:t xml:space="preserve">995; 1932 Code </w:t>
      </w:r>
      <w:r w:rsidRPr="00632A80">
        <w:t xml:space="preserve">Section </w:t>
      </w:r>
      <w:r w:rsidR="006A1CC3" w:rsidRPr="00632A80">
        <w:t xml:space="preserve">995; Cr. P. </w:t>
      </w:r>
      <w:r w:rsidRPr="00632A80">
        <w:t>‘</w:t>
      </w:r>
      <w:r w:rsidR="006A1CC3" w:rsidRPr="00632A80">
        <w:t xml:space="preserve">22 </w:t>
      </w:r>
      <w:r w:rsidRPr="00632A80">
        <w:t xml:space="preserve">Section </w:t>
      </w:r>
      <w:r w:rsidR="006A1CC3" w:rsidRPr="00632A80">
        <w:t xml:space="preserve">81; Cr. C. </w:t>
      </w:r>
      <w:r w:rsidRPr="00632A80">
        <w:t>‘</w:t>
      </w:r>
      <w:r w:rsidR="006A1CC3" w:rsidRPr="00632A80">
        <w:t xml:space="preserve">12 </w:t>
      </w:r>
      <w:r w:rsidRPr="00632A80">
        <w:t xml:space="preserve">Section </w:t>
      </w:r>
      <w:r w:rsidR="006A1CC3" w:rsidRPr="00632A80">
        <w:t xml:space="preserve">75; Cr. C. </w:t>
      </w:r>
      <w:r w:rsidRPr="00632A80">
        <w:t>‘</w:t>
      </w:r>
      <w:r w:rsidR="006A1CC3" w:rsidRPr="00632A80">
        <w:t xml:space="preserve">02 </w:t>
      </w:r>
      <w:r w:rsidRPr="00632A80">
        <w:t xml:space="preserve">Section </w:t>
      </w:r>
      <w:r w:rsidR="006A1CC3" w:rsidRPr="00632A80">
        <w:t>48; G. S. 2448; R. S. 47.</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20.</w:t>
      </w:r>
      <w:r w:rsidR="006A1CC3" w:rsidRPr="00632A80">
        <w:t xml:space="preserve"> Allegations sufficient for indictment.</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402; 1952 Code </w:t>
      </w:r>
      <w:r w:rsidRPr="00632A80">
        <w:t xml:space="preserve">Section </w:t>
      </w:r>
      <w:r w:rsidR="006A1CC3" w:rsidRPr="00632A80">
        <w:t>17</w:t>
      </w:r>
      <w:r w:rsidRPr="00632A80">
        <w:noBreakHyphen/>
      </w:r>
      <w:r w:rsidR="006A1CC3" w:rsidRPr="00632A80">
        <w:t xml:space="preserve">402; 1942 Code </w:t>
      </w:r>
      <w:r w:rsidRPr="00632A80">
        <w:t xml:space="preserve">Section </w:t>
      </w:r>
      <w:r w:rsidR="006A1CC3" w:rsidRPr="00632A80">
        <w:t xml:space="preserve">1003; 1932 Code </w:t>
      </w:r>
      <w:r w:rsidRPr="00632A80">
        <w:t xml:space="preserve">Section </w:t>
      </w:r>
      <w:r w:rsidR="006A1CC3" w:rsidRPr="00632A80">
        <w:t xml:space="preserve">1003; Cr. P. </w:t>
      </w:r>
      <w:r w:rsidRPr="00632A80">
        <w:t>‘</w:t>
      </w:r>
      <w:r w:rsidR="006A1CC3" w:rsidRPr="00632A80">
        <w:t xml:space="preserve">22 </w:t>
      </w:r>
      <w:r w:rsidRPr="00632A80">
        <w:t xml:space="preserve">Section </w:t>
      </w:r>
      <w:r w:rsidR="006A1CC3" w:rsidRPr="00632A80">
        <w:t xml:space="preserve">89; Cr. C. </w:t>
      </w:r>
      <w:r w:rsidRPr="00632A80">
        <w:t>‘</w:t>
      </w:r>
      <w:r w:rsidR="006A1CC3" w:rsidRPr="00632A80">
        <w:t xml:space="preserve">12 </w:t>
      </w:r>
      <w:r w:rsidRPr="00632A80">
        <w:t xml:space="preserve">Section </w:t>
      </w:r>
      <w:r w:rsidR="006A1CC3" w:rsidRPr="00632A80">
        <w:t xml:space="preserve">83; Cr. C. </w:t>
      </w:r>
      <w:r w:rsidRPr="00632A80">
        <w:t>‘</w:t>
      </w:r>
      <w:r w:rsidR="006A1CC3" w:rsidRPr="00632A80">
        <w:t xml:space="preserve">02 </w:t>
      </w:r>
      <w:r w:rsidRPr="00632A80">
        <w:t xml:space="preserve">Section </w:t>
      </w:r>
      <w:r w:rsidR="006A1CC3" w:rsidRPr="00632A80">
        <w:t>56; R. S. 55; 1887 (19) 829.</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30.</w:t>
      </w:r>
      <w:r w:rsidR="006A1CC3" w:rsidRPr="00632A80">
        <w:t xml:space="preserve"> Allegations sufficient for indictment for murder.</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403; 1952 Code </w:t>
      </w:r>
      <w:r w:rsidRPr="00632A80">
        <w:t xml:space="preserve">Section </w:t>
      </w:r>
      <w:r w:rsidR="006A1CC3" w:rsidRPr="00632A80">
        <w:t>17</w:t>
      </w:r>
      <w:r w:rsidRPr="00632A80">
        <w:noBreakHyphen/>
      </w:r>
      <w:r w:rsidR="006A1CC3" w:rsidRPr="00632A80">
        <w:t xml:space="preserve">403; 1942 Code </w:t>
      </w:r>
      <w:r w:rsidRPr="00632A80">
        <w:t xml:space="preserve">Section </w:t>
      </w:r>
      <w:r w:rsidR="006A1CC3" w:rsidRPr="00632A80">
        <w:t xml:space="preserve">1007; 1932 Code </w:t>
      </w:r>
      <w:r w:rsidRPr="00632A80">
        <w:t xml:space="preserve">Section </w:t>
      </w:r>
      <w:r w:rsidR="006A1CC3" w:rsidRPr="00632A80">
        <w:t xml:space="preserve">1007; Cr. P. </w:t>
      </w:r>
      <w:r w:rsidRPr="00632A80">
        <w:t>‘</w:t>
      </w:r>
      <w:r w:rsidR="006A1CC3" w:rsidRPr="00632A80">
        <w:t xml:space="preserve">22 </w:t>
      </w:r>
      <w:r w:rsidRPr="00632A80">
        <w:t xml:space="preserve">Section </w:t>
      </w:r>
      <w:r w:rsidR="006A1CC3" w:rsidRPr="00632A80">
        <w:t xml:space="preserve">93; Cr. C. </w:t>
      </w:r>
      <w:r w:rsidRPr="00632A80">
        <w:t>‘</w:t>
      </w:r>
      <w:r w:rsidR="006A1CC3" w:rsidRPr="00632A80">
        <w:t xml:space="preserve">12 </w:t>
      </w:r>
      <w:r w:rsidRPr="00632A80">
        <w:t xml:space="preserve">Section </w:t>
      </w:r>
      <w:r w:rsidR="006A1CC3" w:rsidRPr="00632A80">
        <w:t xml:space="preserve">87; Cr. C. </w:t>
      </w:r>
      <w:r w:rsidRPr="00632A80">
        <w:t>‘</w:t>
      </w:r>
      <w:r w:rsidR="006A1CC3" w:rsidRPr="00632A80">
        <w:t xml:space="preserve">02 </w:t>
      </w:r>
      <w:r w:rsidRPr="00632A80">
        <w:t xml:space="preserve">Section </w:t>
      </w:r>
      <w:r w:rsidR="006A1CC3" w:rsidRPr="00632A80">
        <w:t>60; R. S. 59; 1887 (19) 829.</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40.</w:t>
      </w:r>
      <w:r w:rsidR="006A1CC3" w:rsidRPr="00632A80">
        <w:t xml:space="preserve"> Special count for carrying concealed weapons in case of murder and certain other crimes; jurisdiction.</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632A80" w:rsidRPr="00632A80">
        <w:noBreakHyphen/>
      </w:r>
      <w:r w:rsidRPr="00632A80">
        <w:t>23</w:t>
      </w:r>
      <w:r w:rsidR="00632A80" w:rsidRPr="00632A80">
        <w:noBreakHyphen/>
      </w:r>
      <w:r w:rsidRPr="00632A80">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404; 1952 Code </w:t>
      </w:r>
      <w:r w:rsidRPr="00632A80">
        <w:t xml:space="preserve">Section </w:t>
      </w:r>
      <w:r w:rsidR="006A1CC3" w:rsidRPr="00632A80">
        <w:t>17</w:t>
      </w:r>
      <w:r w:rsidRPr="00632A80">
        <w:noBreakHyphen/>
      </w:r>
      <w:r w:rsidR="006A1CC3" w:rsidRPr="00632A80">
        <w:t xml:space="preserve">404; 1942 Code </w:t>
      </w:r>
      <w:r w:rsidRPr="00632A80">
        <w:t xml:space="preserve">Section </w:t>
      </w:r>
      <w:r w:rsidR="006A1CC3" w:rsidRPr="00632A80">
        <w:t xml:space="preserve">1008; 1932 Code </w:t>
      </w:r>
      <w:r w:rsidRPr="00632A80">
        <w:t xml:space="preserve">Section </w:t>
      </w:r>
      <w:r w:rsidR="006A1CC3" w:rsidRPr="00632A80">
        <w:t xml:space="preserve">1008; Cr. P. </w:t>
      </w:r>
      <w:r w:rsidRPr="00632A80">
        <w:t>‘</w:t>
      </w:r>
      <w:r w:rsidR="006A1CC3" w:rsidRPr="00632A80">
        <w:t xml:space="preserve">22 </w:t>
      </w:r>
      <w:r w:rsidRPr="00632A80">
        <w:t xml:space="preserve">Section </w:t>
      </w:r>
      <w:r w:rsidR="006A1CC3" w:rsidRPr="00632A80">
        <w:t xml:space="preserve">94; Cr. C. </w:t>
      </w:r>
      <w:r w:rsidRPr="00632A80">
        <w:t>‘</w:t>
      </w:r>
      <w:r w:rsidR="006A1CC3" w:rsidRPr="00632A80">
        <w:t xml:space="preserve">12 </w:t>
      </w:r>
      <w:r w:rsidRPr="00632A80">
        <w:t xml:space="preserve">Section </w:t>
      </w:r>
      <w:r w:rsidR="006A1CC3" w:rsidRPr="00632A80">
        <w:t xml:space="preserve">159; Cr. C. </w:t>
      </w:r>
      <w:r w:rsidRPr="00632A80">
        <w:t>‘</w:t>
      </w:r>
      <w:r w:rsidR="006A1CC3" w:rsidRPr="00632A80">
        <w:t xml:space="preserve">02 </w:t>
      </w:r>
      <w:r w:rsidRPr="00632A80">
        <w:t xml:space="preserve">Section </w:t>
      </w:r>
      <w:r w:rsidR="006A1CC3" w:rsidRPr="00632A80">
        <w:t>131, 1897 (22) 427; 1972 (57) 2235.</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Editor</w:t>
      </w:r>
      <w:r w:rsidR="00632A80" w:rsidRPr="00632A80">
        <w:t>’</w:t>
      </w:r>
      <w:r w:rsidRPr="00632A80">
        <w:t>s Note</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 xml:space="preserve">2010 Act No. 273, </w:t>
      </w:r>
      <w:r w:rsidR="00632A80" w:rsidRPr="00632A80">
        <w:t xml:space="preserve">Section </w:t>
      </w:r>
      <w:r w:rsidRPr="00632A80">
        <w:t>7.C, provides:</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32A80">
        <w:t>“</w:t>
      </w:r>
      <w:r w:rsidR="006A1CC3" w:rsidRPr="00632A80">
        <w:t>Wherever in the 1976 Code of Laws reference is made to the common law offense of assault and battery of a high and aggravated nature, it means assault and battery with intent to kill, as contained in repealed Section 16</w:t>
      </w:r>
      <w:r w:rsidRPr="00632A80">
        <w:noBreakHyphen/>
      </w:r>
      <w:r w:rsidR="006A1CC3" w:rsidRPr="00632A80">
        <w:t>3</w:t>
      </w:r>
      <w:r w:rsidRPr="00632A80">
        <w:noBreakHyphen/>
      </w:r>
      <w:r w:rsidR="006A1CC3" w:rsidRPr="00632A80">
        <w:t>620, and, except for references in Section 16</w:t>
      </w:r>
      <w:r w:rsidRPr="00632A80">
        <w:noBreakHyphen/>
      </w:r>
      <w:r w:rsidR="006A1CC3" w:rsidRPr="00632A80">
        <w:t>1</w:t>
      </w:r>
      <w:r w:rsidRPr="00632A80">
        <w:noBreakHyphen/>
      </w:r>
      <w:r w:rsidR="006A1CC3" w:rsidRPr="00632A80">
        <w:t>60 and Section 17</w:t>
      </w:r>
      <w:r w:rsidRPr="00632A80">
        <w:noBreakHyphen/>
      </w:r>
      <w:r w:rsidR="006A1CC3" w:rsidRPr="00632A80">
        <w:t>25</w:t>
      </w:r>
      <w:r w:rsidRPr="00632A80">
        <w:noBreakHyphen/>
      </w:r>
      <w:r w:rsidR="006A1CC3" w:rsidRPr="00632A80">
        <w:t xml:space="preserve">45, wherever in the 1976 </w:t>
      </w:r>
      <w:r w:rsidR="006A1CC3" w:rsidRPr="00632A80">
        <w:lastRenderedPageBreak/>
        <w:t>Code reference is made to assault and battery with intent to kill, it means attempted murder as defined in Section 16</w:t>
      </w:r>
      <w:r w:rsidRPr="00632A80">
        <w:noBreakHyphen/>
      </w:r>
      <w:r w:rsidR="006A1CC3" w:rsidRPr="00632A80">
        <w:t>3</w:t>
      </w:r>
      <w:r w:rsidRPr="00632A80">
        <w:noBreakHyphen/>
      </w:r>
      <w:r w:rsidR="006A1CC3" w:rsidRPr="00632A80">
        <w:t>29.</w:t>
      </w:r>
      <w:r w:rsidRPr="00632A80">
        <w:t>”</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50.</w:t>
      </w:r>
      <w:r w:rsidR="006A1CC3" w:rsidRPr="00632A80">
        <w:t xml:space="preserve"> Averments of instrument of writing, print or figures in indictment.</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405; 1952 Code </w:t>
      </w:r>
      <w:r w:rsidRPr="00632A80">
        <w:t xml:space="preserve">Section </w:t>
      </w:r>
      <w:r w:rsidR="006A1CC3" w:rsidRPr="00632A80">
        <w:t>17</w:t>
      </w:r>
      <w:r w:rsidRPr="00632A80">
        <w:noBreakHyphen/>
      </w:r>
      <w:r w:rsidR="006A1CC3" w:rsidRPr="00632A80">
        <w:t xml:space="preserve">405; 1942 Code </w:t>
      </w:r>
      <w:r w:rsidRPr="00632A80">
        <w:t xml:space="preserve">Section </w:t>
      </w:r>
      <w:r w:rsidR="006A1CC3" w:rsidRPr="00632A80">
        <w:t xml:space="preserve">1009; 1932 Code </w:t>
      </w:r>
      <w:r w:rsidRPr="00632A80">
        <w:t xml:space="preserve">Section </w:t>
      </w:r>
      <w:r w:rsidR="006A1CC3" w:rsidRPr="00632A80">
        <w:t xml:space="preserve">1009; Cr. P. </w:t>
      </w:r>
      <w:r w:rsidRPr="00632A80">
        <w:t>‘</w:t>
      </w:r>
      <w:r w:rsidR="006A1CC3" w:rsidRPr="00632A80">
        <w:t xml:space="preserve">22 </w:t>
      </w:r>
      <w:r w:rsidRPr="00632A80">
        <w:t xml:space="preserve">Section </w:t>
      </w:r>
      <w:r w:rsidR="006A1CC3" w:rsidRPr="00632A80">
        <w:t xml:space="preserve">95; Cr. C. </w:t>
      </w:r>
      <w:r w:rsidRPr="00632A80">
        <w:t>‘</w:t>
      </w:r>
      <w:r w:rsidR="006A1CC3" w:rsidRPr="00632A80">
        <w:t xml:space="preserve">12 </w:t>
      </w:r>
      <w:r w:rsidRPr="00632A80">
        <w:t xml:space="preserve">Section </w:t>
      </w:r>
      <w:r w:rsidR="006A1CC3" w:rsidRPr="00632A80">
        <w:t xml:space="preserve">88; Cr. C. </w:t>
      </w:r>
      <w:r w:rsidRPr="00632A80">
        <w:t>‘</w:t>
      </w:r>
      <w:r w:rsidR="006A1CC3" w:rsidRPr="00632A80">
        <w:t xml:space="preserve">02 </w:t>
      </w:r>
      <w:r w:rsidRPr="00632A80">
        <w:t xml:space="preserve">Sections </w:t>
      </w:r>
      <w:r w:rsidR="006A1CC3" w:rsidRPr="00632A80">
        <w:t xml:space="preserve"> 61, 62; R. S. 60, 61; 1887 (19) 829.</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60.</w:t>
      </w:r>
      <w:r w:rsidR="006A1CC3" w:rsidRPr="00632A80">
        <w:t xml:space="preserve"> Indictments for perjury.</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In any indictment for perjury it shall not be necessary to set forth more than the substance of the oath and the fact concerning which the perjury is alleged to have been committed.</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406; 1952 Code </w:t>
      </w:r>
      <w:r w:rsidRPr="00632A80">
        <w:t xml:space="preserve">Section </w:t>
      </w:r>
      <w:r w:rsidR="006A1CC3" w:rsidRPr="00632A80">
        <w:t>17</w:t>
      </w:r>
      <w:r w:rsidRPr="00632A80">
        <w:noBreakHyphen/>
      </w:r>
      <w:r w:rsidR="006A1CC3" w:rsidRPr="00632A80">
        <w:t xml:space="preserve">406; 1942 Code </w:t>
      </w:r>
      <w:r w:rsidRPr="00632A80">
        <w:t xml:space="preserve">Section </w:t>
      </w:r>
      <w:r w:rsidR="006A1CC3" w:rsidRPr="00632A80">
        <w:t xml:space="preserve">1009; 1932 Code </w:t>
      </w:r>
      <w:r w:rsidRPr="00632A80">
        <w:t xml:space="preserve">Section </w:t>
      </w:r>
      <w:r w:rsidR="006A1CC3" w:rsidRPr="00632A80">
        <w:t xml:space="preserve">1009; Cr. P. </w:t>
      </w:r>
      <w:r w:rsidRPr="00632A80">
        <w:t>‘</w:t>
      </w:r>
      <w:r w:rsidR="006A1CC3" w:rsidRPr="00632A80">
        <w:t xml:space="preserve">22 </w:t>
      </w:r>
      <w:r w:rsidRPr="00632A80">
        <w:t xml:space="preserve">Section </w:t>
      </w:r>
      <w:r w:rsidR="006A1CC3" w:rsidRPr="00632A80">
        <w:t xml:space="preserve">95; Cr. C. </w:t>
      </w:r>
      <w:r w:rsidRPr="00632A80">
        <w:t>‘</w:t>
      </w:r>
      <w:r w:rsidR="006A1CC3" w:rsidRPr="00632A80">
        <w:t xml:space="preserve">12 </w:t>
      </w:r>
      <w:r w:rsidRPr="00632A80">
        <w:t xml:space="preserve">Section </w:t>
      </w:r>
      <w:r w:rsidR="006A1CC3" w:rsidRPr="00632A80">
        <w:t xml:space="preserve">88; Cr. C. </w:t>
      </w:r>
      <w:r w:rsidRPr="00632A80">
        <w:t>‘</w:t>
      </w:r>
      <w:r w:rsidR="006A1CC3" w:rsidRPr="00632A80">
        <w:t xml:space="preserve">02 </w:t>
      </w:r>
      <w:r w:rsidRPr="00632A80">
        <w:t xml:space="preserve">Sections </w:t>
      </w:r>
      <w:r w:rsidR="006A1CC3" w:rsidRPr="00632A80">
        <w:t xml:space="preserve"> 61, 62; R. S. 60, 61; 1887 (19) 829.</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70.</w:t>
      </w:r>
      <w:r w:rsidR="006A1CC3" w:rsidRPr="00632A80">
        <w:t xml:space="preserve"> Indictments against corporations.</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632A80" w:rsidRPr="00632A80">
        <w:noBreakHyphen/>
      </w:r>
      <w:r w:rsidRPr="00632A80">
        <w:t>13</w:t>
      </w:r>
      <w:r w:rsidR="00632A80" w:rsidRPr="00632A80">
        <w:noBreakHyphen/>
      </w:r>
      <w:r w:rsidRPr="00632A80">
        <w:t>80 and upon service of such indictment and the notice required by such section the court of general sessions shall obtain and have jurisdiction of such corporation.</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407; 1952 Code </w:t>
      </w:r>
      <w:r w:rsidRPr="00632A80">
        <w:t xml:space="preserve">Section </w:t>
      </w:r>
      <w:r w:rsidR="006A1CC3" w:rsidRPr="00632A80">
        <w:t>17</w:t>
      </w:r>
      <w:r w:rsidRPr="00632A80">
        <w:noBreakHyphen/>
      </w:r>
      <w:r w:rsidR="006A1CC3" w:rsidRPr="00632A80">
        <w:t xml:space="preserve">407; 1942 Code </w:t>
      </w:r>
      <w:r w:rsidRPr="00632A80">
        <w:t xml:space="preserve">Section </w:t>
      </w:r>
      <w:r w:rsidR="006A1CC3" w:rsidRPr="00632A80">
        <w:t xml:space="preserve">991; 1932 Code </w:t>
      </w:r>
      <w:r w:rsidRPr="00632A80">
        <w:t xml:space="preserve">Section </w:t>
      </w:r>
      <w:r w:rsidR="006A1CC3" w:rsidRPr="00632A80">
        <w:t xml:space="preserve">991; Civ. C. </w:t>
      </w:r>
      <w:r w:rsidRPr="00632A80">
        <w:t>‘</w:t>
      </w:r>
      <w:r w:rsidR="006A1CC3" w:rsidRPr="00632A80">
        <w:t xml:space="preserve">22 </w:t>
      </w:r>
      <w:r w:rsidRPr="00632A80">
        <w:t xml:space="preserve">Section </w:t>
      </w:r>
      <w:r w:rsidR="006A1CC3" w:rsidRPr="00632A80">
        <w:t xml:space="preserve">4299; Civ. C. </w:t>
      </w:r>
      <w:r w:rsidRPr="00632A80">
        <w:t>‘</w:t>
      </w:r>
      <w:r w:rsidR="006A1CC3" w:rsidRPr="00632A80">
        <w:t xml:space="preserve">12 </w:t>
      </w:r>
      <w:r w:rsidRPr="00632A80">
        <w:t xml:space="preserve">Section </w:t>
      </w:r>
      <w:r w:rsidR="006A1CC3" w:rsidRPr="00632A80">
        <w:t>2832; 1911 (27) 41.</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80.</w:t>
      </w:r>
      <w:r w:rsidR="006A1CC3" w:rsidRPr="00632A80">
        <w:t xml:space="preserve"> Person indicted for capital offense shall have copy of indictment.</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408; 1952 Code </w:t>
      </w:r>
      <w:r w:rsidRPr="00632A80">
        <w:t xml:space="preserve">Section </w:t>
      </w:r>
      <w:r w:rsidR="006A1CC3" w:rsidRPr="00632A80">
        <w:t>17</w:t>
      </w:r>
      <w:r w:rsidRPr="00632A80">
        <w:noBreakHyphen/>
      </w:r>
      <w:r w:rsidR="006A1CC3" w:rsidRPr="00632A80">
        <w:t xml:space="preserve">408; 1942 Code </w:t>
      </w:r>
      <w:r w:rsidRPr="00632A80">
        <w:t xml:space="preserve">Section </w:t>
      </w:r>
      <w:r w:rsidR="006A1CC3" w:rsidRPr="00632A80">
        <w:t xml:space="preserve">978; 1932 Code </w:t>
      </w:r>
      <w:r w:rsidRPr="00632A80">
        <w:t xml:space="preserve">Section </w:t>
      </w:r>
      <w:r w:rsidR="006A1CC3" w:rsidRPr="00632A80">
        <w:t xml:space="preserve">978; Cr. P. </w:t>
      </w:r>
      <w:r w:rsidRPr="00632A80">
        <w:t>‘</w:t>
      </w:r>
      <w:r w:rsidR="006A1CC3" w:rsidRPr="00632A80">
        <w:t xml:space="preserve">22 </w:t>
      </w:r>
      <w:r w:rsidRPr="00632A80">
        <w:t xml:space="preserve">Section </w:t>
      </w:r>
      <w:r w:rsidR="006A1CC3" w:rsidRPr="00632A80">
        <w:t xml:space="preserve">69; Cr. C. </w:t>
      </w:r>
      <w:r w:rsidRPr="00632A80">
        <w:t>‘</w:t>
      </w:r>
      <w:r w:rsidR="006A1CC3" w:rsidRPr="00632A80">
        <w:t xml:space="preserve">12 </w:t>
      </w:r>
      <w:r w:rsidRPr="00632A80">
        <w:t xml:space="preserve">Section </w:t>
      </w:r>
      <w:r w:rsidR="006A1CC3" w:rsidRPr="00632A80">
        <w:t xml:space="preserve">66; Cr. C. </w:t>
      </w:r>
      <w:r w:rsidRPr="00632A80">
        <w:t>‘</w:t>
      </w:r>
      <w:r w:rsidR="006A1CC3" w:rsidRPr="00632A80">
        <w:t xml:space="preserve">02 </w:t>
      </w:r>
      <w:r w:rsidRPr="00632A80">
        <w:t xml:space="preserve">Section </w:t>
      </w:r>
      <w:r w:rsidR="006A1CC3" w:rsidRPr="00632A80">
        <w:t>40; G. S. 2632; R. S. 40; 1731 (3) 286.</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90.</w:t>
      </w:r>
      <w:r w:rsidR="006A1CC3" w:rsidRPr="00632A80">
        <w:t xml:space="preserve"> Objections to defects in indictments.</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Every objection to any indictment for any defect apparent on the face thereof shall be taken by demurrer or on motion to quash such indictment before the jury shall be sworn and not afterwards.</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409; 1952 Code </w:t>
      </w:r>
      <w:r w:rsidRPr="00632A80">
        <w:t xml:space="preserve">Section </w:t>
      </w:r>
      <w:r w:rsidR="006A1CC3" w:rsidRPr="00632A80">
        <w:t>17</w:t>
      </w:r>
      <w:r w:rsidRPr="00632A80">
        <w:noBreakHyphen/>
      </w:r>
      <w:r w:rsidR="006A1CC3" w:rsidRPr="00632A80">
        <w:t xml:space="preserve">409; 1942 Code </w:t>
      </w:r>
      <w:r w:rsidRPr="00632A80">
        <w:t xml:space="preserve">Section </w:t>
      </w:r>
      <w:r w:rsidR="006A1CC3" w:rsidRPr="00632A80">
        <w:t xml:space="preserve">1004; 1932 Code </w:t>
      </w:r>
      <w:r w:rsidRPr="00632A80">
        <w:t xml:space="preserve">Section </w:t>
      </w:r>
      <w:r w:rsidR="006A1CC3" w:rsidRPr="00632A80">
        <w:t xml:space="preserve">1004; Cr. P. </w:t>
      </w:r>
      <w:r w:rsidRPr="00632A80">
        <w:t>‘</w:t>
      </w:r>
      <w:r w:rsidR="006A1CC3" w:rsidRPr="00632A80">
        <w:t xml:space="preserve">22 </w:t>
      </w:r>
      <w:r w:rsidRPr="00632A80">
        <w:t xml:space="preserve">Section </w:t>
      </w:r>
      <w:r w:rsidR="006A1CC3" w:rsidRPr="00632A80">
        <w:t xml:space="preserve">90; Cr. C. </w:t>
      </w:r>
      <w:r w:rsidRPr="00632A80">
        <w:t>‘</w:t>
      </w:r>
      <w:r w:rsidR="006A1CC3" w:rsidRPr="00632A80">
        <w:t xml:space="preserve">12 </w:t>
      </w:r>
      <w:r w:rsidRPr="00632A80">
        <w:t xml:space="preserve">Section </w:t>
      </w:r>
      <w:r w:rsidR="006A1CC3" w:rsidRPr="00632A80">
        <w:t xml:space="preserve">84; Cr. C. </w:t>
      </w:r>
      <w:r w:rsidRPr="00632A80">
        <w:t>‘</w:t>
      </w:r>
      <w:r w:rsidR="006A1CC3" w:rsidRPr="00632A80">
        <w:t xml:space="preserve">02 </w:t>
      </w:r>
      <w:r w:rsidRPr="00632A80">
        <w:t xml:space="preserve">Section </w:t>
      </w:r>
      <w:r w:rsidR="006A1CC3" w:rsidRPr="00632A80">
        <w:t>57; R. S. 56; 1887 (19) 829.</w:t>
      </w:r>
    </w:p>
    <w:p w:rsidR="00632A80" w:rsidRP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rPr>
          <w:b/>
        </w:rPr>
        <w:lastRenderedPageBreak/>
        <w:t xml:space="preserve">SECTION </w:t>
      </w:r>
      <w:r w:rsidR="006A1CC3" w:rsidRPr="00632A80">
        <w:rPr>
          <w:b/>
        </w:rPr>
        <w:t>17</w:t>
      </w:r>
      <w:r w:rsidRPr="00632A80">
        <w:rPr>
          <w:b/>
        </w:rPr>
        <w:noBreakHyphen/>
      </w:r>
      <w:r w:rsidR="006A1CC3" w:rsidRPr="00632A80">
        <w:rPr>
          <w:b/>
        </w:rPr>
        <w:t>19</w:t>
      </w:r>
      <w:r w:rsidRPr="00632A80">
        <w:rPr>
          <w:b/>
        </w:rPr>
        <w:noBreakHyphen/>
      </w:r>
      <w:r w:rsidR="006A1CC3" w:rsidRPr="00632A80">
        <w:rPr>
          <w:b/>
        </w:rPr>
        <w:t>100.</w:t>
      </w:r>
      <w:r w:rsidR="006A1CC3" w:rsidRPr="00632A80">
        <w:t xml:space="preserve"> Amendments of indictments; proceedings after amendment.</w:t>
      </w:r>
    </w:p>
    <w:p w:rsidR="00632A80" w:rsidRDefault="006A1CC3"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2A80">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w:t>
      </w: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A80" w:rsidRDefault="00632A80"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1CC3" w:rsidRPr="00632A80">
        <w:t xml:space="preserve">: 1962 Code </w:t>
      </w:r>
      <w:r w:rsidRPr="00632A80">
        <w:t xml:space="preserve">Section </w:t>
      </w:r>
      <w:r w:rsidR="006A1CC3" w:rsidRPr="00632A80">
        <w:t>17</w:t>
      </w:r>
      <w:r w:rsidRPr="00632A80">
        <w:noBreakHyphen/>
      </w:r>
      <w:r w:rsidR="006A1CC3" w:rsidRPr="00632A80">
        <w:t xml:space="preserve">410; 1952 Code </w:t>
      </w:r>
      <w:r w:rsidRPr="00632A80">
        <w:t xml:space="preserve">Section </w:t>
      </w:r>
      <w:r w:rsidR="006A1CC3" w:rsidRPr="00632A80">
        <w:t>17</w:t>
      </w:r>
      <w:r w:rsidRPr="00632A80">
        <w:noBreakHyphen/>
      </w:r>
      <w:r w:rsidR="006A1CC3" w:rsidRPr="00632A80">
        <w:t xml:space="preserve">410; 1942 Code </w:t>
      </w:r>
      <w:r w:rsidRPr="00632A80">
        <w:t xml:space="preserve">Section </w:t>
      </w:r>
      <w:r w:rsidR="006A1CC3" w:rsidRPr="00632A80">
        <w:t xml:space="preserve">1005; 1932 Code </w:t>
      </w:r>
      <w:r w:rsidRPr="00632A80">
        <w:t xml:space="preserve">Section </w:t>
      </w:r>
      <w:r w:rsidR="006A1CC3" w:rsidRPr="00632A80">
        <w:t xml:space="preserve">1005; Cr. P. </w:t>
      </w:r>
      <w:r w:rsidRPr="00632A80">
        <w:t>‘</w:t>
      </w:r>
      <w:r w:rsidR="006A1CC3" w:rsidRPr="00632A80">
        <w:t xml:space="preserve">22 </w:t>
      </w:r>
      <w:r w:rsidRPr="00632A80">
        <w:t xml:space="preserve">Section </w:t>
      </w:r>
      <w:r w:rsidR="006A1CC3" w:rsidRPr="00632A80">
        <w:t xml:space="preserve">91; Cr. C. </w:t>
      </w:r>
      <w:r w:rsidRPr="00632A80">
        <w:t>‘</w:t>
      </w:r>
      <w:r w:rsidR="006A1CC3" w:rsidRPr="00632A80">
        <w:t xml:space="preserve">12 </w:t>
      </w:r>
      <w:r w:rsidRPr="00632A80">
        <w:t xml:space="preserve">Section </w:t>
      </w:r>
      <w:r w:rsidR="006A1CC3" w:rsidRPr="00632A80">
        <w:t xml:space="preserve">85; Cr. C. </w:t>
      </w:r>
      <w:r w:rsidRPr="00632A80">
        <w:t>‘</w:t>
      </w:r>
      <w:r w:rsidR="006A1CC3" w:rsidRPr="00632A80">
        <w:t xml:space="preserve">02 </w:t>
      </w:r>
      <w:r w:rsidRPr="00632A80">
        <w:t xml:space="preserve">Section </w:t>
      </w:r>
      <w:r w:rsidR="006A1CC3" w:rsidRPr="00632A80">
        <w:t>58; R. S. 57; 1887 (19) 829.</w:t>
      </w:r>
    </w:p>
    <w:p w:rsidR="00184435" w:rsidRPr="00632A80" w:rsidRDefault="00184435" w:rsidP="00632A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2A80" w:rsidSect="00632A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A80" w:rsidRDefault="00632A80" w:rsidP="00632A80">
      <w:r>
        <w:separator/>
      </w:r>
    </w:p>
  </w:endnote>
  <w:endnote w:type="continuationSeparator" w:id="0">
    <w:p w:rsidR="00632A80" w:rsidRDefault="00632A80" w:rsidP="0063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A80" w:rsidRPr="00632A80" w:rsidRDefault="00632A80" w:rsidP="00632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A80" w:rsidRPr="00632A80" w:rsidRDefault="00632A80" w:rsidP="00632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A80" w:rsidRPr="00632A80" w:rsidRDefault="00632A80" w:rsidP="00632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A80" w:rsidRDefault="00632A80" w:rsidP="00632A80">
      <w:r>
        <w:separator/>
      </w:r>
    </w:p>
  </w:footnote>
  <w:footnote w:type="continuationSeparator" w:id="0">
    <w:p w:rsidR="00632A80" w:rsidRDefault="00632A80" w:rsidP="00632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A80" w:rsidRPr="00632A80" w:rsidRDefault="00632A80" w:rsidP="00632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A80" w:rsidRPr="00632A80" w:rsidRDefault="00632A80" w:rsidP="00632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A80" w:rsidRPr="00632A80" w:rsidRDefault="00632A80" w:rsidP="00632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3BC9"/>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2A80"/>
    <w:rsid w:val="006407CD"/>
    <w:rsid w:val="006444C5"/>
    <w:rsid w:val="006609EF"/>
    <w:rsid w:val="00667C9A"/>
    <w:rsid w:val="006A0586"/>
    <w:rsid w:val="006A1CC3"/>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03F88-2F91-4988-91C0-7292A5A8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A80"/>
    <w:pPr>
      <w:tabs>
        <w:tab w:val="clear" w:pos="720"/>
        <w:tab w:val="center" w:pos="4680"/>
        <w:tab w:val="right" w:pos="9360"/>
      </w:tabs>
    </w:pPr>
  </w:style>
  <w:style w:type="character" w:customStyle="1" w:styleId="HeaderChar">
    <w:name w:val="Header Char"/>
    <w:basedOn w:val="DefaultParagraphFont"/>
    <w:link w:val="Header"/>
    <w:uiPriority w:val="99"/>
    <w:rsid w:val="00632A80"/>
    <w:rPr>
      <w:rFonts w:cs="Times New Roman"/>
    </w:rPr>
  </w:style>
  <w:style w:type="paragraph" w:styleId="Footer">
    <w:name w:val="footer"/>
    <w:basedOn w:val="Normal"/>
    <w:link w:val="FooterChar"/>
    <w:uiPriority w:val="99"/>
    <w:unhideWhenUsed/>
    <w:rsid w:val="00632A80"/>
    <w:pPr>
      <w:tabs>
        <w:tab w:val="clear" w:pos="720"/>
        <w:tab w:val="center" w:pos="4680"/>
        <w:tab w:val="right" w:pos="9360"/>
      </w:tabs>
    </w:pPr>
  </w:style>
  <w:style w:type="character" w:customStyle="1" w:styleId="FooterChar">
    <w:name w:val="Footer Char"/>
    <w:basedOn w:val="DefaultParagraphFont"/>
    <w:link w:val="Footer"/>
    <w:uiPriority w:val="99"/>
    <w:rsid w:val="00632A80"/>
    <w:rPr>
      <w:rFonts w:cs="Times New Roman"/>
    </w:rPr>
  </w:style>
  <w:style w:type="character" w:styleId="Hyperlink">
    <w:name w:val="Hyperlink"/>
    <w:basedOn w:val="DefaultParagraphFont"/>
    <w:uiPriority w:val="99"/>
    <w:semiHidden/>
    <w:rsid w:val="00443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1449</Words>
  <Characters>8260</Characters>
  <Application>Microsoft Office Word</Application>
  <DocSecurity>0</DocSecurity>
  <Lines>68</Lines>
  <Paragraphs>19</Paragraphs>
  <ScaleCrop>false</ScaleCrop>
  <Company>Legislative Services Agency (LSA)</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