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29" w:rsidRPr="002974FF" w:rsidRDefault="00811129">
      <w:pPr>
        <w:jc w:val="center"/>
      </w:pPr>
      <w:r w:rsidRPr="002974FF">
        <w:t>DISCLAIMER</w:t>
      </w:r>
    </w:p>
    <w:p w:rsidR="00811129" w:rsidRPr="002974FF" w:rsidRDefault="00811129"/>
    <w:p w:rsidR="00811129" w:rsidRDefault="0081112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1129" w:rsidRDefault="00811129" w:rsidP="00D86E37"/>
    <w:p w:rsidR="00811129" w:rsidRDefault="0081112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1129" w:rsidRDefault="00811129" w:rsidP="00D86E37"/>
    <w:p w:rsidR="00811129" w:rsidRDefault="0081112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1129" w:rsidRDefault="00811129" w:rsidP="00D86E37"/>
    <w:p w:rsidR="00811129" w:rsidRDefault="0081112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1129" w:rsidRDefault="00811129">
      <w:pPr>
        <w:widowControl/>
        <w:tabs>
          <w:tab w:val="clear" w:pos="720"/>
        </w:tabs>
      </w:pPr>
      <w:r>
        <w:br w:type="page"/>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39EF">
        <w:t>CHAPTER 29</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39EF">
        <w:t>Uniform Standards Code for Manufactured Housing</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5.</w:t>
      </w:r>
      <w:r w:rsidR="006F1E5E" w:rsidRPr="00E939EF">
        <w:t xml:space="preserve"> Applicability of professional licensing statutes.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10.</w:t>
      </w:r>
      <w:r w:rsidR="006F1E5E" w:rsidRPr="00E939EF">
        <w:t xml:space="preserve"> Manufactured Housing Board; membership, duties and responsibilities.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There is created the South Carolina Manufactured Housing Board. It is composed of ten members who must be residents of South Carolina appointed by the Governor in accordance with Section 40</w:t>
      </w:r>
      <w:r w:rsidR="00E939EF" w:rsidRPr="00E939EF">
        <w:noBreakHyphen/>
      </w:r>
      <w:r w:rsidRPr="00E939EF">
        <w:t>1</w:t>
      </w:r>
      <w:r w:rsidR="00E939EF" w:rsidRPr="00E939EF">
        <w:noBreakHyphen/>
      </w:r>
      <w:r w:rsidRPr="00E939EF">
        <w:t>45 for terms of four years and until their successors are appointed and qualify. The board shall include a manufactured home retail dealer owner, a representative of the fire and casualty insurance industry, a full</w:t>
      </w:r>
      <w:r w:rsidR="00E939EF" w:rsidRPr="00E939EF">
        <w:noBreakHyphen/>
      </w:r>
      <w:r w:rsidRPr="00E939EF">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The board shall annually elect by majority vote a chairman and vice</w:t>
      </w:r>
      <w:r w:rsidR="00E939EF" w:rsidRPr="00E939EF">
        <w:noBreakHyphen/>
      </w:r>
      <w:r w:rsidRPr="00E939EF">
        <w:t>chairman from its membership. Not more than one individual associated with the manufactured housing industry may hold the position of chairman or vice</w:t>
      </w:r>
      <w:r w:rsidR="00E939EF" w:rsidRPr="00E939EF">
        <w:noBreakHyphen/>
      </w:r>
      <w:r w:rsidRPr="00E939EF">
        <w:t>chairman at the same time.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The board shall:</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invoke fines or adjust surety bonding or other approved security requirements for cause in accordance with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receive and resolve complaints from buyers of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adopt regulations relating to the construction, repair, modification, installation, tie down, and sale of all manufactured homes, which regulations must be uniform throughout the State and enforced by inspectors for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adopt by regulation the standards contained in the Construction and Safety Standards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adopt by regulation the manufactured home procedural and enforcement regulations of 24 C.F.R. 3282, as amended, promulgated by the Department of Housing and Urban Development pursuant to the Construction and Safety Standards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enter into cooperative agreements with federal agencies relating to manufactured housing and accept and use federal grants, matching funds, or other financial assistance to further the purposes of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(7) adopt regulations for conducting hearings and the presentation of views, consistent with the regulations promulgated by the Department of Housing and Urban Development, 24 C.F.R. 3282.151 through 3282.156, as amended;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(8) provide for examinations for licensure under the classifications sought by the applicant and establish and collect fees;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(9) prescribe the form of license which must have the seal of the office printed on the license; and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(10) adopt a schedule of fees in regulation.</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1996 Act No. 301, </w:t>
      </w:r>
      <w:r w:rsidR="00E939EF" w:rsidRPr="00E939EF">
        <w:t xml:space="preserve">Section </w:t>
      </w:r>
      <w:r w:rsidRPr="00E939EF">
        <w:t xml:space="preserve">2; 1976 Code </w:t>
      </w:r>
      <w:r w:rsidR="00E939EF" w:rsidRPr="00E939EF">
        <w:t xml:space="preserve">Section </w:t>
      </w:r>
      <w:r w:rsidRPr="00E939EF">
        <w:t>40</w:t>
      </w:r>
      <w:r w:rsidR="00E939EF" w:rsidRPr="00E939EF">
        <w:noBreakHyphen/>
      </w:r>
      <w:r w:rsidRPr="00E939EF">
        <w:t>29</w:t>
      </w:r>
      <w:r w:rsidR="00E939EF" w:rsidRPr="00E939EF">
        <w:noBreakHyphen/>
      </w:r>
      <w:r w:rsidRPr="00E939EF">
        <w:t>30.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20.</w:t>
      </w:r>
      <w:r w:rsidR="006F1E5E" w:rsidRPr="00E939EF">
        <w:t xml:space="preserve"> Definitions.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Unless clearly indicated otherwise, as used in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 </w:t>
      </w:r>
      <w:r w:rsidR="00E939EF" w:rsidRPr="00E939EF">
        <w:t>“</w:t>
      </w:r>
      <w:r w:rsidRPr="00E939EF">
        <w:t>Authorized official</w:t>
      </w:r>
      <w:r w:rsidR="00E939EF" w:rsidRPr="00E939EF">
        <w:t>”</w:t>
      </w:r>
      <w:r w:rsidRPr="00E939EF">
        <w:t xml:space="preserve"> means a person acting on behalf of a manufactured home retail dealer.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(2) </w:t>
      </w:r>
      <w:r w:rsidR="00E939EF" w:rsidRPr="00E939EF">
        <w:t>“</w:t>
      </w:r>
      <w:r w:rsidRPr="00E939EF">
        <w:t>Board</w:t>
      </w:r>
      <w:r w:rsidR="00E939EF" w:rsidRPr="00E939EF">
        <w:t>”</w:t>
      </w:r>
      <w:r w:rsidRPr="00E939EF">
        <w:t xml:space="preserve"> means the South Carolina Manufactured Housing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(3) </w:t>
      </w:r>
      <w:r w:rsidR="00E939EF" w:rsidRPr="00E939EF">
        <w:t>“</w:t>
      </w:r>
      <w:r w:rsidRPr="00E939EF">
        <w:t>Construction and Safety Standards Act</w:t>
      </w:r>
      <w:r w:rsidR="00E939EF" w:rsidRPr="00E939EF">
        <w:t>”</w:t>
      </w:r>
      <w:r w:rsidRPr="00E939EF">
        <w:t xml:space="preserve"> means the Federal Manufactured Housing Construction and Safety Standards Act of 1974, as amended.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(4) </w:t>
      </w:r>
      <w:r w:rsidR="00E939EF" w:rsidRPr="00E939EF">
        <w:t>“</w:t>
      </w:r>
      <w:r w:rsidRPr="00E939EF">
        <w:t>Consumer</w:t>
      </w:r>
      <w:r w:rsidR="00E939EF" w:rsidRPr="00E939EF">
        <w:t>”</w:t>
      </w:r>
      <w:r w:rsidRPr="00E939EF">
        <w:t xml:space="preserve"> means a person who in good faith purchases a manufactured home or mobile home for purposes other than resale.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(5) </w:t>
      </w:r>
      <w:r w:rsidR="00E939EF" w:rsidRPr="00E939EF">
        <w:t>“</w:t>
      </w:r>
      <w:r w:rsidRPr="00E939EF">
        <w:t>Defect</w:t>
      </w:r>
      <w:r w:rsidR="00E939EF" w:rsidRPr="00E939EF">
        <w:t>”</w:t>
      </w:r>
      <w:r w:rsidRPr="00E939EF">
        <w:t xml:space="preserve"> includes a defect in the performance, construction, components, or material of a manufactured home that renders the home or any part of it not fit for the ordinary use for which it was intended.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(6) </w:t>
      </w:r>
      <w:r w:rsidR="00E939EF" w:rsidRPr="00E939EF">
        <w:t>“</w:t>
      </w:r>
      <w:r w:rsidRPr="00E939EF">
        <w:t>Established place of business</w:t>
      </w:r>
      <w:r w:rsidR="00E939EF" w:rsidRPr="00E939EF">
        <w:t>”</w:t>
      </w:r>
      <w:r w:rsidRPr="00E939EF">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(7) </w:t>
      </w:r>
      <w:r w:rsidR="00E939EF" w:rsidRPr="00E939EF">
        <w:t>“</w:t>
      </w:r>
      <w:r w:rsidRPr="00E939EF">
        <w:t>Imminent safety hazard</w:t>
      </w:r>
      <w:r w:rsidR="00E939EF" w:rsidRPr="00E939EF">
        <w:t>”</w:t>
      </w:r>
      <w:r w:rsidRPr="00E939EF">
        <w:t xml:space="preserve"> means a hazard that presents an imminent and unreasonable risk of death or severe personal injury.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(8) </w:t>
      </w:r>
      <w:r w:rsidR="00E939EF" w:rsidRPr="00E939EF">
        <w:t>“</w:t>
      </w:r>
      <w:r w:rsidRPr="00E939EF">
        <w:t>Install/installed</w:t>
      </w:r>
      <w:r w:rsidR="00E939EF" w:rsidRPr="00E939EF">
        <w:t>”</w:t>
      </w:r>
      <w:r w:rsidRPr="00E939EF">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(9) </w:t>
      </w:r>
      <w:r w:rsidR="00E939EF" w:rsidRPr="00E939EF">
        <w:t>“</w:t>
      </w:r>
      <w:r w:rsidRPr="00E939EF">
        <w:t>Manufactured home</w:t>
      </w:r>
      <w:r w:rsidR="00E939EF" w:rsidRPr="00E939EF">
        <w:t>”</w:t>
      </w:r>
      <w:r w:rsidRPr="00E939EF">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(10) </w:t>
      </w:r>
      <w:r w:rsidR="00E939EF" w:rsidRPr="00E939EF">
        <w:t>“</w:t>
      </w:r>
      <w:r w:rsidRPr="00E939EF">
        <w:t>Manufactured home apprentice retail salesperson</w:t>
      </w:r>
      <w:r w:rsidR="00E939EF" w:rsidRPr="00E939EF">
        <w:t>”</w:t>
      </w:r>
      <w:r w:rsidRPr="00E939EF">
        <w:t xml:space="preserve"> means an employee who works under the direct supervision of a retail dealer and who is authorized to offer for sale a manufactured home subject to the restrictions in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(11) </w:t>
      </w:r>
      <w:r w:rsidR="00E939EF" w:rsidRPr="00E939EF">
        <w:t>“</w:t>
      </w:r>
      <w:r w:rsidRPr="00E939EF">
        <w:t>Manufactured home contractor</w:t>
      </w:r>
      <w:r w:rsidR="00E939EF" w:rsidRPr="00E939EF">
        <w:t>”</w:t>
      </w:r>
      <w:r w:rsidRPr="00E939EF">
        <w:t xml:space="preserve"> means a person or entity, other than an employee of a licensed manufactured home retail dealer or a person licensed by the board or licensed by the South Carolina Contractor</w:t>
      </w:r>
      <w:r w:rsidR="00E939EF" w:rsidRPr="00E939EF">
        <w:t>’</w:t>
      </w:r>
      <w:r w:rsidRPr="00E939EF">
        <w:t>s Licensing Board to perform a particular function, who for valuable consideration engages in the installation, modification, alteration, or repair to the structural, mechanical, or electrical systems of a manufactured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(12) </w:t>
      </w:r>
      <w:r w:rsidR="00E939EF" w:rsidRPr="00E939EF">
        <w:t>“</w:t>
      </w:r>
      <w:r w:rsidRPr="00E939EF">
        <w:t>Manufactured home installer</w:t>
      </w:r>
      <w:r w:rsidR="00E939EF" w:rsidRPr="00E939EF">
        <w:t>”</w:t>
      </w:r>
      <w:r w:rsidRPr="00E939EF">
        <w:t xml:space="preserve"> means a person or entity, other than an employee of a licensed manufactured home retail dealer or a person licensed by the board or licensed by the South Carolina Contractor</w:t>
      </w:r>
      <w:r w:rsidR="00E939EF" w:rsidRPr="00E939EF">
        <w:t>’</w:t>
      </w:r>
      <w:r w:rsidRPr="00E939EF">
        <w:t>s Licensing Board to perform a particular function, who for valuable consideration installs manufactured housing.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(13) </w:t>
      </w:r>
      <w:r w:rsidR="00E939EF" w:rsidRPr="00E939EF">
        <w:t>“</w:t>
      </w:r>
      <w:r w:rsidRPr="00E939EF">
        <w:t>Manufactured home manufacturer</w:t>
      </w:r>
      <w:r w:rsidR="00E939EF" w:rsidRPr="00E939EF">
        <w:t>”</w:t>
      </w:r>
      <w:r w:rsidRPr="00E939EF">
        <w:t xml:space="preserve"> means a person, resident, or nonresident, who designs, constructs, or produces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(14) </w:t>
      </w:r>
      <w:r w:rsidR="00E939EF" w:rsidRPr="00E939EF">
        <w:t>“</w:t>
      </w:r>
      <w:r w:rsidRPr="00E939EF">
        <w:t>Manufactured home repairer</w:t>
      </w:r>
      <w:r w:rsidR="00E939EF" w:rsidRPr="00E939EF">
        <w:t>”</w:t>
      </w:r>
      <w:r w:rsidRPr="00E939EF">
        <w:t xml:space="preserve"> means a person or entity, other than an employee of a licensed manufactured home retail dealer or a person licensed by the board or licensed by the South Carolina Contractor</w:t>
      </w:r>
      <w:r w:rsidR="00E939EF" w:rsidRPr="00E939EF">
        <w:t>’</w:t>
      </w:r>
      <w:r w:rsidRPr="00E939EF">
        <w:t>s Licensing Board to perform a particular function, who for valuable consideration modifies, alters, or repairs the structural, mechanical, or electrical systems of a manufactured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(15) </w:t>
      </w:r>
      <w:r w:rsidR="00E939EF" w:rsidRPr="00E939EF">
        <w:t>“</w:t>
      </w:r>
      <w:r w:rsidRPr="00E939EF">
        <w:t>Manufactured home retail dealer</w:t>
      </w:r>
      <w:r w:rsidR="00E939EF" w:rsidRPr="00E939EF">
        <w:t>”</w:t>
      </w:r>
      <w:r w:rsidRPr="00E939EF">
        <w:t xml:space="preserve"> means a person engaged in the business of buying, selling, offering for sale, or dealing in manufactured homes or offering for display manufactured homes for sale in South Carolina. A person who buys, sells, or deals in three or more manufactured homes in any </w:t>
      </w:r>
      <w:r w:rsidRPr="00E939EF">
        <w:lastRenderedPageBreak/>
        <w:t>twelve</w:t>
      </w:r>
      <w:r w:rsidR="00E939EF" w:rsidRPr="00E939EF">
        <w:noBreakHyphen/>
      </w:r>
      <w:r w:rsidRPr="00E939EF">
        <w:t>month period or who offers or displays for sale three or more manufactured homes in a twelve</w:t>
      </w:r>
      <w:r w:rsidR="00E939EF" w:rsidRPr="00E939EF">
        <w:noBreakHyphen/>
      </w:r>
      <w:r w:rsidRPr="00E939EF">
        <w:t xml:space="preserve">month period is considered a manufactured home retail dealer. </w:t>
      </w:r>
      <w:r w:rsidR="00E939EF" w:rsidRPr="00E939EF">
        <w:t>“</w:t>
      </w:r>
      <w:r w:rsidRPr="00E939EF">
        <w:t>Selling</w:t>
      </w:r>
      <w:r w:rsidR="00E939EF" w:rsidRPr="00E939EF">
        <w:t>”</w:t>
      </w:r>
      <w:r w:rsidRPr="00E939EF">
        <w:t xml:space="preserve"> and </w:t>
      </w:r>
      <w:r w:rsidR="00E939EF" w:rsidRPr="00E939EF">
        <w:t>“</w:t>
      </w:r>
      <w:r w:rsidRPr="00E939EF">
        <w:t>sale</w:t>
      </w:r>
      <w:r w:rsidR="00E939EF" w:rsidRPr="00E939EF">
        <w:t>”</w:t>
      </w:r>
      <w:r w:rsidRPr="00E939EF">
        <w:t xml:space="preserve"> include lease</w:t>
      </w:r>
      <w:r w:rsidR="00E939EF" w:rsidRPr="00E939EF">
        <w:noBreakHyphen/>
      </w:r>
      <w:r w:rsidRPr="00E939EF">
        <w:t>purchase transactions.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(16) </w:t>
      </w:r>
      <w:r w:rsidR="00E939EF" w:rsidRPr="00E939EF">
        <w:t>“</w:t>
      </w:r>
      <w:r w:rsidRPr="00E939EF">
        <w:t>Manufactured home retail salesman</w:t>
      </w:r>
      <w:r w:rsidR="00E939EF" w:rsidRPr="00E939EF">
        <w:t>”</w:t>
      </w:r>
      <w:r w:rsidRPr="00E939EF">
        <w:t xml:space="preserve"> means a person who is an employee or otherwise acts as an agent or representative of a manufactured home retail dealer and holds himself out as promoting, offering for sale, or selling the manufactured home retail dealer</w:t>
      </w:r>
      <w:r w:rsidR="00E939EF" w:rsidRPr="00E939EF">
        <w:t>’</w:t>
      </w:r>
      <w:r w:rsidRPr="00E939EF">
        <w:t>s goods or services.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(17) </w:t>
      </w:r>
      <w:r w:rsidR="00E939EF" w:rsidRPr="00E939EF">
        <w:t>“</w:t>
      </w:r>
      <w:r w:rsidRPr="00E939EF">
        <w:t>New manufactured home</w:t>
      </w:r>
      <w:r w:rsidR="00E939EF" w:rsidRPr="00E939EF">
        <w:t>”</w:t>
      </w:r>
      <w:r w:rsidRPr="00E939EF">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E939EF" w:rsidRPr="00E939EF">
        <w:t>“</w:t>
      </w:r>
      <w:r w:rsidRPr="00E939EF">
        <w:t>used</w:t>
      </w:r>
      <w:r w:rsidR="00E939EF" w:rsidRPr="00E939EF">
        <w:t>”</w:t>
      </w:r>
      <w:r w:rsidRPr="00E939EF">
        <w:t xml:space="preserve"> status of the manufactured home and how this status affects warranty requirements must be provided to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(18) </w:t>
      </w:r>
      <w:r w:rsidR="00E939EF" w:rsidRPr="00E939EF">
        <w:t>“</w:t>
      </w:r>
      <w:r w:rsidRPr="00E939EF">
        <w:t>Person</w:t>
      </w:r>
      <w:r w:rsidR="00E939EF" w:rsidRPr="00E939EF">
        <w:t>”</w:t>
      </w:r>
      <w:r w:rsidRPr="00E939EF">
        <w:t xml:space="preserve"> means an individual, natural person, firm, partnership, association, corporation, legal representative, or other recognized legal entity.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(19) </w:t>
      </w:r>
      <w:r w:rsidR="00E939EF" w:rsidRPr="00E939EF">
        <w:t>“</w:t>
      </w:r>
      <w:r w:rsidRPr="00E939EF">
        <w:t>Secretary</w:t>
      </w:r>
      <w:r w:rsidR="00E939EF" w:rsidRPr="00E939EF">
        <w:t>”</w:t>
      </w:r>
      <w:r w:rsidRPr="00E939EF">
        <w:t xml:space="preserve"> means the Secretary of Housing and Urban Development (HUD).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(20) </w:t>
      </w:r>
      <w:r w:rsidR="00E939EF" w:rsidRPr="00E939EF">
        <w:t>“</w:t>
      </w:r>
      <w:r w:rsidRPr="00E939EF">
        <w:t>Standard</w:t>
      </w:r>
      <w:r w:rsidR="00E939EF" w:rsidRPr="00E939EF">
        <w:t>”</w:t>
      </w:r>
      <w:r w:rsidRPr="00E939EF">
        <w:t xml:space="preserve"> means the appropriate standards adopted by the State of South Carolina and established by the Department of Housing and Urban Development pursuant to the Federal Manufactured Housing Construction and Safety Standards.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(21) </w:t>
      </w:r>
      <w:r w:rsidR="00E939EF" w:rsidRPr="00E939EF">
        <w:t>“</w:t>
      </w:r>
      <w:r w:rsidRPr="00E939EF">
        <w:t>State Administrative Agency</w:t>
      </w:r>
      <w:r w:rsidR="00E939EF" w:rsidRPr="00E939EF">
        <w:t>”</w:t>
      </w:r>
      <w:r w:rsidRPr="00E939EF">
        <w:t xml:space="preserve"> or </w:t>
      </w:r>
      <w:r w:rsidR="00E939EF" w:rsidRPr="00E939EF">
        <w:t>“</w:t>
      </w:r>
      <w:r w:rsidRPr="00E939EF">
        <w:t>SAA</w:t>
      </w:r>
      <w:r w:rsidR="00E939EF" w:rsidRPr="00E939EF">
        <w:t>”</w:t>
      </w:r>
      <w:r w:rsidRPr="00E939EF">
        <w:t xml:space="preserve"> means the agency of the State which has been approved to carry out the state plan and to enforce the National Manufactured Housing Construction and Safety Standards Act within South Carolina.</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 xml:space="preserve">1; 2004 Act No. 197, </w:t>
      </w:r>
      <w:r w:rsidRPr="00E939EF">
        <w:t xml:space="preserve">Section </w:t>
      </w:r>
      <w:r w:rsidR="006F1E5E" w:rsidRPr="00E939EF">
        <w:t xml:space="preserve">1; 2005 Act No. 175, </w:t>
      </w:r>
      <w:r w:rsidRPr="00E939EF">
        <w:t xml:space="preserve">Section </w:t>
      </w:r>
      <w:r w:rsidR="006F1E5E" w:rsidRPr="00E939EF">
        <w:t xml:space="preserve">1; 2008 Act No. 272, </w:t>
      </w:r>
      <w:r w:rsidRPr="00E939EF">
        <w:t xml:space="preserve">Section </w:t>
      </w:r>
      <w:r w:rsidR="006F1E5E" w:rsidRPr="00E939EF">
        <w:t>2.</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1993 Act No. 181, </w:t>
      </w:r>
      <w:r w:rsidR="00E939EF" w:rsidRPr="00E939EF">
        <w:t xml:space="preserve">Section </w:t>
      </w:r>
      <w:r w:rsidRPr="00E939EF">
        <w:t xml:space="preserve">900; 1996 Act No. 301, </w:t>
      </w:r>
      <w:r w:rsidR="00E939EF" w:rsidRPr="00E939EF">
        <w:t xml:space="preserve">Section </w:t>
      </w:r>
      <w:r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30.</w:t>
      </w:r>
      <w:r w:rsidR="006F1E5E" w:rsidRPr="00E939EF">
        <w:t xml:space="preserve"> License requirement; administrative penalty; appeal.</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lastRenderedPageBreak/>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40.</w:t>
      </w:r>
      <w:r w:rsidR="006F1E5E" w:rsidRPr="00E939EF">
        <w:t xml:space="preserve"> Operations and activities provided by Department of Labor, Licensing and Regulation.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Department of Labor, Licensing and Regulation shall provide all administrative, fiscal, investigative, inspectional, clerical, secretarial, and license renewal operations and activities of the board in accordance with Section 40</w:t>
      </w:r>
      <w:r w:rsidR="00E939EF" w:rsidRPr="00E939EF">
        <w:noBreakHyphen/>
      </w:r>
      <w:r w:rsidRPr="00E939EF">
        <w:t>1</w:t>
      </w:r>
      <w:r w:rsidR="00E939EF" w:rsidRPr="00E939EF">
        <w:noBreakHyphen/>
      </w:r>
      <w:r w:rsidRPr="00E939EF">
        <w:t>50.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50.</w:t>
      </w:r>
      <w:r w:rsidR="006F1E5E" w:rsidRPr="00E939EF">
        <w:t xml:space="preserve"> Investigation of complaints and violations.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Department of Labor, Licensing and Regulation shall investigate complaints and violations of this chapter as provided for in Section 40</w:t>
      </w:r>
      <w:r w:rsidR="00E939EF" w:rsidRPr="00E939EF">
        <w:noBreakHyphen/>
      </w:r>
      <w:r w:rsidRPr="00E939EF">
        <w:t>1</w:t>
      </w:r>
      <w:r w:rsidR="00E939EF" w:rsidRPr="00E939EF">
        <w:noBreakHyphen/>
      </w:r>
      <w:r w:rsidRPr="00E939EF">
        <w:t>80.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60.</w:t>
      </w:r>
      <w:r w:rsidR="006F1E5E" w:rsidRPr="00E939EF">
        <w:t xml:space="preserve"> Hearings before administrative hearing officer and board; penalties.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may for a first offense, impose a fine of not more than five hundred dollars or suspend the license for not more than thirty days, or both;</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may for a second offense, impose a fine of not more than one thousand dollars or suspend the license for not more than sixty days, or both;</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may for a third offense, impose a fine of not more than two thousand dollars or suspend the license for not more than ninety days, or both;</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shall for a fourth or subsequent offense, present the violation to the board for disciplinary action pursuant to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The licensee must be given at least thirty days</w:t>
      </w:r>
      <w:r w:rsidR="00E939EF" w:rsidRPr="00E939EF">
        <w:t>’</w:t>
      </w:r>
      <w:r w:rsidRPr="00E939EF">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Appeals from the decision of the board may be made to an administrative law judge pursuant to the Administrative Procedures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E939EF" w:rsidRPr="00E939EF">
        <w:t>’</w:t>
      </w:r>
      <w:r w:rsidRPr="00E939EF">
        <w:t xml:space="preserve"> notice of the time and place of the hearing and of the charges. A person aggrieved by a ruling of the board may appeal to an administrative law judge pursuant to the Administrative Procedures Act. Upon the finding of such a violation, the board may: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impose a fine of not more than two thousand five hundred dollars or suspend or revoke the license or any combination thereof;</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order an increase in surety bonding or other approved security requirements.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The board may conduct hearings and presentations of views consistent with regulations adopted by the United States Department of Housing and Urban Development and adopt regulations necessary to carry out this function.</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70.</w:t>
      </w:r>
      <w:r w:rsidR="006F1E5E" w:rsidRPr="00E939EF">
        <w:t xml:space="preserve"> Equitable remedies.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In addition to other remedies provided for in this chapter or Chapter 1, the board in accordance with Section 40</w:t>
      </w:r>
      <w:r w:rsidR="00E939EF" w:rsidRPr="00E939EF">
        <w:noBreakHyphen/>
      </w:r>
      <w:r w:rsidRPr="00E939EF">
        <w:t>1</w:t>
      </w:r>
      <w:r w:rsidR="00E939EF" w:rsidRPr="00E939EF">
        <w:noBreakHyphen/>
      </w:r>
      <w:r w:rsidRPr="00E939EF">
        <w:t>100 may issue a cease and desist order or may petition an administrative law judge for a temporary restraining order or other equitable relief to enjoin a violation of this chapter.</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80.</w:t>
      </w:r>
      <w:r w:rsidR="006F1E5E" w:rsidRPr="00E939EF">
        <w:t xml:space="preserve"> Suspension, revocation, restriction, or denial of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The board may suspend for a determinate period, revoke, or restrict a license issued to a licensee or authorized official under the provisions of this chapter for: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false, misleading, or deceptive advertising;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knowingly contracting or performing a service beyond the scope of the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misrepresentation or omission of a material fact by the applicant in obtaining a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misrepresentation or omission of a material fact in a manufactured home transaction;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failure to comply with the warranty requirements of this chapter or regulations of the board pursuant to those requirements;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failure by a manufacturer or dealer to transfer good and sufficient title to the purchaser of a manufactured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(7) failing to have an established place of business;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(8) wilfully defrauding a retail buyer, to the buyer</w:t>
      </w:r>
      <w:r w:rsidR="00E939EF" w:rsidRPr="00E939EF">
        <w:t>’</w:t>
      </w:r>
      <w:r w:rsidRPr="00E939EF">
        <w:t>s damage through misrepresentation or misappropriation of funds belonging to the buyer;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(9) employment of fraudulent devices, methods, or practices in connection with compliance with the requirements of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(10) having used unfair methods of competition or deceptive acts or practices;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(11) knowingly advertising or selling a used manufactured home as a new manufactured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(12) failing to obtain a license before doing business in this State;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(13) having knowingly failed or refused to account for or to pay funds or other valuables belonging to others which have come into the licensee</w:t>
      </w:r>
      <w:r w:rsidR="00E939EF" w:rsidRPr="00E939EF">
        <w:t>’</w:t>
      </w:r>
      <w:r w:rsidRPr="00E939EF">
        <w:t>s possession arising out of the sale of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(14) failing to appear before the board upon due notice or to follow directives of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(15) failing to comply with adopted state or federal standards in the manufacture, sale, installation, repair, modification, or delivery of manufactured housing;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(16) employing unlicensed retail salesmen or persons barred from participating in a business licensed by the board or knowingly contracting with an unlicensed manufactured home contractor, installer, or repairer;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(17) knowingly purchasing a manufactured home from an unlicensed manufacturer or knowingly selling or offering a manufactured home to an unlicensed manufactured home dealer;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(18) conviction of a felony within the prior seven years or other crime of moral turpitude.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E939EF" w:rsidRPr="00E939EF">
        <w:t>’</w:t>
      </w:r>
      <w:r w:rsidRPr="00E939EF">
        <w:t>s license has been restored.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No business licensed by the board may permit or allow a person identified in subsection (B) to participate in any manner in the business licensed by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Violations of this section are subject to the sanctions provided for in Section 40</w:t>
      </w:r>
      <w:r w:rsidR="00E939EF" w:rsidRPr="00E939EF">
        <w:noBreakHyphen/>
      </w:r>
      <w:r w:rsidRPr="00E939EF">
        <w:t>29</w:t>
      </w:r>
      <w:r w:rsidR="00E939EF" w:rsidRPr="00E939EF">
        <w:noBreakHyphen/>
      </w:r>
      <w:r w:rsidRPr="00E939EF">
        <w:t>60(C).</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150.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90.</w:t>
      </w:r>
      <w:r w:rsidR="006F1E5E" w:rsidRPr="00E939EF">
        <w:t xml:space="preserve"> Jurisdiction of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board has jurisdiction over the actions of licensees and former licensees as provided for in Section 40</w:t>
      </w:r>
      <w:r w:rsidR="00E939EF" w:rsidRPr="00E939EF">
        <w:noBreakHyphen/>
      </w:r>
      <w:r w:rsidRPr="00E939EF">
        <w:t>1</w:t>
      </w:r>
      <w:r w:rsidR="00E939EF" w:rsidRPr="00E939EF">
        <w:noBreakHyphen/>
      </w:r>
      <w:r w:rsidRPr="00E939EF">
        <w:t>115.</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95.</w:t>
      </w:r>
      <w:r w:rsidR="006F1E5E" w:rsidRPr="00E939EF">
        <w:t xml:space="preserve"> Financial responsibility requirements.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The board shall consider the financial responsibility of an applicant as determined by this section and regulations promulgated by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A retail dealer applicant who fails to possess cash or cash equivalency in an amount equal to or greater than one hundred fifty thousand dollars or a credit score of less than seven hundred must appear before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Should the board license an applicant who is unable to meet the financial responsibility guidelines of this section or the regulations of the board, then the board may modify or restrict the activities of the licensee.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2013 Act No. 97, </w:t>
      </w:r>
      <w:r w:rsidRPr="00E939EF">
        <w:t xml:space="preserve">Section </w:t>
      </w:r>
      <w:r w:rsidR="006F1E5E" w:rsidRPr="00E939EF">
        <w:t>1, eff June 20, 2013.</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100.</w:t>
      </w:r>
      <w:r w:rsidR="006F1E5E" w:rsidRPr="00E939EF">
        <w:t xml:space="preserve"> Sanctions and disciplinary action by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In addition to the sanctions the board may impose against a person pursuant to Section 40</w:t>
      </w:r>
      <w:r w:rsidR="00E939EF" w:rsidRPr="00E939EF">
        <w:noBreakHyphen/>
      </w:r>
      <w:r w:rsidRPr="00E939EF">
        <w:t>29</w:t>
      </w:r>
      <w:r w:rsidR="00E939EF" w:rsidRPr="00E939EF">
        <w:noBreakHyphen/>
      </w:r>
      <w:r w:rsidRPr="00E939EF">
        <w:t>110, the board may take disciplinary action as provided for in Section 40</w:t>
      </w:r>
      <w:r w:rsidR="00E939EF" w:rsidRPr="00E939EF">
        <w:noBreakHyphen/>
      </w:r>
      <w:r w:rsidRPr="00E939EF">
        <w:t>1</w:t>
      </w:r>
      <w:r w:rsidR="00E939EF" w:rsidRPr="00E939EF">
        <w:noBreakHyphen/>
      </w:r>
      <w:r w:rsidRPr="00E939EF">
        <w:t>120.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110.</w:t>
      </w:r>
      <w:r w:rsidR="006F1E5E" w:rsidRPr="00E939EF">
        <w:t xml:space="preserve"> Grounds for denial of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As provided for in Section 40</w:t>
      </w:r>
      <w:r w:rsidR="00E939EF" w:rsidRPr="00E939EF">
        <w:noBreakHyphen/>
      </w:r>
      <w:r w:rsidRPr="00E939EF">
        <w:t>1</w:t>
      </w:r>
      <w:r w:rsidR="00E939EF" w:rsidRPr="00E939EF">
        <w:noBreakHyphen/>
      </w:r>
      <w:r w:rsidRPr="00E939EF">
        <w:t>130, the board may deny licensure to an applicant based on the same grounds for which the board may take disciplinary action against a licensee.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120.</w:t>
      </w:r>
      <w:r w:rsidR="006F1E5E" w:rsidRPr="00E939EF">
        <w:t xml:space="preserve"> Prior criminal record of license applicant.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license may be denied based on a person</w:t>
      </w:r>
      <w:r w:rsidR="00E939EF" w:rsidRPr="00E939EF">
        <w:t>’</w:t>
      </w:r>
      <w:r w:rsidRPr="00E939EF">
        <w:t>s prior criminal record as provided for in Section 40</w:t>
      </w:r>
      <w:r w:rsidR="00E939EF" w:rsidRPr="00E939EF">
        <w:noBreakHyphen/>
      </w:r>
      <w:r w:rsidRPr="00E939EF">
        <w:t>1</w:t>
      </w:r>
      <w:r w:rsidR="00E939EF" w:rsidRPr="00E939EF">
        <w:noBreakHyphen/>
      </w:r>
      <w:r w:rsidRPr="00E939EF">
        <w:t>140.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130.</w:t>
      </w:r>
      <w:r w:rsidR="006F1E5E" w:rsidRPr="00E939EF">
        <w:t xml:space="preserve"> Investigation; voluntary surrender of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licensee under investigation for a violation of this chapter or a regulation promulgated under this chapter may voluntarily surrender the license in accordance with Section 40</w:t>
      </w:r>
      <w:r w:rsidR="00E939EF" w:rsidRPr="00E939EF">
        <w:noBreakHyphen/>
      </w:r>
      <w:r w:rsidRPr="00E939EF">
        <w:t>1</w:t>
      </w:r>
      <w:r w:rsidR="00E939EF" w:rsidRPr="00E939EF">
        <w:noBreakHyphen/>
      </w:r>
      <w:r w:rsidRPr="00E939EF">
        <w:t>150.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140.</w:t>
      </w:r>
      <w:r w:rsidR="006F1E5E" w:rsidRPr="00E939EF">
        <w:t xml:space="preserve"> Appeal.</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person aggrieved by a final action of the board may seek review of the decision in accordance with Section 40</w:t>
      </w:r>
      <w:r w:rsidR="00E939EF" w:rsidRPr="00E939EF">
        <w:noBreakHyphen/>
      </w:r>
      <w:r w:rsidRPr="00E939EF">
        <w:t>1</w:t>
      </w:r>
      <w:r w:rsidR="00E939EF" w:rsidRPr="00E939EF">
        <w:noBreakHyphen/>
      </w:r>
      <w:r w:rsidRPr="00E939EF">
        <w:t>160.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150.</w:t>
      </w:r>
      <w:r w:rsidR="006F1E5E" w:rsidRPr="00E939EF">
        <w:t xml:space="preserve"> Costs of investigation and prosecution.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person found in violation of this chapter or regulations promulgated under this chapter may be required by the board to pay costs associated with the investigation and prosecution of the case in accordance with Section 40</w:t>
      </w:r>
      <w:r w:rsidR="00E939EF" w:rsidRPr="00E939EF">
        <w:noBreakHyphen/>
      </w:r>
      <w:r w:rsidRPr="00E939EF">
        <w:t>1</w:t>
      </w:r>
      <w:r w:rsidR="00E939EF" w:rsidRPr="00E939EF">
        <w:noBreakHyphen/>
      </w:r>
      <w:r w:rsidRPr="00E939EF">
        <w:t>170.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160.</w:t>
      </w:r>
      <w:r w:rsidR="006F1E5E" w:rsidRPr="00E939EF">
        <w:t xml:space="preserve"> Collection and enforcement of fines.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All costs and fines imposed pursuant to this chapter must be paid in accordance with and are subject to the collection and enforcement provisions of Section 40</w:t>
      </w:r>
      <w:r w:rsidR="00E939EF" w:rsidRPr="00E939EF">
        <w:noBreakHyphen/>
      </w:r>
      <w:r w:rsidRPr="00E939EF">
        <w:t>1</w:t>
      </w:r>
      <w:r w:rsidR="00E939EF" w:rsidRPr="00E939EF">
        <w:noBreakHyphen/>
      </w:r>
      <w:r w:rsidRPr="00E939EF">
        <w:t>180.</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170.</w:t>
      </w:r>
      <w:r w:rsidR="006F1E5E" w:rsidRPr="00E939EF">
        <w:t xml:space="preserve"> Confidentiality of investigations, privilege, Freedom of Information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Investigations conducted under the provisions of this chapter are confidential and all communications are privileged as provided for in Section 40</w:t>
      </w:r>
      <w:r w:rsidR="00E939EF" w:rsidRPr="00E939EF">
        <w:noBreakHyphen/>
      </w:r>
      <w:r w:rsidRPr="00E939EF">
        <w:t>1</w:t>
      </w:r>
      <w:r w:rsidR="00E939EF" w:rsidRPr="00E939EF">
        <w:noBreakHyphen/>
      </w:r>
      <w:r w:rsidRPr="00E939EF">
        <w:t>190. However, upon completion of the investigation, the findings of the board are subject to disclosure in accordance with the Freedom of Information Act.</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180.</w:t>
      </w:r>
      <w:r w:rsidR="006F1E5E" w:rsidRPr="00E939EF">
        <w:t xml:space="preserve"> Violations threatening health or safety; criminal penalties.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190.</w:t>
      </w:r>
      <w:r w:rsidR="006F1E5E" w:rsidRPr="00E939EF">
        <w:t xml:space="preserve"> Term and expiration; requirements for licensure; real estate broker and lien</w:t>
      </w:r>
      <w:r w:rsidRPr="00E939EF">
        <w:noBreakHyphen/>
      </w:r>
      <w:r w:rsidR="006F1E5E" w:rsidRPr="00E939EF">
        <w:t>holder exceptions; denial; display; experience requirement for retail sales license; reciprocity.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fail or refuse to permit access to or copying records, or fail to make reports or provide information or fail or refuse to permit entry or inspection as required by Sections 40</w:t>
      </w:r>
      <w:r w:rsidR="00E939EF" w:rsidRPr="00E939EF">
        <w:noBreakHyphen/>
      </w:r>
      <w:r w:rsidRPr="00E939EF">
        <w:t>29</w:t>
      </w:r>
      <w:r w:rsidR="00E939EF" w:rsidRPr="00E939EF">
        <w:noBreakHyphen/>
      </w:r>
      <w:r w:rsidRPr="00E939EF">
        <w:t>320 and 40</w:t>
      </w:r>
      <w:r w:rsidR="00E939EF" w:rsidRPr="00E939EF">
        <w:noBreakHyphen/>
      </w:r>
      <w:r w:rsidRPr="00E939EF">
        <w:t>29</w:t>
      </w:r>
      <w:r w:rsidR="00E939EF" w:rsidRPr="00E939EF">
        <w:noBreakHyphen/>
      </w:r>
      <w:r w:rsidRPr="00E939EF">
        <w:t>330;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fail to furnish notification of a defect as required by 42 U.S.C. 5414;</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issue a certification pursuant to 42 U.S.C. 5403(a) if the person in the exercise of due care has reason to know that the certification is false or misleading in a material respect;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(7) fail to properly and prominently display the energy efficiency label required by Section 40</w:t>
      </w:r>
      <w:r w:rsidR="00E939EF" w:rsidRPr="00E939EF">
        <w:noBreakHyphen/>
      </w:r>
      <w:r w:rsidRPr="00E939EF">
        <w:t>29</w:t>
      </w:r>
      <w:r w:rsidR="00E939EF" w:rsidRPr="00E939EF">
        <w:noBreakHyphen/>
      </w:r>
      <w:r w:rsidRPr="00E939EF">
        <w:t>360.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Subsection (A)(1) does not apply to:</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the sale or the offer for sale of a manufactured home after its first purchase in good faith for purposes other than resale.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200.</w:t>
      </w:r>
      <w:r w:rsidR="006F1E5E" w:rsidRPr="00E939EF">
        <w:t xml:space="preserve"> License expiration; applicant requirements for license.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All licenses expire June thirtieth of each even</w:t>
      </w:r>
      <w:r w:rsidR="00E939EF" w:rsidRPr="00E939EF">
        <w:noBreakHyphen/>
      </w:r>
      <w:r w:rsidRPr="00E939EF">
        <w:t>numbered year following the date of issue, unless sooner revoked or suspended.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An applicant for licensure shall:</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demonstrate financial responsibility as required by Section 40</w:t>
      </w:r>
      <w:r w:rsidR="00E939EF" w:rsidRPr="00E939EF">
        <w:noBreakHyphen/>
      </w:r>
      <w:r w:rsidRPr="00E939EF">
        <w:t>29</w:t>
      </w:r>
      <w:r w:rsidR="00E939EF" w:rsidRPr="00E939EF">
        <w:noBreakHyphen/>
      </w:r>
      <w:r w:rsidRPr="00E939EF">
        <w:t>95;</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for a retail dealer, provide a financial statement reviewed by a licensed certified public accountant;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not have engaged illegally in the licensed classification;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demonstrate familiarity with the regulations adopted by the board concerning the classification for which application is made;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if a corporation, have complied with the laws of South Carolina regarding qualification for doing business in this State or have been incorporated in South Carolina and have and maintain a registered agent and a registered office in this State;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submit proof of registration with the Department of Revenue and submit a current tax identification number;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(7) where applicable, pass an examination administered by the board or its designated test provider in the license classification for which application is made;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(8) where applicable, complete training as prescribed by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The holder of a lien on a manufactured home who sells, exchanges, or transfers by lease</w:t>
      </w:r>
      <w:r w:rsidR="00E939EF" w:rsidRPr="00E939EF">
        <w:noBreakHyphen/>
      </w:r>
      <w:r w:rsidRPr="00E939EF">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E939EF" w:rsidRPr="00E939EF">
        <w:noBreakHyphen/>
      </w:r>
      <w:r w:rsidRPr="00E939EF">
        <w:t>3</w:t>
      </w:r>
      <w:r w:rsidR="00E939EF" w:rsidRPr="00E939EF">
        <w:noBreakHyphen/>
      </w:r>
      <w:r w:rsidRPr="00E939EF">
        <w:t>610, et seq. may not be subject to the provisions of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(E) A license must be issued in only one person</w:t>
      </w:r>
      <w:r w:rsidR="00E939EF" w:rsidRPr="00E939EF">
        <w:t>’</w:t>
      </w:r>
      <w:r w:rsidRPr="00E939EF">
        <w:t>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(F) The board may deny a license to an applicant who submits an application meeting the requirements of this chapter if the applicant has been convicted in a court of competent jurisdiction of a violent crime as defined in Section 16</w:t>
      </w:r>
      <w:r w:rsidR="00E939EF" w:rsidRPr="00E939EF">
        <w:noBreakHyphen/>
      </w:r>
      <w:r w:rsidRPr="00E939EF">
        <w:t>1</w:t>
      </w:r>
      <w:r w:rsidR="00E939EF" w:rsidRPr="00E939EF">
        <w:noBreakHyphen/>
      </w:r>
      <w:r w:rsidRPr="00E939EF">
        <w:t>60, a felony directly related to any aspect of the business of manufactured housing, or a felony, an essential element of which is dishonesty, reasonably related to any aspect of the business of manufactured housing.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(G) No person may be issued a license as a manufactured home retail dealer unless the person can show proof satisfactory to the board of two years</w:t>
      </w:r>
      <w:r w:rsidR="00E939EF" w:rsidRPr="00E939EF">
        <w:t>’</w:t>
      </w:r>
      <w:r w:rsidRPr="00E939EF">
        <w:t xml:space="preserve"> experience in the manufactured home industry or other relevant experience acceptable to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(H) Notwithstanding any other provision of law, the board may not grant reciprocity or issue a license to an applicant: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whose license in another state is currently restricted in any way, including probationary or other conditions, or was surrendered in lieu of disciplinary action or was revoked;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who has disciplinary action pending against him in another state; or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who is currently under sentence, including probation or parole, for a violation of Section 16</w:t>
      </w:r>
      <w:r w:rsidR="00E939EF" w:rsidRPr="00E939EF">
        <w:noBreakHyphen/>
      </w:r>
      <w:r w:rsidRPr="00E939EF">
        <w:t>1</w:t>
      </w:r>
      <w:r w:rsidR="00E939EF" w:rsidRPr="00E939EF">
        <w:noBreakHyphen/>
      </w:r>
      <w:r w:rsidRPr="00E939EF">
        <w:t>60, a felony directly related to any aspect of the business of manufactured housing, or a felony, an essential element of which is dishonesty, reasonably related to any aspect of the business of manufactured housing.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(I)(1) An applicant may be granted an apprentice salesperson license for up to one hundred twenty days. An apprentice salesperson license may not be issued to an applicant if the applicant has ever been: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r>
      <w:r w:rsidRPr="00E939EF">
        <w:tab/>
        <w:t>(a) denied any type of license issued pursuant to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r>
      <w:r w:rsidRPr="00E939EF">
        <w:tab/>
        <w:t>(b) subject to suspension or revocation of a license issued pursuant to this chapter; or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r>
      <w:r w:rsidRPr="00E939EF">
        <w:tab/>
        <w:t>(c) subject to any disciplinary action taken in accordance with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 xml:space="preserve">1; 2013 Act No. 97, </w:t>
      </w:r>
      <w:r w:rsidRPr="00E939EF">
        <w:t xml:space="preserve">Section </w:t>
      </w:r>
      <w:r w:rsidR="006F1E5E" w:rsidRPr="00E939EF">
        <w:t>3, eff June 20, 2013.</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 xml:space="preserve">Prior Laws:1989 Act No. 128, </w:t>
      </w:r>
      <w:r w:rsidR="00E939EF" w:rsidRPr="00E939EF">
        <w:t xml:space="preserve">Section </w:t>
      </w:r>
      <w:r w:rsidRPr="00E939EF">
        <w:t xml:space="preserve">1; 1993 Act No. 181, </w:t>
      </w:r>
      <w:r w:rsidR="00E939EF" w:rsidRPr="00E939EF">
        <w:t xml:space="preserve">Section </w:t>
      </w:r>
      <w:r w:rsidRPr="00E939EF">
        <w:t xml:space="preserve">902; 1996 Act No. 301 </w:t>
      </w:r>
      <w:r w:rsidR="00E939EF" w:rsidRPr="00E939EF">
        <w:t xml:space="preserve">Sections </w:t>
      </w:r>
      <w:r w:rsidRPr="00E939EF">
        <w:t xml:space="preserve"> 3, 4, 5, 15; 1976 Code </w:t>
      </w:r>
      <w:r w:rsidR="00E939EF" w:rsidRPr="00E939EF">
        <w:t xml:space="preserve">Section </w:t>
      </w:r>
      <w:r w:rsidRPr="00E939EF">
        <w:t>40</w:t>
      </w:r>
      <w:r w:rsidR="00E939EF" w:rsidRPr="00E939EF">
        <w:noBreakHyphen/>
      </w:r>
      <w:r w:rsidRPr="00E939EF">
        <w:t>29</w:t>
      </w:r>
      <w:r w:rsidR="00E939EF" w:rsidRPr="00E939EF">
        <w:noBreakHyphen/>
      </w:r>
      <w:r w:rsidRPr="00E939EF">
        <w:t>100.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Effect of Amendment</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The 2013 amendment in subsection (B)(1), substituted </w:t>
      </w:r>
      <w:r w:rsidR="00E939EF" w:rsidRPr="00E939EF">
        <w:t>“</w:t>
      </w:r>
      <w:r w:rsidRPr="00E939EF">
        <w:t>Section 40</w:t>
      </w:r>
      <w:r w:rsidR="00E939EF" w:rsidRPr="00E939EF">
        <w:noBreakHyphen/>
      </w:r>
      <w:r w:rsidRPr="00E939EF">
        <w:t>29</w:t>
      </w:r>
      <w:r w:rsidR="00E939EF" w:rsidRPr="00E939EF">
        <w:noBreakHyphen/>
      </w:r>
      <w:r w:rsidRPr="00E939EF">
        <w:t>95</w:t>
      </w:r>
      <w:r w:rsidR="00E939EF" w:rsidRPr="00E939EF">
        <w:t>”</w:t>
      </w:r>
      <w:r w:rsidRPr="00E939EF">
        <w:t xml:space="preserve"> for </w:t>
      </w:r>
      <w:r w:rsidR="00E939EF" w:rsidRPr="00E939EF">
        <w:t>“</w:t>
      </w:r>
      <w:r w:rsidRPr="00E939EF">
        <w:t>regulations of the board</w:t>
      </w:r>
      <w:r w:rsidR="00E939EF" w:rsidRPr="00E939EF">
        <w:t>”</w:t>
      </w:r>
      <w:r w:rsidRPr="00E939EF">
        <w:t>; added subsection (B)(2), relating to financial statements, and redesignated subsections accordingly; added subsection (D), relating to the holder of a lien, and redesignated subsections accordingly; rewrote subsections (F) and (H)(3).</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210.</w:t>
      </w:r>
      <w:r w:rsidR="006F1E5E" w:rsidRPr="00E939EF">
        <w:t xml:space="preserve"> Examination; fees; training.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As a condition of licensure, an applicant shall submit to an examination which must be conducted by the board or its designated test provider. The applicant must receive a passing grade on the examination, in accordance with a cut</w:t>
      </w:r>
      <w:r w:rsidR="00E939EF" w:rsidRPr="00E939EF">
        <w:noBreakHyphen/>
      </w:r>
      <w:r w:rsidRPr="00E939EF">
        <w:t>score determination established by the department. An applicant who fails an examination may reapply.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The department or test provider is authorized to collect and retain reasonable examination fees, to be promulgated in regulation. An applicant for an examination to be conducted by a test provider shall pay the fee directly to the test provider.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No manufactured home retail dealer or salesperson, contractor, installer, or repairer may be issued a license until the person or representative of the entity successfully completes any training prescribed by the board.</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1993 Act No. 181, </w:t>
      </w:r>
      <w:r w:rsidR="00E939EF" w:rsidRPr="00E939EF">
        <w:t xml:space="preserve">Section </w:t>
      </w:r>
      <w:r w:rsidRPr="00E939EF">
        <w:t xml:space="preserve">903; 1996 Act No. 301 </w:t>
      </w:r>
      <w:r w:rsidR="00E939EF" w:rsidRPr="00E939EF">
        <w:t xml:space="preserve">Section </w:t>
      </w:r>
      <w:r w:rsidRPr="00E939EF">
        <w:t xml:space="preserve">6; 1976 Code </w:t>
      </w:r>
      <w:r w:rsidR="00E939EF" w:rsidRPr="00E939EF">
        <w:t xml:space="preserve">Section </w:t>
      </w:r>
      <w:r w:rsidRPr="00E939EF">
        <w:t>40</w:t>
      </w:r>
      <w:r w:rsidR="00E939EF" w:rsidRPr="00E939EF">
        <w:noBreakHyphen/>
      </w:r>
      <w:r w:rsidRPr="00E939EF">
        <w:t>29</w:t>
      </w:r>
      <w:r w:rsidR="00E939EF" w:rsidRPr="00E939EF">
        <w:noBreakHyphen/>
      </w:r>
      <w:r w:rsidRPr="00E939EF">
        <w:t>110.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220.</w:t>
      </w:r>
      <w:r w:rsidR="006F1E5E" w:rsidRPr="00E939EF">
        <w:t xml:space="preserve"> Obtaining license after lapse or more than six months of inactivity.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If a license lapses or is inactive for more than six months, in order to be relicensed, the applicant must meet all requirements for a new license. The applicant may be exempt from any required training if evidence of prior training can be provided.</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1993 Act No. 181, </w:t>
      </w:r>
      <w:r w:rsidR="00E939EF" w:rsidRPr="00E939EF">
        <w:t xml:space="preserve">Section </w:t>
      </w:r>
      <w:r w:rsidRPr="00E939EF">
        <w:t xml:space="preserve">903; 1996 Act No. 301 </w:t>
      </w:r>
      <w:r w:rsidR="00E939EF" w:rsidRPr="00E939EF">
        <w:t xml:space="preserve">Section </w:t>
      </w:r>
      <w:r w:rsidRPr="00E939EF">
        <w:t xml:space="preserve">6; 1976 Code </w:t>
      </w:r>
      <w:r w:rsidR="00E939EF" w:rsidRPr="00E939EF">
        <w:t xml:space="preserve">Section </w:t>
      </w:r>
      <w:r w:rsidRPr="00E939EF">
        <w:t>40</w:t>
      </w:r>
      <w:r w:rsidR="00E939EF" w:rsidRPr="00E939EF">
        <w:noBreakHyphen/>
      </w:r>
      <w:r w:rsidRPr="00E939EF">
        <w:t>29</w:t>
      </w:r>
      <w:r w:rsidR="00E939EF" w:rsidRPr="00E939EF">
        <w:noBreakHyphen/>
      </w:r>
      <w:r w:rsidRPr="00E939EF">
        <w:t>110.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230.</w:t>
      </w:r>
      <w:r w:rsidR="006F1E5E" w:rsidRPr="00E939EF">
        <w:t xml:space="preserve"> Surety bond; claims; release.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At the time of making application, all applicants for a manufactured housing license shall furnish a corporate surety bond or other security in the form prescribed by the board for the license term in the following amounts: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for a manufactured home manufacturer, seventy</w:t>
      </w:r>
      <w:r w:rsidR="00E939EF" w:rsidRPr="00E939EF">
        <w:noBreakHyphen/>
      </w:r>
      <w:r w:rsidRPr="00E939EF">
        <w:t>five thousand dollars for each location;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for a manufactured home retail dealer, thirty thousand dollars for each location;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for a manufactured home retail salesman, fifteen thousand dollars;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for a manufactured home contractor, installer, or repairer, five thousand dollars.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E939EF" w:rsidRPr="00E939EF">
        <w:t>’</w:t>
      </w:r>
      <w:r w:rsidRPr="00E939EF">
        <w:t>s fees or punitive damages incurred by the consumer as a result of the complaint.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At the beginning of each subsequent license renewal period, a continuation certificate or proof of surety bond coverage or other approved security through the license renewal period must be delivered to the board with the application and fee.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E939EF" w:rsidRPr="00E939EF">
        <w:t>’</w:t>
      </w:r>
      <w:r w:rsidRPr="00E939EF">
        <w:t>s violations, or related to the financial condition of an applicant. The total amount may not exceed an additional seventy</w:t>
      </w:r>
      <w:r w:rsidR="00E939EF" w:rsidRPr="00E939EF">
        <w:noBreakHyphen/>
      </w:r>
      <w:r w:rsidRPr="00E939EF">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The board may file claims against a licensee</w:t>
      </w:r>
      <w:r w:rsidR="00E939EF" w:rsidRPr="00E939EF">
        <w:t>’</w:t>
      </w:r>
      <w:r w:rsidRPr="00E939EF">
        <w:t>s surety bond or other approved security and indemnify a consumer for losses to the limit of the surety bond or other approved security for damages resulting from the licensee</w:t>
      </w:r>
      <w:r w:rsidR="00E939EF" w:rsidRPr="00E939EF">
        <w:t>’</w:t>
      </w:r>
      <w:r w:rsidRPr="00E939EF">
        <w:t>s violation of this chapter or regulations promulgated by its authority or from fraud, misrepresentation, making of false promises, or the refusal, failure, or inability to transfer good and sufficient legal title.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 xml:space="preserve">1; 2013 Act No. 97, </w:t>
      </w:r>
      <w:r w:rsidRPr="00E939EF">
        <w:t xml:space="preserve">Section </w:t>
      </w:r>
      <w:r w:rsidR="006F1E5E" w:rsidRPr="00E939EF">
        <w:t>4, eff June 20, 2013.</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 xml:space="preserve">Prior Laws:1989 Act No. 128, </w:t>
      </w:r>
      <w:r w:rsidR="00E939EF" w:rsidRPr="00E939EF">
        <w:t xml:space="preserve">Section </w:t>
      </w:r>
      <w:r w:rsidRPr="00E939EF">
        <w:t xml:space="preserve">1; 1996 Act No. 301 </w:t>
      </w:r>
      <w:r w:rsidR="00E939EF" w:rsidRPr="00E939EF">
        <w:t xml:space="preserve">Sections </w:t>
      </w:r>
      <w:r w:rsidRPr="00E939EF">
        <w:t xml:space="preserve"> 7, 8; 1976 Code </w:t>
      </w:r>
      <w:r w:rsidR="00E939EF" w:rsidRPr="00E939EF">
        <w:t xml:space="preserve">Section </w:t>
      </w:r>
      <w:r w:rsidRPr="00E939EF">
        <w:t>40</w:t>
      </w:r>
      <w:r w:rsidR="00E939EF" w:rsidRPr="00E939EF">
        <w:noBreakHyphen/>
      </w:r>
      <w:r w:rsidRPr="00E939EF">
        <w:t>29</w:t>
      </w:r>
      <w:r w:rsidR="00E939EF" w:rsidRPr="00E939EF">
        <w:noBreakHyphen/>
      </w:r>
      <w:r w:rsidRPr="00E939EF">
        <w:t>120.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Effect of Amendment</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The 2013 amendment rewrote subsection (B)(3).</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240.</w:t>
      </w:r>
      <w:r w:rsidR="006F1E5E" w:rsidRPr="00E939EF">
        <w:t xml:space="preserve"> Claims for repair work not performed by manufacturer, dealer or installer; release of bond of licensee not conducting business.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If repair work is required on the consumer</w:t>
      </w:r>
      <w:r w:rsidR="00E939EF" w:rsidRPr="00E939EF">
        <w:t>’</w:t>
      </w:r>
      <w:r w:rsidRPr="00E939EF">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E939EF" w:rsidRPr="00E939EF">
        <w:t>’</w:t>
      </w:r>
      <w:r w:rsidRPr="00E939EF">
        <w:t>s surety bond or other approved security.</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1996 Act No. 301 </w:t>
      </w:r>
      <w:r w:rsidR="00E939EF" w:rsidRPr="00E939EF">
        <w:t xml:space="preserve">Section </w:t>
      </w:r>
      <w:r w:rsidRPr="00E939EF">
        <w:t xml:space="preserve">9; 1976 Code </w:t>
      </w:r>
      <w:r w:rsidR="00E939EF" w:rsidRPr="00E939EF">
        <w:t xml:space="preserve">Section </w:t>
      </w:r>
      <w:r w:rsidRPr="00E939EF">
        <w:t>40</w:t>
      </w:r>
      <w:r w:rsidR="00E939EF" w:rsidRPr="00E939EF">
        <w:noBreakHyphen/>
      </w:r>
      <w:r w:rsidRPr="00E939EF">
        <w:t>29</w:t>
      </w:r>
      <w:r w:rsidR="00E939EF" w:rsidRPr="00E939EF">
        <w:noBreakHyphen/>
      </w:r>
      <w:r w:rsidRPr="00E939EF">
        <w:t>130.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250.</w:t>
      </w:r>
      <w:r w:rsidR="006F1E5E" w:rsidRPr="00E939EF">
        <w:t xml:space="preserve"> Acts warranting consumer indemnity from security bond.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Each surety bond or other approved security issued for a manufactured home manufacturer, a manufactured home retail dealer, or a salesperson must be indemnity for a loss sustained by a consumer as a result of:</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(1) a violation of a provision of this chapter or a regulation of the board;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(2) a violation of the written warranty or failure to fulfill warranty obligations as outlined in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(3) fraud in the execution or performance of a contract;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(4) a misrepresentation in reference to the sale of a manufactured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(5) refusal, failure, or inability to transfer good and sufficient legal title to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(6) a misappropriation of funds belonging to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(7) an alteration to deceive the consumer as to the manufacture or construction of the product;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(8) a false and fraudulent representation or deceitful practice in selling, financing, or representing a product or service.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140.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260.</w:t>
      </w:r>
      <w:r w:rsidR="006F1E5E" w:rsidRPr="00E939EF">
        <w:t xml:space="preserve"> Warranty requirements.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A manufactured home manufacturer warrants the following on each new manufactured home sold in the State for one year from the date of completion of installation of the manufactured home for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all structural elements, plumbing systems, heating, cooling, and fuel burning systems, electrical systems, and any other components included are manufactured and installed free from defect in material and workmanship;</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the manufactured home complies with this chapter and regulations promulgated under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appropriate corrective action must be taken within a reasonable period of time after the warranty violation has been communicated to the manufactured home manufacturer by the department or by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the warranty may not be voided as long as the installation of the manufactured home conforms to the standards adopted in this chapter;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(6) repair work performed under the one</w:t>
      </w:r>
      <w:r w:rsidR="00E939EF" w:rsidRPr="00E939EF">
        <w:noBreakHyphen/>
      </w:r>
      <w:r w:rsidRPr="00E939EF">
        <w:t>year warranty is warranted for at least ninety days or until the end of the original one</w:t>
      </w:r>
      <w:r w:rsidR="00E939EF" w:rsidRPr="00E939EF">
        <w:noBreakHyphen/>
      </w:r>
      <w:r w:rsidRPr="00E939EF">
        <w:t>year warranty, whichever is later.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A manufactured home retail dealer warrants the following on each new manufactured home sold in the State for one year from the date of completion of installation of the manufactured home for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appropriate corrective action must be taken within a reasonable time after the warranty violation has been communicated to the manufactured home retail dealer by the department or by the consumer;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repair work on changes, additions, or alterations authorized by the manufactured home manufacturer must be warranted for at least ninety days or until the end of the original one</w:t>
      </w:r>
      <w:r w:rsidR="00E939EF" w:rsidRPr="00E939EF">
        <w:noBreakHyphen/>
      </w:r>
      <w:r w:rsidRPr="00E939EF">
        <w:t>year warranty, whichever is later;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(C) For twelve months after completion of the work a manufactured home contractor warrants: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all installations are performed in accordance with applicable state or federal law, regulations, or standards for the installation of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all modifications, alterations, or repairs are performed in compliance with applicable state or federal law, regulations, or standards;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(3) his performance will not cause defects in the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(D) For twelve months after completion of the work a manufactured home installer warrants that: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all installations are performed in compliance with applicable state or federal law, regulations, or standards for the installation of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his performance will not cause defects in the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(E) For at least ninety days after completion of the work a manufactured home repairer warrants that: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(1) all modifications, alterations, and repairs are performed in compliance with applicable state or federal law, regulations, or standards for the modification or repair of manufactured homes;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r>
      <w:r w:rsidRPr="00E939EF">
        <w:tab/>
        <w:t>(2) his performance will not cause defects in the home.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1996 Act No. 301, </w:t>
      </w:r>
      <w:r w:rsidR="00E939EF" w:rsidRPr="00E939EF">
        <w:t xml:space="preserve">Section </w:t>
      </w:r>
      <w:r w:rsidRPr="00E939EF">
        <w:t xml:space="preserve">12; 1976 Code </w:t>
      </w:r>
      <w:r w:rsidR="00E939EF" w:rsidRPr="00E939EF">
        <w:t xml:space="preserve">Section </w:t>
      </w:r>
      <w:r w:rsidRPr="00E939EF">
        <w:t>40</w:t>
      </w:r>
      <w:r w:rsidR="00E939EF" w:rsidRPr="00E939EF">
        <w:noBreakHyphen/>
      </w:r>
      <w:r w:rsidRPr="00E939EF">
        <w:t>29</w:t>
      </w:r>
      <w:r w:rsidR="00E939EF" w:rsidRPr="00E939EF">
        <w:noBreakHyphen/>
      </w:r>
      <w:r w:rsidRPr="00E939EF">
        <w:t>170.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270.</w:t>
      </w:r>
      <w:r w:rsidR="006F1E5E" w:rsidRPr="00E939EF">
        <w:t xml:space="preserve"> Remedy of defects, imminent safety hazards.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(1) inadequate heating in freezing weather;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(2) failure of sanitary facilities;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(3) electrical shock;</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(4) leaking gas; or</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(5) major structural failure.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board may suspend this five</w:t>
      </w:r>
      <w:r w:rsidR="00E939EF" w:rsidRPr="00E939EF">
        <w:noBreakHyphen/>
      </w:r>
      <w:r w:rsidRPr="00E939EF">
        <w:t>day time period in the event of widespread defects or damage resulting from adverse weather conditions or other natural catastrophes.</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180.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280.</w:t>
      </w:r>
      <w:r w:rsidR="006F1E5E" w:rsidRPr="00E939EF">
        <w:t xml:space="preserve"> Moving exception to new home warranty, notice requirement.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190.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290.</w:t>
      </w:r>
      <w:r w:rsidR="006F1E5E" w:rsidRPr="00E939EF">
        <w:t xml:space="preserve"> Board authority regarding Construction and Safety Standards Act.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board may carry out the responsibilities of the Construction and Safety Standards Act as the state administrative agency for South Carolina.</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 xml:space="preserve">1; 2004 Act No. 171, </w:t>
      </w:r>
      <w:r w:rsidRPr="00E939EF">
        <w:t xml:space="preserve">Section </w:t>
      </w:r>
      <w:r w:rsidR="006F1E5E" w:rsidRPr="00E939EF">
        <w:t xml:space="preserve">1; 2005 Act No. 175, </w:t>
      </w:r>
      <w:r w:rsidRPr="00E939EF">
        <w:t xml:space="preserve">Section </w:t>
      </w:r>
      <w:r w:rsidR="006F1E5E" w:rsidRPr="00E939EF">
        <w:t xml:space="preserve">2; 2008 Act No. 272, </w:t>
      </w:r>
      <w:r w:rsidRPr="00E939EF">
        <w:t xml:space="preserve">Section </w:t>
      </w:r>
      <w:r w:rsidR="006F1E5E" w:rsidRPr="00E939EF">
        <w:t>3.</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200.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300.</w:t>
      </w:r>
      <w:r w:rsidR="006F1E5E" w:rsidRPr="00E939EF">
        <w:t xml:space="preserve"> Board oversight of consumer complaints; board inspection of manufacturers for compliance with federal regulations; life safety and fire prevention.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1993 Act No. 181, </w:t>
      </w:r>
      <w:r w:rsidR="00E939EF" w:rsidRPr="00E939EF">
        <w:t xml:space="preserve">Section </w:t>
      </w:r>
      <w:r w:rsidRPr="00E939EF">
        <w:t xml:space="preserve">905; 1976 Code </w:t>
      </w:r>
      <w:r w:rsidR="00E939EF" w:rsidRPr="00E939EF">
        <w:t xml:space="preserve">Section </w:t>
      </w:r>
      <w:r w:rsidRPr="00E939EF">
        <w:t>40</w:t>
      </w:r>
      <w:r w:rsidR="00E939EF" w:rsidRPr="00E939EF">
        <w:noBreakHyphen/>
      </w:r>
      <w:r w:rsidRPr="00E939EF">
        <w:t>29</w:t>
      </w:r>
      <w:r w:rsidR="00E939EF" w:rsidRPr="00E939EF">
        <w:noBreakHyphen/>
      </w:r>
      <w:r w:rsidRPr="00E939EF">
        <w:t>210.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310.</w:t>
      </w:r>
      <w:r w:rsidR="006F1E5E" w:rsidRPr="00E939EF">
        <w:t xml:space="preserve"> Board entry for purpose of inspection.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220.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320.</w:t>
      </w:r>
      <w:r w:rsidR="006F1E5E" w:rsidRPr="00E939EF">
        <w:t xml:space="preserve"> Record keeping requirement; board inspection of records; standard form for purchase agreements.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230.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325.</w:t>
      </w:r>
      <w:r w:rsidR="006F1E5E" w:rsidRPr="00E939EF">
        <w:t xml:space="preserve"> Dealer license number required in certain advertisements.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Licensed manufactured housing retail dealers shall include their dealer license number on any print, Internet, or email advertisement by the retail dealer for the sale of a manufactured home located in South Carolina.</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2013 Act No. 97, </w:t>
      </w:r>
      <w:r w:rsidRPr="00E939EF">
        <w:t xml:space="preserve">Section </w:t>
      </w:r>
      <w:r w:rsidR="006F1E5E" w:rsidRPr="00E939EF">
        <w:t>2, eff June 20, 2013.</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330.</w:t>
      </w:r>
      <w:r w:rsidR="006F1E5E" w:rsidRPr="00E939EF">
        <w:t xml:space="preserve"> Policy and purpose to protect against hazards and provide safety.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1996 Act No. 301, </w:t>
      </w:r>
      <w:r w:rsidR="00E939EF" w:rsidRPr="00E939EF">
        <w:t xml:space="preserve">Section </w:t>
      </w:r>
      <w:r w:rsidRPr="00E939EF">
        <w:t xml:space="preserve">14; 1976 Code </w:t>
      </w:r>
      <w:r w:rsidR="00E939EF" w:rsidRPr="00E939EF">
        <w:t xml:space="preserve">Section </w:t>
      </w:r>
      <w:r w:rsidRPr="00E939EF">
        <w:t>40</w:t>
      </w:r>
      <w:r w:rsidR="00E939EF" w:rsidRPr="00E939EF">
        <w:noBreakHyphen/>
      </w:r>
      <w:r w:rsidRPr="00E939EF">
        <w:t>29</w:t>
      </w:r>
      <w:r w:rsidR="00E939EF" w:rsidRPr="00E939EF">
        <w:noBreakHyphen/>
      </w:r>
      <w:r w:rsidRPr="00E939EF">
        <w:t>40.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340.</w:t>
      </w:r>
      <w:r w:rsidR="006F1E5E" w:rsidRPr="00E939EF">
        <w:t xml:space="preserve"> Manufactured homes to meet certain criteria and be certified.</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 xml:space="preserve">1; 2010 Act No. 272, </w:t>
      </w:r>
      <w:r w:rsidRPr="00E939EF">
        <w:t xml:space="preserve">Section </w:t>
      </w:r>
      <w:r w:rsidR="006F1E5E" w:rsidRPr="00E939EF">
        <w:t>1, eff upon approval (became law without the Governor</w:t>
      </w:r>
      <w:r w:rsidRPr="00E939EF">
        <w:t>’</w:t>
      </w:r>
      <w:r w:rsidR="006F1E5E" w:rsidRPr="00E939EF">
        <w:t>s signature on June 28, 2010).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70.</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Effect of Amendment</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The 2010 amendment added the second sentence relating to smoke detectors.</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350.</w:t>
      </w:r>
      <w:r w:rsidR="006F1E5E" w:rsidRPr="00E939EF">
        <w:t xml:space="preserve"> Effect of HUD label on manufactured home unit; installation fees, requirements and standards.</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E939EF" w:rsidRPr="00E939EF">
        <w:t>’</w:t>
      </w:r>
      <w:r w:rsidRPr="00E939EF">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1E5E" w:rsidRPr="00E939EF">
        <w:t xml:space="preserve">: 2001 Act No. 61, </w:t>
      </w:r>
      <w:r w:rsidRPr="00E939EF">
        <w:t xml:space="preserve">Section </w:t>
      </w:r>
      <w:r w:rsidR="006F1E5E" w:rsidRPr="00E939EF">
        <w:t>1.</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360.</w:t>
      </w:r>
      <w:r w:rsidR="006F1E5E" w:rsidRPr="00E939EF">
        <w:t xml:space="preserve"> Energy efficient labeling.</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 xml:space="preserve">(A) The State Energy Office must produce energy efficiency labels and notices and provide these labels and notices to manufactured housing manufacturers upon request. The notices must state: </w:t>
      </w:r>
      <w:r w:rsidR="00E939EF" w:rsidRPr="00E939EF">
        <w:t>“</w:t>
      </w:r>
      <w:r w:rsidRPr="00E939EF">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E939EF" w:rsidRPr="00E939EF">
        <w:t>”</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E939EF" w:rsidRPr="00E939EF">
        <w:noBreakHyphen/>
      </w:r>
      <w:r w:rsidRPr="00E939EF">
        <w:t>36</w:t>
      </w:r>
      <w:r w:rsidR="00E939EF" w:rsidRPr="00E939EF">
        <w:noBreakHyphen/>
      </w:r>
      <w:r w:rsidRPr="00E939EF">
        <w:t>2110(B). Only the consumer may remove the notice.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Laws:1992 Act No. 449, Part III, </w:t>
      </w:r>
      <w:r w:rsidR="00E939EF" w:rsidRPr="00E939EF">
        <w:t xml:space="preserve">Section </w:t>
      </w:r>
      <w:r w:rsidRPr="00E939EF">
        <w:t xml:space="preserve">1; 1994 Act No. 331,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85.</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370.</w:t>
      </w:r>
      <w:r w:rsidR="006F1E5E" w:rsidRPr="00E939EF">
        <w:t xml:space="preserve"> Electrical inspection.</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Editor</w:t>
      </w:r>
      <w:r w:rsidR="00E939EF" w:rsidRPr="00E939EF">
        <w:t>’</w:t>
      </w:r>
      <w:r w:rsidRPr="00E939EF">
        <w:t>s Note</w:t>
      </w:r>
    </w:p>
    <w:p w:rsidR="00E939EF" w:rsidRP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39EF">
        <w:t xml:space="preserve">Prior Laws:1989 Act No. 128, </w:t>
      </w:r>
      <w:r w:rsidR="00E939EF" w:rsidRPr="00E939EF">
        <w:t xml:space="preserve">Section </w:t>
      </w:r>
      <w:r w:rsidRPr="00E939EF">
        <w:t xml:space="preserve">1; 1976 Code </w:t>
      </w:r>
      <w:r w:rsidR="00E939EF" w:rsidRPr="00E939EF">
        <w:t xml:space="preserve">Section </w:t>
      </w:r>
      <w:r w:rsidRPr="00E939EF">
        <w:t>40</w:t>
      </w:r>
      <w:r w:rsidR="00E939EF" w:rsidRPr="00E939EF">
        <w:noBreakHyphen/>
      </w:r>
      <w:r w:rsidRPr="00E939EF">
        <w:t>29</w:t>
      </w:r>
      <w:r w:rsidR="00E939EF" w:rsidRPr="00E939EF">
        <w:noBreakHyphen/>
      </w:r>
      <w:r w:rsidRPr="00E939EF">
        <w:t>90.</w:t>
      </w:r>
    </w:p>
    <w:p w:rsidR="00E939EF" w:rsidRP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rPr>
          <w:b/>
        </w:rPr>
        <w:t xml:space="preserve">SECTION </w:t>
      </w:r>
      <w:r w:rsidR="006F1E5E" w:rsidRPr="00E939EF">
        <w:rPr>
          <w:b/>
        </w:rPr>
        <w:t>40</w:t>
      </w:r>
      <w:r w:rsidRPr="00E939EF">
        <w:rPr>
          <w:b/>
        </w:rPr>
        <w:noBreakHyphen/>
      </w:r>
      <w:r w:rsidR="006F1E5E" w:rsidRPr="00E939EF">
        <w:rPr>
          <w:b/>
        </w:rPr>
        <w:t>29</w:t>
      </w:r>
      <w:r w:rsidRPr="00E939EF">
        <w:rPr>
          <w:b/>
        </w:rPr>
        <w:noBreakHyphen/>
      </w:r>
      <w:r w:rsidR="006F1E5E" w:rsidRPr="00E939EF">
        <w:rPr>
          <w:b/>
        </w:rPr>
        <w:t>380.</w:t>
      </w:r>
      <w:r w:rsidR="006F1E5E" w:rsidRPr="00E939EF">
        <w:t xml:space="preserve"> Severability.</w:t>
      </w:r>
    </w:p>
    <w:p w:rsidR="00E939EF" w:rsidRDefault="006F1E5E"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39EF">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9EF" w:rsidRDefault="00E939EF"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1E5E" w:rsidRPr="00E939EF">
        <w:t xml:space="preserve">: 2001 Act No. 61, </w:t>
      </w:r>
      <w:r w:rsidRPr="00E939EF">
        <w:t xml:space="preserve">Section </w:t>
      </w:r>
      <w:r w:rsidR="006F1E5E" w:rsidRPr="00E939EF">
        <w:t>1.</w:t>
      </w:r>
    </w:p>
    <w:p w:rsidR="00184435" w:rsidRPr="00E939EF" w:rsidRDefault="00184435" w:rsidP="00E93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39EF" w:rsidSect="00E939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EF" w:rsidRDefault="00E939EF" w:rsidP="00E939EF">
      <w:r>
        <w:separator/>
      </w:r>
    </w:p>
  </w:endnote>
  <w:endnote w:type="continuationSeparator" w:id="0">
    <w:p w:rsidR="00E939EF" w:rsidRDefault="00E939EF" w:rsidP="00E9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EF" w:rsidRDefault="00E939EF" w:rsidP="00E939EF">
      <w:r>
        <w:separator/>
      </w:r>
    </w:p>
  </w:footnote>
  <w:footnote w:type="continuationSeparator" w:id="0">
    <w:p w:rsidR="00E939EF" w:rsidRDefault="00E939EF" w:rsidP="00E93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9EF" w:rsidRPr="00E939EF" w:rsidRDefault="00E939EF" w:rsidP="00E93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1E5E"/>
    <w:rsid w:val="00754A2B"/>
    <w:rsid w:val="00794AA9"/>
    <w:rsid w:val="007954C1"/>
    <w:rsid w:val="007A5331"/>
    <w:rsid w:val="007A7050"/>
    <w:rsid w:val="007C45E7"/>
    <w:rsid w:val="007D112A"/>
    <w:rsid w:val="008026B8"/>
    <w:rsid w:val="008061A8"/>
    <w:rsid w:val="00811129"/>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9EF"/>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CCD82-AE7B-4439-B416-1CE5E01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9EF"/>
    <w:pPr>
      <w:tabs>
        <w:tab w:val="clear" w:pos="720"/>
        <w:tab w:val="center" w:pos="4680"/>
        <w:tab w:val="right" w:pos="9360"/>
      </w:tabs>
    </w:pPr>
  </w:style>
  <w:style w:type="character" w:customStyle="1" w:styleId="HeaderChar">
    <w:name w:val="Header Char"/>
    <w:basedOn w:val="DefaultParagraphFont"/>
    <w:link w:val="Header"/>
    <w:uiPriority w:val="99"/>
    <w:rsid w:val="00E939EF"/>
    <w:rPr>
      <w:rFonts w:cs="Times New Roman"/>
    </w:rPr>
  </w:style>
  <w:style w:type="paragraph" w:styleId="Footer">
    <w:name w:val="footer"/>
    <w:basedOn w:val="Normal"/>
    <w:link w:val="FooterChar"/>
    <w:uiPriority w:val="99"/>
    <w:unhideWhenUsed/>
    <w:rsid w:val="00E939EF"/>
    <w:pPr>
      <w:tabs>
        <w:tab w:val="clear" w:pos="720"/>
        <w:tab w:val="center" w:pos="4680"/>
        <w:tab w:val="right" w:pos="9360"/>
      </w:tabs>
    </w:pPr>
  </w:style>
  <w:style w:type="character" w:customStyle="1" w:styleId="FooterChar">
    <w:name w:val="Footer Char"/>
    <w:basedOn w:val="DefaultParagraphFont"/>
    <w:link w:val="Footer"/>
    <w:uiPriority w:val="99"/>
    <w:rsid w:val="00E939EF"/>
    <w:rPr>
      <w:rFonts w:cs="Times New Roman"/>
    </w:rPr>
  </w:style>
  <w:style w:type="character" w:styleId="Hyperlink">
    <w:name w:val="Hyperlink"/>
    <w:basedOn w:val="DefaultParagraphFont"/>
    <w:uiPriority w:val="99"/>
    <w:semiHidden/>
    <w:rsid w:val="00811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8391</Words>
  <Characters>47835</Characters>
  <Application>Microsoft Office Word</Application>
  <DocSecurity>0</DocSecurity>
  <Lines>398</Lines>
  <Paragraphs>112</Paragraphs>
  <ScaleCrop>false</ScaleCrop>
  <Company>Legislative Services Agency (LSA)</Company>
  <LinksUpToDate>false</LinksUpToDate>
  <CharactersWithSpaces>56114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