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D3F" w:rsidRPr="002974FF" w:rsidRDefault="002B6D3F">
      <w:pPr>
        <w:jc w:val="center"/>
      </w:pPr>
      <w:r w:rsidRPr="002974FF">
        <w:t>DISCLAIMER</w:t>
      </w:r>
    </w:p>
    <w:p w:rsidR="002B6D3F" w:rsidRPr="002974FF" w:rsidRDefault="002B6D3F"/>
    <w:p w:rsidR="002B6D3F" w:rsidRDefault="002B6D3F"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2B6D3F" w:rsidRDefault="002B6D3F" w:rsidP="00D86E37"/>
    <w:p w:rsidR="002B6D3F" w:rsidRDefault="002B6D3F"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D3F" w:rsidRDefault="002B6D3F" w:rsidP="00D86E37"/>
    <w:p w:rsidR="002B6D3F" w:rsidRDefault="002B6D3F"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D3F" w:rsidRDefault="002B6D3F" w:rsidP="00D86E37"/>
    <w:p w:rsidR="002B6D3F" w:rsidRDefault="002B6D3F"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2B6D3F" w:rsidRDefault="002B6D3F">
      <w:pPr>
        <w:widowControl/>
        <w:tabs>
          <w:tab w:val="clear" w:pos="720"/>
        </w:tabs>
      </w:pPr>
      <w:r>
        <w:br w:type="page"/>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85B64">
        <w:t>CHAPTER 47</w:t>
      </w:r>
    </w:p>
    <w:p w:rsidR="00885B64" w:rsidRP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85B64">
        <w:t>South Carolina State Family Farm Development Authority Act [Repealed]</w:t>
      </w:r>
    </w:p>
    <w:p w:rsidR="00885B64" w:rsidRP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rPr>
          <w:b/>
        </w:rPr>
        <w:t xml:space="preserve">SECTIONS </w:t>
      </w:r>
      <w:r w:rsidR="005A5450" w:rsidRPr="00885B64">
        <w:rPr>
          <w:b/>
        </w:rPr>
        <w:t>46</w:t>
      </w:r>
      <w:r w:rsidRPr="00885B64">
        <w:rPr>
          <w:b/>
        </w:rPr>
        <w:noBreakHyphen/>
      </w:r>
      <w:r w:rsidR="005A5450" w:rsidRPr="00885B64">
        <w:rPr>
          <w:b/>
        </w:rPr>
        <w:t>47</w:t>
      </w:r>
      <w:r w:rsidRPr="00885B64">
        <w:rPr>
          <w:b/>
        </w:rPr>
        <w:noBreakHyphen/>
      </w:r>
      <w:r w:rsidR="005A5450" w:rsidRPr="00885B64">
        <w:rPr>
          <w:b/>
        </w:rPr>
        <w:t>10 to 46</w:t>
      </w:r>
      <w:r w:rsidRPr="00885B64">
        <w:rPr>
          <w:b/>
        </w:rPr>
        <w:noBreakHyphen/>
      </w:r>
      <w:r w:rsidR="005A5450" w:rsidRPr="00885B64">
        <w:rPr>
          <w:b/>
        </w:rPr>
        <w:t>47</w:t>
      </w:r>
      <w:r w:rsidRPr="00885B64">
        <w:rPr>
          <w:b/>
        </w:rPr>
        <w:noBreakHyphen/>
      </w:r>
      <w:r w:rsidR="005A5450" w:rsidRPr="00885B64">
        <w:rPr>
          <w:b/>
        </w:rPr>
        <w:t>60.</w:t>
      </w:r>
      <w:r w:rsidR="005A5450" w:rsidRPr="00885B64">
        <w:t xml:space="preserve"> Repealed by 1988 Act No. 658, Part II, </w:t>
      </w:r>
      <w:r w:rsidRPr="00885B64">
        <w:t xml:space="preserve">Section </w:t>
      </w:r>
      <w:r w:rsidR="005A5450" w:rsidRPr="00885B64">
        <w:t>4A, eff June 8, 1988.</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Editor</w:t>
      </w:r>
      <w:r w:rsidR="00885B64" w:rsidRPr="00885B64">
        <w:t>’</w:t>
      </w:r>
      <w:r w:rsidRPr="00885B64">
        <w:t>s Note</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1988 Act No. 658, Part II, </w:t>
      </w:r>
      <w:r w:rsidR="00885B64" w:rsidRPr="00885B64">
        <w:t xml:space="preserve">Section </w:t>
      </w:r>
      <w:r w:rsidRPr="00885B64">
        <w:t>4B, provides as follows:</w:t>
      </w:r>
    </w:p>
    <w:p w:rsid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w:t>
      </w:r>
      <w:r w:rsidR="005A5450" w:rsidRPr="00885B64">
        <w:t>Funds, including the one million dollars appropriated as seed capital held by the State Treasurer and application fees held by the South Carolina Credit Union League pending granting of a charter for a credit union for the South Carolina Family Farm Development Authority must be transferred to the general fund of the State.</w:t>
      </w:r>
      <w:r w:rsidRPr="00885B64">
        <w:t>”</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10 was entitled </w:t>
      </w:r>
      <w:r w:rsidR="00885B64" w:rsidRPr="00885B64">
        <w:t>“</w:t>
      </w:r>
      <w:r w:rsidRPr="00885B64">
        <w:t>Short title</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20 was entitled </w:t>
      </w:r>
      <w:r w:rsidR="00885B64" w:rsidRPr="00885B64">
        <w:t>“</w:t>
      </w:r>
      <w:r w:rsidRPr="00885B64">
        <w:t>Definitions</w:t>
      </w:r>
      <w:r w:rsidR="00885B64" w:rsidRPr="00885B64">
        <w:t>”</w:t>
      </w:r>
      <w:r w:rsidRPr="00885B64">
        <w:t xml:space="preserve"> and was derived from 1981 Act No. 179, Part II, </w:t>
      </w:r>
      <w:r w:rsidR="00885B64" w:rsidRPr="00885B64">
        <w:t xml:space="preserve">Section </w:t>
      </w:r>
      <w:r w:rsidRPr="00885B64">
        <w:t xml:space="preserve">15; 1985 Act No. 101 </w:t>
      </w:r>
      <w:r w:rsidR="00885B64" w:rsidRPr="00885B64">
        <w:t xml:space="preserve">Section </w:t>
      </w:r>
      <w:r w:rsidRPr="00885B64">
        <w:t xml:space="preserve">20; 1986 Act No. 538, </w:t>
      </w:r>
      <w:r w:rsidR="00885B64" w:rsidRPr="00885B64">
        <w:t xml:space="preserve">Section </w:t>
      </w:r>
      <w:r w:rsidRPr="00885B64">
        <w:t>10.</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30 was entitled </w:t>
      </w:r>
      <w:r w:rsidR="00885B64" w:rsidRPr="00885B64">
        <w:t>“</w:t>
      </w:r>
      <w:r w:rsidRPr="00885B64">
        <w:t>South Carolina State Family Farm Development Authority created; purpose</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40 was entitled </w:t>
      </w:r>
      <w:r w:rsidR="00885B64" w:rsidRPr="00885B64">
        <w:t>“</w:t>
      </w:r>
      <w:r w:rsidRPr="00885B64">
        <w:t>Board of Commissioners; membership; qualification; appointment; terms; vacancies; ex officio members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50 was entitled </w:t>
      </w:r>
      <w:r w:rsidR="00885B64" w:rsidRPr="00885B64">
        <w:t>“</w:t>
      </w:r>
      <w:r w:rsidRPr="00885B64">
        <w:t>Organization of Authority; bylaws and regulations; disposition of net earnings; property</w:t>
      </w:r>
      <w:r w:rsidR="00885B64" w:rsidRPr="00885B64">
        <w:t>”</w:t>
      </w:r>
      <w:r w:rsidRPr="00885B64">
        <w:t xml:space="preserve"> and was derived from 1981 Act No. 179, Part II, </w:t>
      </w:r>
      <w:r w:rsidR="00885B64" w:rsidRPr="00885B64">
        <w:t xml:space="preserve">Section </w:t>
      </w:r>
      <w:r w:rsidRPr="00885B64">
        <w:t>15.</w:t>
      </w:r>
    </w:p>
    <w:p w:rsidR="00885B64" w:rsidRP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60 was entitled </w:t>
      </w:r>
      <w:r w:rsidR="00885B64" w:rsidRPr="00885B64">
        <w:t>“</w:t>
      </w:r>
      <w:r w:rsidRPr="00885B64">
        <w:t>Duties of Authority</w:t>
      </w:r>
      <w:r w:rsidR="00885B64" w:rsidRPr="00885B64">
        <w:t>”</w:t>
      </w:r>
      <w:r w:rsidRPr="00885B64">
        <w:t xml:space="preserve"> and was derived from 1981 Act No. 179, Part II, </w:t>
      </w:r>
      <w:r w:rsidR="00885B64" w:rsidRPr="00885B64">
        <w:t xml:space="preserve">Section </w:t>
      </w:r>
      <w:r w:rsidRPr="00885B64">
        <w:t>15.</w:t>
      </w:r>
    </w:p>
    <w:p w:rsidR="00885B64" w:rsidRP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rPr>
          <w:b/>
        </w:rPr>
        <w:t xml:space="preserve">SECTION </w:t>
      </w:r>
      <w:r w:rsidR="005A5450" w:rsidRPr="00885B64">
        <w:rPr>
          <w:b/>
        </w:rPr>
        <w:t>46</w:t>
      </w:r>
      <w:r w:rsidRPr="00885B64">
        <w:rPr>
          <w:b/>
        </w:rPr>
        <w:noBreakHyphen/>
      </w:r>
      <w:r w:rsidR="005A5450" w:rsidRPr="00885B64">
        <w:rPr>
          <w:b/>
        </w:rPr>
        <w:t>47</w:t>
      </w:r>
      <w:r w:rsidRPr="00885B64">
        <w:rPr>
          <w:b/>
        </w:rPr>
        <w:noBreakHyphen/>
      </w:r>
      <w:r w:rsidR="005A5450" w:rsidRPr="00885B64">
        <w:rPr>
          <w:b/>
        </w:rPr>
        <w:t>70.</w:t>
      </w:r>
      <w:r w:rsidR="005A5450" w:rsidRPr="00885B64">
        <w:t xml:space="preserve"> Repealed by 1988 Act No. 658, Part II, </w:t>
      </w:r>
      <w:r w:rsidRPr="00885B64">
        <w:t xml:space="preserve">Section </w:t>
      </w:r>
      <w:r w:rsidR="005A5450" w:rsidRPr="00885B64">
        <w:t>4A, eff June 8, 1988.</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Editor</w:t>
      </w:r>
      <w:r w:rsidR="00885B64" w:rsidRPr="00885B64">
        <w:t>’</w:t>
      </w:r>
      <w:r w:rsidRPr="00885B64">
        <w:t>s Note</w:t>
      </w:r>
    </w:p>
    <w:p w:rsidR="00885B64" w:rsidRP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70 was entitled </w:t>
      </w:r>
      <w:r w:rsidR="00885B64" w:rsidRPr="00885B64">
        <w:t>“</w:t>
      </w:r>
      <w:r w:rsidRPr="00885B64">
        <w:t>Powers of Authority</w:t>
      </w:r>
      <w:r w:rsidR="00885B64" w:rsidRPr="00885B64">
        <w:t>”</w:t>
      </w:r>
      <w:r w:rsidRPr="00885B64">
        <w:t xml:space="preserve"> and was derived from 1981 Act No. 179, Part II, </w:t>
      </w:r>
      <w:r w:rsidR="00885B64" w:rsidRPr="00885B64">
        <w:t xml:space="preserve">Section </w:t>
      </w:r>
      <w:r w:rsidRPr="00885B64">
        <w:t xml:space="preserve">15; 1986 Act No. 538, </w:t>
      </w:r>
      <w:r w:rsidR="00885B64" w:rsidRPr="00885B64">
        <w:t xml:space="preserve">Section </w:t>
      </w:r>
      <w:r w:rsidRPr="00885B64">
        <w:t xml:space="preserve">9; 1988 Act No. 618, </w:t>
      </w:r>
      <w:r w:rsidR="00885B64" w:rsidRPr="00885B64">
        <w:t xml:space="preserve">Section </w:t>
      </w:r>
      <w:r w:rsidRPr="00885B64">
        <w:t>2, eff June 2, 1988.</w:t>
      </w:r>
    </w:p>
    <w:p w:rsidR="00885B64" w:rsidRP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85B64" w:rsidRDefault="00885B64"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rPr>
          <w:b/>
        </w:rPr>
        <w:t xml:space="preserve">SECTIONS </w:t>
      </w:r>
      <w:r w:rsidR="005A5450" w:rsidRPr="00885B64">
        <w:rPr>
          <w:b/>
        </w:rPr>
        <w:t>46</w:t>
      </w:r>
      <w:r w:rsidRPr="00885B64">
        <w:rPr>
          <w:b/>
        </w:rPr>
        <w:noBreakHyphen/>
      </w:r>
      <w:r w:rsidR="005A5450" w:rsidRPr="00885B64">
        <w:rPr>
          <w:b/>
        </w:rPr>
        <w:t>47</w:t>
      </w:r>
      <w:r w:rsidRPr="00885B64">
        <w:rPr>
          <w:b/>
        </w:rPr>
        <w:noBreakHyphen/>
      </w:r>
      <w:r w:rsidR="005A5450" w:rsidRPr="00885B64">
        <w:rPr>
          <w:b/>
        </w:rPr>
        <w:t>80 to 46</w:t>
      </w:r>
      <w:r w:rsidRPr="00885B64">
        <w:rPr>
          <w:b/>
        </w:rPr>
        <w:noBreakHyphen/>
      </w:r>
      <w:r w:rsidR="005A5450" w:rsidRPr="00885B64">
        <w:rPr>
          <w:b/>
        </w:rPr>
        <w:t>47</w:t>
      </w:r>
      <w:r w:rsidRPr="00885B64">
        <w:rPr>
          <w:b/>
        </w:rPr>
        <w:noBreakHyphen/>
      </w:r>
      <w:r w:rsidR="005A5450" w:rsidRPr="00885B64">
        <w:rPr>
          <w:b/>
        </w:rPr>
        <w:t>230.</w:t>
      </w:r>
      <w:r w:rsidR="005A5450" w:rsidRPr="00885B64">
        <w:t xml:space="preserve"> Repealed by 1988 Act No. 658, Part II, </w:t>
      </w:r>
      <w:r w:rsidRPr="00885B64">
        <w:t xml:space="preserve">Section </w:t>
      </w:r>
      <w:r w:rsidR="005A5450" w:rsidRPr="00885B64">
        <w:t>4A, eff June 8, 1988.</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Editor</w:t>
      </w:r>
      <w:r w:rsidR="00885B64" w:rsidRPr="00885B64">
        <w:t>’</w:t>
      </w:r>
      <w:r w:rsidRPr="00885B64">
        <w:t>s Note</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80 was entitled </w:t>
      </w:r>
      <w:r w:rsidR="00885B64" w:rsidRPr="00885B64">
        <w:t>“</w:t>
      </w:r>
      <w:r w:rsidRPr="00885B64">
        <w:t>Terms and conditions of mortgage loans and secured loans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90 was entitled </w:t>
      </w:r>
      <w:r w:rsidR="00885B64" w:rsidRPr="00885B64">
        <w:t>“</w:t>
      </w:r>
      <w:r w:rsidRPr="00885B64">
        <w:t>Direct loan program; mortgage loans or secured loans; terms and provisions; form; evidence of indebtedness; security</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100 was entitled </w:t>
      </w:r>
      <w:r w:rsidR="00885B64" w:rsidRPr="00885B64">
        <w:t>“</w:t>
      </w:r>
      <w:r w:rsidRPr="00885B64">
        <w:t>Loans to mortgage lenders; terms and conditions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110 was entitled </w:t>
      </w:r>
      <w:r w:rsidR="00885B64" w:rsidRPr="00885B64">
        <w:t>“</w:t>
      </w:r>
      <w:r w:rsidRPr="00885B64">
        <w:t>Purchase of mortgage loans and secured loans from mortgage lenders and mortgage sellers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120 was entitled </w:t>
      </w:r>
      <w:r w:rsidR="00885B64" w:rsidRPr="00885B64">
        <w:t>“</w:t>
      </w:r>
      <w:r w:rsidRPr="00885B64">
        <w:t>Renegotiation of loans in default</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130 was entitled </w:t>
      </w:r>
      <w:r w:rsidR="00885B64" w:rsidRPr="00885B64">
        <w:t>“</w:t>
      </w:r>
      <w:r w:rsidRPr="00885B64">
        <w:t>Issuance of bonds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140 was entitled </w:t>
      </w:r>
      <w:r w:rsidR="00885B64" w:rsidRPr="00885B64">
        <w:t>“</w:t>
      </w:r>
      <w:r w:rsidRPr="00885B64">
        <w:t>Approval of Budget and Control Board prior to issuance of bonds; Authority to furnish certain information to Board</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150 was entitled </w:t>
      </w:r>
      <w:r w:rsidR="00885B64" w:rsidRPr="00885B64">
        <w:t>“</w:t>
      </w:r>
      <w:r w:rsidRPr="00885B64">
        <w:t>Information pertaining to proposed bond issue to be furnished also to Joint Bond Review Committee</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160 was entitled </w:t>
      </w:r>
      <w:r w:rsidR="00885B64" w:rsidRPr="00885B64">
        <w:t>“</w:t>
      </w:r>
      <w:r w:rsidRPr="00885B64">
        <w:t>Issuance of refunding bonds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lastRenderedPageBreak/>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170 was entitled </w:t>
      </w:r>
      <w:r w:rsidR="00885B64" w:rsidRPr="00885B64">
        <w:t>“</w:t>
      </w:r>
      <w:r w:rsidRPr="00885B64">
        <w:t>Application of refunding bonds and their proceeds; investment of proceeds and other available funds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180 was entitled </w:t>
      </w:r>
      <w:r w:rsidR="00885B64" w:rsidRPr="00885B64">
        <w:t>“</w:t>
      </w:r>
      <w:r w:rsidRPr="00885B64">
        <w:t>Bonds and other obligations issued by Authority create no liability on State or political subdivisions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190 was entitled </w:t>
      </w:r>
      <w:r w:rsidR="00885B64" w:rsidRPr="00885B64">
        <w:t>“</w:t>
      </w:r>
      <w:r w:rsidRPr="00885B64">
        <w:t>Investment of proceeds of bonds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200 was entitled </w:t>
      </w:r>
      <w:r w:rsidR="00885B64" w:rsidRPr="00885B64">
        <w:t>“</w:t>
      </w:r>
      <w:r w:rsidRPr="00885B64">
        <w:t>Interest rate on loans made by Authority</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210 was entitled </w:t>
      </w:r>
      <w:r w:rsidR="00885B64" w:rsidRPr="00885B64">
        <w:t>“</w:t>
      </w:r>
      <w:r w:rsidRPr="00885B64">
        <w:t>Bonds and obligations of Authority are legal investments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220 was entitled </w:t>
      </w:r>
      <w:r w:rsidR="00885B64" w:rsidRPr="00885B64">
        <w:t>“</w:t>
      </w:r>
      <w:r w:rsidRPr="00885B64">
        <w:t>Pledge to bondholders to fulfill agreements between Authority and bondholders</w:t>
      </w:r>
      <w:r w:rsidR="00885B64" w:rsidRPr="00885B64">
        <w:t>”</w:t>
      </w:r>
      <w:r w:rsidRPr="00885B64">
        <w:t xml:space="preserve"> and was derived from 1981 Act No. 179, Part II, </w:t>
      </w:r>
      <w:r w:rsidR="00885B64" w:rsidRPr="00885B64">
        <w:t xml:space="preserve">Section </w:t>
      </w:r>
      <w:r w:rsidRPr="00885B64">
        <w:t>15.</w:t>
      </w:r>
    </w:p>
    <w:p w:rsidR="00885B64" w:rsidRDefault="005A5450"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85B64">
        <w:t xml:space="preserve">Former </w:t>
      </w:r>
      <w:r w:rsidR="00885B64" w:rsidRPr="00885B64">
        <w:t xml:space="preserve">Section </w:t>
      </w:r>
      <w:r w:rsidRPr="00885B64">
        <w:t>46</w:t>
      </w:r>
      <w:r w:rsidR="00885B64" w:rsidRPr="00885B64">
        <w:noBreakHyphen/>
      </w:r>
      <w:r w:rsidRPr="00885B64">
        <w:t>47</w:t>
      </w:r>
      <w:r w:rsidR="00885B64" w:rsidRPr="00885B64">
        <w:noBreakHyphen/>
      </w:r>
      <w:r w:rsidRPr="00885B64">
        <w:t xml:space="preserve">230 was entitled </w:t>
      </w:r>
      <w:r w:rsidR="00885B64" w:rsidRPr="00885B64">
        <w:t>“</w:t>
      </w:r>
      <w:r w:rsidRPr="00885B64">
        <w:t>Chapter is cumulative as to powers of Authority; provisions of Chapter control as to issuance of bonds</w:t>
      </w:r>
      <w:r w:rsidR="00885B64" w:rsidRPr="00885B64">
        <w:t>”</w:t>
      </w:r>
      <w:r w:rsidRPr="00885B64">
        <w:t xml:space="preserve"> and was derived from 1981 Act No. 179, Part II, </w:t>
      </w:r>
      <w:r w:rsidR="00885B64" w:rsidRPr="00885B64">
        <w:t xml:space="preserve">Section </w:t>
      </w:r>
      <w:r w:rsidRPr="00885B64">
        <w:t>15.</w:t>
      </w:r>
    </w:p>
    <w:p w:rsidR="00184435" w:rsidRPr="00885B64" w:rsidRDefault="00184435" w:rsidP="00885B64">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85B64" w:rsidSect="00885B6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B64" w:rsidRDefault="00885B64" w:rsidP="00885B64">
      <w:r>
        <w:separator/>
      </w:r>
    </w:p>
  </w:endnote>
  <w:endnote w:type="continuationSeparator" w:id="0">
    <w:p w:rsidR="00885B64" w:rsidRDefault="00885B64" w:rsidP="008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B64" w:rsidRDefault="00885B64" w:rsidP="00885B64">
      <w:r>
        <w:separator/>
      </w:r>
    </w:p>
  </w:footnote>
  <w:footnote w:type="continuationSeparator" w:id="0">
    <w:p w:rsidR="00885B64" w:rsidRDefault="00885B64" w:rsidP="00885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B64" w:rsidRPr="00885B64" w:rsidRDefault="00885B64" w:rsidP="00885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5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6D3F"/>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5450"/>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85B64"/>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94E19-7417-4E81-97C3-0A8DA2F0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B64"/>
    <w:pPr>
      <w:tabs>
        <w:tab w:val="clear" w:pos="720"/>
        <w:tab w:val="center" w:pos="4680"/>
        <w:tab w:val="right" w:pos="9360"/>
      </w:tabs>
    </w:pPr>
  </w:style>
  <w:style w:type="character" w:customStyle="1" w:styleId="HeaderChar">
    <w:name w:val="Header Char"/>
    <w:basedOn w:val="DefaultParagraphFont"/>
    <w:link w:val="Header"/>
    <w:uiPriority w:val="99"/>
    <w:rsid w:val="00885B64"/>
    <w:rPr>
      <w:rFonts w:cs="Times New Roman"/>
    </w:rPr>
  </w:style>
  <w:style w:type="paragraph" w:styleId="Footer">
    <w:name w:val="footer"/>
    <w:basedOn w:val="Normal"/>
    <w:link w:val="FooterChar"/>
    <w:uiPriority w:val="99"/>
    <w:unhideWhenUsed/>
    <w:rsid w:val="00885B64"/>
    <w:pPr>
      <w:tabs>
        <w:tab w:val="clear" w:pos="720"/>
        <w:tab w:val="center" w:pos="4680"/>
        <w:tab w:val="right" w:pos="9360"/>
      </w:tabs>
    </w:pPr>
  </w:style>
  <w:style w:type="character" w:customStyle="1" w:styleId="FooterChar">
    <w:name w:val="Footer Char"/>
    <w:basedOn w:val="DefaultParagraphFont"/>
    <w:link w:val="Footer"/>
    <w:uiPriority w:val="99"/>
    <w:rsid w:val="00885B64"/>
    <w:rPr>
      <w:rFonts w:cs="Times New Roman"/>
    </w:rPr>
  </w:style>
  <w:style w:type="character" w:styleId="Hyperlink">
    <w:name w:val="Hyperlink"/>
    <w:basedOn w:val="DefaultParagraphFont"/>
    <w:uiPriority w:val="99"/>
    <w:semiHidden/>
    <w:rsid w:val="002B6D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973</Words>
  <Characters>5548</Characters>
  <Application>Microsoft Office Word</Application>
  <DocSecurity>0</DocSecurity>
  <Lines>46</Lines>
  <Paragraphs>13</Paragraphs>
  <ScaleCrop>false</ScaleCrop>
  <Company>Legislative Services Agency (LSA)</Company>
  <LinksUpToDate>false</LinksUpToDate>
  <CharactersWithSpaces>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