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10" w:rsidRPr="002974FF" w:rsidRDefault="00FD6010">
      <w:pPr>
        <w:jc w:val="center"/>
      </w:pPr>
      <w:r w:rsidRPr="002974FF">
        <w:t>DISCLAIMER</w:t>
      </w:r>
    </w:p>
    <w:p w:rsidR="00FD6010" w:rsidRPr="002974FF" w:rsidRDefault="00FD6010"/>
    <w:p w:rsidR="00FD6010" w:rsidRDefault="00FD60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6010" w:rsidRDefault="00FD6010" w:rsidP="00D86E37"/>
    <w:p w:rsidR="00FD6010" w:rsidRDefault="00FD60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010" w:rsidRDefault="00FD6010" w:rsidP="00D86E37"/>
    <w:p w:rsidR="00FD6010" w:rsidRDefault="00FD60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010" w:rsidRDefault="00FD6010" w:rsidP="00D86E37"/>
    <w:p w:rsidR="00FD6010" w:rsidRDefault="00FD60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6010" w:rsidRDefault="00FD6010">
      <w:pPr>
        <w:widowControl/>
        <w:tabs>
          <w:tab w:val="clear" w:pos="720"/>
        </w:tabs>
      </w:pPr>
      <w:r>
        <w:br w:type="page"/>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7406">
        <w:t>CHAPTER 13</w:t>
      </w:r>
    </w:p>
    <w:p w:rsidR="008E7406" w:rsidRP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406">
        <w:t>Provisions Affecting Bridges Only</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10.</w:t>
      </w:r>
      <w:r w:rsidR="00FD748D" w:rsidRPr="008E7406">
        <w:t xml:space="preserve"> Commission may cooperate with respect to interstate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601; 1952 Code </w:t>
      </w:r>
      <w:r w:rsidRPr="008E7406">
        <w:t xml:space="preserve">Section </w:t>
      </w:r>
      <w:r w:rsidR="00FD748D" w:rsidRPr="008E7406">
        <w:t>33</w:t>
      </w:r>
      <w:r w:rsidRPr="008E7406">
        <w:noBreakHyphen/>
      </w:r>
      <w:r w:rsidR="00FD748D" w:rsidRPr="008E7406">
        <w:t xml:space="preserve">601; 1942 Code </w:t>
      </w:r>
      <w:r w:rsidRPr="008E7406">
        <w:t xml:space="preserve">Section </w:t>
      </w:r>
      <w:r w:rsidR="00FD748D" w:rsidRPr="008E7406">
        <w:t xml:space="preserve">6062; 1932 Code </w:t>
      </w:r>
      <w:r w:rsidRPr="008E7406">
        <w:t xml:space="preserve">Section </w:t>
      </w:r>
      <w:r w:rsidR="00FD748D" w:rsidRPr="008E7406">
        <w:t xml:space="preserve">6062; 1926 (34) 995; 1993 Act No. 181, </w:t>
      </w:r>
      <w:r w:rsidRPr="008E7406">
        <w:t xml:space="preserve">Section </w:t>
      </w:r>
      <w:r w:rsidR="00FD748D" w:rsidRPr="008E7406">
        <w:t>1525.</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20.</w:t>
      </w:r>
      <w:r w:rsidR="00FD748D" w:rsidRPr="008E7406">
        <w:t xml:space="preserve"> Counties may provide funds for interstate bridges; reimbursement.</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 xml:space="preserve">Any county may, with the approval of the Commission, provide the funds necessary for participation in the construction, purchase or acquisition of any such bridge as is described in </w:t>
      </w:r>
      <w:r w:rsidR="008E7406" w:rsidRPr="008E7406">
        <w:t xml:space="preserve">Section </w:t>
      </w:r>
      <w:r w:rsidRPr="008E7406">
        <w:t>57</w:t>
      </w:r>
      <w:r w:rsidR="008E7406" w:rsidRPr="008E7406">
        <w:noBreakHyphen/>
      </w:r>
      <w:r w:rsidRPr="008E7406">
        <w:t>13</w:t>
      </w:r>
      <w:r w:rsidR="008E7406" w:rsidRPr="008E7406">
        <w:noBreakHyphen/>
      </w:r>
      <w:r w:rsidRPr="008E7406">
        <w:t>10 and shall be entitled to reimbursement therefor under the provisions of Article 1 of Chapter 11 of this Title.</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602; 1952 Code </w:t>
      </w:r>
      <w:r w:rsidRPr="008E7406">
        <w:t xml:space="preserve">Section </w:t>
      </w:r>
      <w:r w:rsidR="00FD748D" w:rsidRPr="008E7406">
        <w:t>33</w:t>
      </w:r>
      <w:r w:rsidRPr="008E7406">
        <w:noBreakHyphen/>
      </w:r>
      <w:r w:rsidR="00FD748D" w:rsidRPr="008E7406">
        <w:t xml:space="preserve">602; 1942 Code </w:t>
      </w:r>
      <w:r w:rsidRPr="008E7406">
        <w:t xml:space="preserve">Section </w:t>
      </w:r>
      <w:r w:rsidR="00FD748D" w:rsidRPr="008E7406">
        <w:t xml:space="preserve">6063; 1932 Code </w:t>
      </w:r>
      <w:r w:rsidRPr="008E7406">
        <w:t xml:space="preserve">Section </w:t>
      </w:r>
      <w:r w:rsidR="00FD748D" w:rsidRPr="008E7406">
        <w:t>6063; 1926 (34) 995.</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30.</w:t>
      </w:r>
      <w:r w:rsidR="00FD748D" w:rsidRPr="008E7406">
        <w:t xml:space="preserve"> Preceding sections inapplicable to certain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Sections 57</w:t>
      </w:r>
      <w:r w:rsidR="008E7406" w:rsidRPr="008E7406">
        <w:noBreakHyphen/>
      </w:r>
      <w:r w:rsidRPr="008E7406">
        <w:t>13</w:t>
      </w:r>
      <w:r w:rsidR="008E7406" w:rsidRPr="008E7406">
        <w:noBreakHyphen/>
      </w:r>
      <w:r w:rsidRPr="008E7406">
        <w:t>10 and 57</w:t>
      </w:r>
      <w:r w:rsidR="008E7406" w:rsidRPr="008E7406">
        <w:noBreakHyphen/>
      </w:r>
      <w:r w:rsidRPr="008E7406">
        <w:t>13</w:t>
      </w:r>
      <w:r w:rsidR="008E7406" w:rsidRPr="008E7406">
        <w:noBreakHyphen/>
      </w:r>
      <w:r w:rsidRPr="008E7406">
        <w:t>20 shall not apply to any bridge or crossing which does not constitute the terminus of a highway in the State highway system.</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603; 1952 Code </w:t>
      </w:r>
      <w:r w:rsidRPr="008E7406">
        <w:t xml:space="preserve">Section </w:t>
      </w:r>
      <w:r w:rsidR="00FD748D" w:rsidRPr="008E7406">
        <w:t>33</w:t>
      </w:r>
      <w:r w:rsidRPr="008E7406">
        <w:noBreakHyphen/>
      </w:r>
      <w:r w:rsidR="00FD748D" w:rsidRPr="008E7406">
        <w:t xml:space="preserve">603; 1942 Code </w:t>
      </w:r>
      <w:r w:rsidRPr="008E7406">
        <w:t xml:space="preserve">Section </w:t>
      </w:r>
      <w:r w:rsidR="00FD748D" w:rsidRPr="008E7406">
        <w:t xml:space="preserve">6062; 1932 Code </w:t>
      </w:r>
      <w:r w:rsidRPr="008E7406">
        <w:t xml:space="preserve">Section </w:t>
      </w:r>
      <w:r w:rsidR="00FD748D" w:rsidRPr="008E7406">
        <w:t>6062; 1926 (34) 995.</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40.</w:t>
      </w:r>
      <w:r w:rsidR="00FD748D" w:rsidRPr="008E7406">
        <w:t xml:space="preserve"> Commission may grant permits for toll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605; 1952 Code </w:t>
      </w:r>
      <w:r w:rsidRPr="008E7406">
        <w:t xml:space="preserve">Section </w:t>
      </w:r>
      <w:r w:rsidR="00FD748D" w:rsidRPr="008E7406">
        <w:t>33</w:t>
      </w:r>
      <w:r w:rsidRPr="008E7406">
        <w:noBreakHyphen/>
      </w:r>
      <w:r w:rsidR="00FD748D" w:rsidRPr="008E7406">
        <w:t xml:space="preserve">605; 1942 Code </w:t>
      </w:r>
      <w:r w:rsidRPr="008E7406">
        <w:t xml:space="preserve">Section </w:t>
      </w:r>
      <w:r w:rsidR="00FD748D" w:rsidRPr="008E7406">
        <w:t xml:space="preserve">6064; 1932 Code </w:t>
      </w:r>
      <w:r w:rsidRPr="008E7406">
        <w:t xml:space="preserve">Section </w:t>
      </w:r>
      <w:r w:rsidR="00FD748D" w:rsidRPr="008E7406">
        <w:t xml:space="preserve">6064; 1926 (34) 995; 1993 Act No. 181, </w:t>
      </w:r>
      <w:r w:rsidRPr="008E7406">
        <w:t xml:space="preserve">Section </w:t>
      </w:r>
      <w:r w:rsidR="00FD748D" w:rsidRPr="008E7406">
        <w:t>1526.</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50.</w:t>
      </w:r>
      <w:r w:rsidR="00FD748D" w:rsidRPr="008E7406">
        <w:t xml:space="preserve"> Public notice before issue of permit for toll bridge.</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 xml:space="preserve">No permit shall be issued by the Commission under the authority of </w:t>
      </w:r>
      <w:r w:rsidR="008E7406" w:rsidRPr="008E7406">
        <w:t xml:space="preserve">Section </w:t>
      </w:r>
      <w:r w:rsidRPr="008E7406">
        <w:t>57</w:t>
      </w:r>
      <w:r w:rsidR="008E7406" w:rsidRPr="008E7406">
        <w:noBreakHyphen/>
      </w:r>
      <w:r w:rsidRPr="008E7406">
        <w:t>13</w:t>
      </w:r>
      <w:r w:rsidR="008E7406" w:rsidRPr="008E7406">
        <w:noBreakHyphen/>
      </w:r>
      <w:r w:rsidRPr="008E7406">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606; 1952 Code </w:t>
      </w:r>
      <w:r w:rsidRPr="008E7406">
        <w:t xml:space="preserve">Section </w:t>
      </w:r>
      <w:r w:rsidR="00FD748D" w:rsidRPr="008E7406">
        <w:t>33</w:t>
      </w:r>
      <w:r w:rsidRPr="008E7406">
        <w:noBreakHyphen/>
      </w:r>
      <w:r w:rsidR="00FD748D" w:rsidRPr="008E7406">
        <w:t xml:space="preserve">606; 1942 Code </w:t>
      </w:r>
      <w:r w:rsidRPr="008E7406">
        <w:t xml:space="preserve">Section </w:t>
      </w:r>
      <w:r w:rsidR="00FD748D" w:rsidRPr="008E7406">
        <w:t xml:space="preserve">6065; 1932 Code </w:t>
      </w:r>
      <w:r w:rsidRPr="008E7406">
        <w:t xml:space="preserve">Section </w:t>
      </w:r>
      <w:r w:rsidR="00FD748D" w:rsidRPr="008E7406">
        <w:t>6065; 1926 (34) 995.</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60.</w:t>
      </w:r>
      <w:r w:rsidR="00FD748D" w:rsidRPr="008E7406">
        <w:t xml:space="preserve"> Duties of county governing bodies with respect to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8E7406" w:rsidRPr="008E7406">
        <w:t>’</w:t>
      </w:r>
      <w:r w:rsidRPr="008E7406">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607; 1952 Code </w:t>
      </w:r>
      <w:r w:rsidRPr="008E7406">
        <w:t xml:space="preserve">Section </w:t>
      </w:r>
      <w:r w:rsidR="00FD748D" w:rsidRPr="008E7406">
        <w:t>33</w:t>
      </w:r>
      <w:r w:rsidRPr="008E7406">
        <w:noBreakHyphen/>
      </w:r>
      <w:r w:rsidR="00FD748D" w:rsidRPr="008E7406">
        <w:t xml:space="preserve">607; 1942 Code </w:t>
      </w:r>
      <w:r w:rsidRPr="008E7406">
        <w:t xml:space="preserve">Section </w:t>
      </w:r>
      <w:r w:rsidR="00FD748D" w:rsidRPr="008E7406">
        <w:t xml:space="preserve">5842; 1932 Code </w:t>
      </w:r>
      <w:r w:rsidRPr="008E7406">
        <w:t xml:space="preserve">Section </w:t>
      </w:r>
      <w:r w:rsidR="00FD748D" w:rsidRPr="008E7406">
        <w:t xml:space="preserve">5842; Civ. C. </w:t>
      </w:r>
      <w:r w:rsidRPr="008E7406">
        <w:t>‘</w:t>
      </w:r>
      <w:r w:rsidR="00FD748D" w:rsidRPr="008E7406">
        <w:t xml:space="preserve">22 </w:t>
      </w:r>
      <w:r w:rsidRPr="008E7406">
        <w:t xml:space="preserve">Section </w:t>
      </w:r>
      <w:r w:rsidR="00FD748D" w:rsidRPr="008E7406">
        <w:t xml:space="preserve">2935; Civ. C. </w:t>
      </w:r>
      <w:r w:rsidRPr="008E7406">
        <w:t>‘</w:t>
      </w:r>
      <w:r w:rsidR="00FD748D" w:rsidRPr="008E7406">
        <w:t xml:space="preserve">12 </w:t>
      </w:r>
      <w:r w:rsidRPr="008E7406">
        <w:t xml:space="preserve">Section </w:t>
      </w:r>
      <w:r w:rsidR="00FD748D" w:rsidRPr="008E7406">
        <w:t>1959; 1902 (23) 1014.</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70.</w:t>
      </w:r>
      <w:r w:rsidR="00FD748D" w:rsidRPr="008E7406">
        <w:t xml:space="preserve"> Expenses of bridges over waters between two counties.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8E7406" w:rsidRPr="008E7406">
        <w:t xml:space="preserve">Section </w:t>
      </w:r>
      <w:r w:rsidRPr="008E7406">
        <w:t>57</w:t>
      </w:r>
      <w:r w:rsidR="008E7406" w:rsidRPr="008E7406">
        <w:noBreakHyphen/>
      </w:r>
      <w:r w:rsidRPr="008E7406">
        <w:t>13</w:t>
      </w:r>
      <w:r w:rsidR="008E7406" w:rsidRPr="008E7406">
        <w:noBreakHyphen/>
      </w:r>
      <w:r w:rsidRPr="008E7406">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608; 1952 Code </w:t>
      </w:r>
      <w:r w:rsidRPr="008E7406">
        <w:t xml:space="preserve">Section </w:t>
      </w:r>
      <w:r w:rsidR="00FD748D" w:rsidRPr="008E7406">
        <w:t>33</w:t>
      </w:r>
      <w:r w:rsidRPr="008E7406">
        <w:noBreakHyphen/>
      </w:r>
      <w:r w:rsidR="00FD748D" w:rsidRPr="008E7406">
        <w:t xml:space="preserve">608; 1942 Code </w:t>
      </w:r>
      <w:r w:rsidRPr="008E7406">
        <w:t xml:space="preserve">Section </w:t>
      </w:r>
      <w:r w:rsidR="00FD748D" w:rsidRPr="008E7406">
        <w:t xml:space="preserve">5843; 1932 Code </w:t>
      </w:r>
      <w:r w:rsidRPr="008E7406">
        <w:t xml:space="preserve">Section </w:t>
      </w:r>
      <w:r w:rsidR="00FD748D" w:rsidRPr="008E7406">
        <w:t xml:space="preserve">5843; Civ. C. </w:t>
      </w:r>
      <w:r w:rsidRPr="008E7406">
        <w:t>‘</w:t>
      </w:r>
      <w:r w:rsidR="00FD748D" w:rsidRPr="008E7406">
        <w:t xml:space="preserve">22 </w:t>
      </w:r>
      <w:r w:rsidRPr="008E7406">
        <w:t xml:space="preserve">Section </w:t>
      </w:r>
      <w:r w:rsidR="00FD748D" w:rsidRPr="008E7406">
        <w:t xml:space="preserve">2936; Civ. C. </w:t>
      </w:r>
      <w:r w:rsidRPr="008E7406">
        <w:t>‘</w:t>
      </w:r>
      <w:r w:rsidR="00FD748D" w:rsidRPr="008E7406">
        <w:t xml:space="preserve">12 </w:t>
      </w:r>
      <w:r w:rsidRPr="008E7406">
        <w:t xml:space="preserve">Section </w:t>
      </w:r>
      <w:r w:rsidR="00FD748D" w:rsidRPr="008E7406">
        <w:t>1960; 1902 (23) 1014.</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80.</w:t>
      </w:r>
      <w:r w:rsidR="00FD748D" w:rsidRPr="008E7406">
        <w:t xml:space="preserve"> Formation of bridge districts by counties.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Any two or more counties of this State desiring to construct a bridge or bridges across any of the streams of the State, whether contiguous to such counties or not, may enter into a combination and form a bridge district.</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609; 1952 Code </w:t>
      </w:r>
      <w:r w:rsidRPr="008E7406">
        <w:t xml:space="preserve">Section </w:t>
      </w:r>
      <w:r w:rsidR="00FD748D" w:rsidRPr="008E7406">
        <w:t>33</w:t>
      </w:r>
      <w:r w:rsidRPr="008E7406">
        <w:noBreakHyphen/>
      </w:r>
      <w:r w:rsidR="00FD748D" w:rsidRPr="008E7406">
        <w:t xml:space="preserve">609; 1942 Code </w:t>
      </w:r>
      <w:r w:rsidRPr="008E7406">
        <w:t xml:space="preserve">Section </w:t>
      </w:r>
      <w:r w:rsidR="00FD748D" w:rsidRPr="008E7406">
        <w:t xml:space="preserve">5844; 1932 Code </w:t>
      </w:r>
      <w:r w:rsidRPr="008E7406">
        <w:t xml:space="preserve">Section </w:t>
      </w:r>
      <w:r w:rsidR="00FD748D" w:rsidRPr="008E7406">
        <w:t>5844; 1922 (32) 1332.</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90.</w:t>
      </w:r>
      <w:r w:rsidR="00FD748D" w:rsidRPr="008E7406">
        <w:t xml:space="preserve"> Width of bridges on State highways.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610; 1952 Code </w:t>
      </w:r>
      <w:r w:rsidRPr="008E7406">
        <w:t xml:space="preserve">Section </w:t>
      </w:r>
      <w:r w:rsidR="00FD748D" w:rsidRPr="008E7406">
        <w:t>33</w:t>
      </w:r>
      <w:r w:rsidRPr="008E7406">
        <w:noBreakHyphen/>
      </w:r>
      <w:r w:rsidR="00FD748D" w:rsidRPr="008E7406">
        <w:t xml:space="preserve">610; 1942 Code </w:t>
      </w:r>
      <w:r w:rsidRPr="008E7406">
        <w:t xml:space="preserve">Section </w:t>
      </w:r>
      <w:r w:rsidR="00FD748D" w:rsidRPr="008E7406">
        <w:t xml:space="preserve">1615; 1932 Code </w:t>
      </w:r>
      <w:r w:rsidRPr="008E7406">
        <w:t xml:space="preserve">Section </w:t>
      </w:r>
      <w:r w:rsidR="00FD748D" w:rsidRPr="008E7406">
        <w:t>1615; 1928 (35) 1203; 1937 (40) 222.</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100.</w:t>
      </w:r>
      <w:r w:rsidR="00FD748D" w:rsidRPr="008E7406">
        <w:t xml:space="preserve"> Contracts for work on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8E7406">
        <w:lastRenderedPageBreak/>
        <w:t>a notice in three public places, one of which must be at the place where the work is to be done, such notices to be posted ten days prior to the day on which the work is to be let.</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612; 1952 Code </w:t>
      </w:r>
      <w:r w:rsidRPr="008E7406">
        <w:t xml:space="preserve">Section </w:t>
      </w:r>
      <w:r w:rsidR="00FD748D" w:rsidRPr="008E7406">
        <w:t>33</w:t>
      </w:r>
      <w:r w:rsidRPr="008E7406">
        <w:noBreakHyphen/>
      </w:r>
      <w:r w:rsidR="00FD748D" w:rsidRPr="008E7406">
        <w:t xml:space="preserve">612; 1942 Code </w:t>
      </w:r>
      <w:r w:rsidRPr="008E7406">
        <w:t xml:space="preserve">Section </w:t>
      </w:r>
      <w:r w:rsidR="00FD748D" w:rsidRPr="008E7406">
        <w:t xml:space="preserve">5808; 1932 Code </w:t>
      </w:r>
      <w:r w:rsidRPr="008E7406">
        <w:t xml:space="preserve">Section </w:t>
      </w:r>
      <w:r w:rsidR="00FD748D" w:rsidRPr="008E7406">
        <w:t xml:space="preserve">5808; Civ. C. </w:t>
      </w:r>
      <w:r w:rsidRPr="008E7406">
        <w:t>‘</w:t>
      </w:r>
      <w:r w:rsidR="00FD748D" w:rsidRPr="008E7406">
        <w:t xml:space="preserve">22 </w:t>
      </w:r>
      <w:r w:rsidRPr="008E7406">
        <w:t xml:space="preserve">Section </w:t>
      </w:r>
      <w:r w:rsidR="00FD748D" w:rsidRPr="008E7406">
        <w:t xml:space="preserve">2902; Civ. C. </w:t>
      </w:r>
      <w:r w:rsidRPr="008E7406">
        <w:t>‘</w:t>
      </w:r>
      <w:r w:rsidR="00FD748D" w:rsidRPr="008E7406">
        <w:t xml:space="preserve">12 </w:t>
      </w:r>
      <w:r w:rsidRPr="008E7406">
        <w:t xml:space="preserve">Section </w:t>
      </w:r>
      <w:r w:rsidR="00FD748D" w:rsidRPr="008E7406">
        <w:t>1929; 1902 (23) 998; 1910 (26) 721; 1913 (28) 5.</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110.</w:t>
      </w:r>
      <w:r w:rsidR="00FD748D" w:rsidRPr="008E7406">
        <w:t xml:space="preserve"> Wanton or wilful injury to or destruction of bridges.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614; 1952 Code </w:t>
      </w:r>
      <w:r w:rsidRPr="008E7406">
        <w:t xml:space="preserve">Section </w:t>
      </w:r>
      <w:r w:rsidR="00FD748D" w:rsidRPr="008E7406">
        <w:t>33</w:t>
      </w:r>
      <w:r w:rsidRPr="008E7406">
        <w:noBreakHyphen/>
      </w:r>
      <w:r w:rsidR="00FD748D" w:rsidRPr="008E7406">
        <w:t xml:space="preserve">614; 1942 Code </w:t>
      </w:r>
      <w:r w:rsidRPr="008E7406">
        <w:t xml:space="preserve">Section </w:t>
      </w:r>
      <w:r w:rsidR="00FD748D" w:rsidRPr="008E7406">
        <w:t xml:space="preserve">1647; 1932 Code </w:t>
      </w:r>
      <w:r w:rsidRPr="008E7406">
        <w:t xml:space="preserve">Section </w:t>
      </w:r>
      <w:r w:rsidR="00FD748D" w:rsidRPr="008E7406">
        <w:t xml:space="preserve">1647; Cr. C. </w:t>
      </w:r>
      <w:r w:rsidRPr="008E7406">
        <w:t>‘</w:t>
      </w:r>
      <w:r w:rsidR="00FD748D" w:rsidRPr="008E7406">
        <w:t xml:space="preserve">22 </w:t>
      </w:r>
      <w:r w:rsidRPr="008E7406">
        <w:t xml:space="preserve">Section </w:t>
      </w:r>
      <w:r w:rsidR="00FD748D" w:rsidRPr="008E7406">
        <w:t xml:space="preserve">597; Cr. C. </w:t>
      </w:r>
      <w:r w:rsidRPr="008E7406">
        <w:t>‘</w:t>
      </w:r>
      <w:r w:rsidR="00FD748D" w:rsidRPr="008E7406">
        <w:t xml:space="preserve">12 </w:t>
      </w:r>
      <w:r w:rsidRPr="008E7406">
        <w:t xml:space="preserve">Section </w:t>
      </w:r>
      <w:r w:rsidR="00FD748D" w:rsidRPr="008E7406">
        <w:t xml:space="preserve">629; Cr. C. </w:t>
      </w:r>
      <w:r w:rsidRPr="008E7406">
        <w:t>‘</w:t>
      </w:r>
      <w:r w:rsidR="00FD748D" w:rsidRPr="008E7406">
        <w:t xml:space="preserve">02 </w:t>
      </w:r>
      <w:r w:rsidRPr="008E7406">
        <w:t xml:space="preserve">Section </w:t>
      </w:r>
      <w:r w:rsidR="00FD748D" w:rsidRPr="008E7406">
        <w:t>454; G. S. 2509, 2510, 2511; R. S. 363; 1825 (9) 570; 1881 (17) 570.</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120.</w:t>
      </w:r>
      <w:r w:rsidR="00FD748D" w:rsidRPr="008E7406">
        <w:t xml:space="preserve"> Owners of milldams and bridges shall keep them in repair.</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615; 1952 Code </w:t>
      </w:r>
      <w:r w:rsidRPr="008E7406">
        <w:t xml:space="preserve">Section </w:t>
      </w:r>
      <w:r w:rsidR="00FD748D" w:rsidRPr="008E7406">
        <w:t>33</w:t>
      </w:r>
      <w:r w:rsidRPr="008E7406">
        <w:noBreakHyphen/>
      </w:r>
      <w:r w:rsidR="00FD748D" w:rsidRPr="008E7406">
        <w:t xml:space="preserve">615; 1942 Code </w:t>
      </w:r>
      <w:r w:rsidRPr="008E7406">
        <w:t xml:space="preserve">Section </w:t>
      </w:r>
      <w:r w:rsidR="00FD748D" w:rsidRPr="008E7406">
        <w:t xml:space="preserve">5845; 1932 Code </w:t>
      </w:r>
      <w:r w:rsidRPr="008E7406">
        <w:t xml:space="preserve">Section </w:t>
      </w:r>
      <w:r w:rsidR="00FD748D" w:rsidRPr="008E7406">
        <w:t xml:space="preserve">5834; Civ. C. </w:t>
      </w:r>
      <w:r w:rsidRPr="008E7406">
        <w:t>‘</w:t>
      </w:r>
      <w:r w:rsidR="00FD748D" w:rsidRPr="008E7406">
        <w:t xml:space="preserve">22 </w:t>
      </w:r>
      <w:r w:rsidRPr="008E7406">
        <w:t xml:space="preserve">Section </w:t>
      </w:r>
      <w:r w:rsidR="00FD748D" w:rsidRPr="008E7406">
        <w:t xml:space="preserve">2937; Civ. C. </w:t>
      </w:r>
      <w:r w:rsidRPr="008E7406">
        <w:t>‘</w:t>
      </w:r>
      <w:r w:rsidR="00FD748D" w:rsidRPr="008E7406">
        <w:t xml:space="preserve">12 </w:t>
      </w:r>
      <w:r w:rsidRPr="008E7406">
        <w:t xml:space="preserve">Section </w:t>
      </w:r>
      <w:r w:rsidR="00FD748D" w:rsidRPr="008E7406">
        <w:t>1961; 1904 (24) 399.</w:t>
      </w:r>
    </w:p>
    <w:p w:rsidR="008E7406" w:rsidRP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rPr>
          <w:b/>
        </w:rPr>
        <w:t xml:space="preserve">SECTION </w:t>
      </w:r>
      <w:r w:rsidR="00FD748D" w:rsidRPr="008E7406">
        <w:rPr>
          <w:b/>
        </w:rPr>
        <w:t>57</w:t>
      </w:r>
      <w:r w:rsidRPr="008E7406">
        <w:rPr>
          <w:b/>
        </w:rPr>
        <w:noBreakHyphen/>
      </w:r>
      <w:r w:rsidR="00FD748D" w:rsidRPr="008E7406">
        <w:rPr>
          <w:b/>
        </w:rPr>
        <w:t>13</w:t>
      </w:r>
      <w:r w:rsidRPr="008E7406">
        <w:rPr>
          <w:b/>
        </w:rPr>
        <w:noBreakHyphen/>
      </w:r>
      <w:r w:rsidR="00FD748D" w:rsidRPr="008E7406">
        <w:rPr>
          <w:b/>
        </w:rPr>
        <w:t>130.</w:t>
      </w:r>
      <w:r w:rsidR="00FD748D" w:rsidRPr="008E7406">
        <w:t xml:space="preserve"> Preservation of certain covered bridges; limitations on use; damage claims.</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Department of Transportation is authorized to maintain and preserve the following covered bridges with the necessary connections with the state highway system:</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r>
      <w:r w:rsidRPr="008E7406">
        <w:tab/>
        <w:t>The Old Lower Gassaway Bridge off State Road 137 in Pickens County.</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r>
      <w:r w:rsidRPr="008E7406">
        <w:tab/>
        <w:t>The Prathers Bridge over the Tugaloo River on State Road 160 between Oconee County and the State of Georgia.</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r>
      <w:r w:rsidRPr="008E7406">
        <w:tab/>
        <w:t>The bridge over Long Crane Creek on State Road 36 about three and one</w:t>
      </w:r>
      <w:r w:rsidR="008E7406" w:rsidRPr="008E7406">
        <w:noBreakHyphen/>
      </w:r>
      <w:r w:rsidRPr="008E7406">
        <w:t>half miles west of Troy in McCormick County.</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department may negotiate with the appropriate officials of the State of Georgia for the joint preservation and maintenance of the Prathers Bridge.</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department may limit the use of the bridges described herein to pedestrian traffic.</w:t>
      </w:r>
    </w:p>
    <w:p w:rsidR="008E7406" w:rsidRDefault="00FD748D"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406">
        <w:tab/>
        <w:t>The provisions of Article 13, Chapter 5, Title 57 shall not apply to the maintenance of the bridges described in this section.</w:t>
      </w: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7406" w:rsidRDefault="008E7406"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48D" w:rsidRPr="008E7406">
        <w:t xml:space="preserve">: 1962 Code </w:t>
      </w:r>
      <w:r w:rsidRPr="008E7406">
        <w:t xml:space="preserve">Section </w:t>
      </w:r>
      <w:r w:rsidR="00FD748D" w:rsidRPr="008E7406">
        <w:t>33</w:t>
      </w:r>
      <w:r w:rsidRPr="008E7406">
        <w:noBreakHyphen/>
      </w:r>
      <w:r w:rsidR="00FD748D" w:rsidRPr="008E7406">
        <w:t xml:space="preserve">616; 1964 (53) 2088; 1978 Act No. 415; 1993 Act No. 181, </w:t>
      </w:r>
      <w:r w:rsidRPr="008E7406">
        <w:t xml:space="preserve">Section </w:t>
      </w:r>
      <w:r w:rsidR="00FD748D" w:rsidRPr="008E7406">
        <w:t>1527.</w:t>
      </w:r>
    </w:p>
    <w:p w:rsidR="00184435" w:rsidRPr="008E7406" w:rsidRDefault="00184435" w:rsidP="008E74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7406" w:rsidSect="008E7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06" w:rsidRDefault="008E7406" w:rsidP="008E7406">
      <w:r>
        <w:separator/>
      </w:r>
    </w:p>
  </w:endnote>
  <w:endnote w:type="continuationSeparator" w:id="0">
    <w:p w:rsidR="008E7406" w:rsidRDefault="008E7406" w:rsidP="008E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06" w:rsidRDefault="008E7406" w:rsidP="008E7406">
      <w:r>
        <w:separator/>
      </w:r>
    </w:p>
  </w:footnote>
  <w:footnote w:type="continuationSeparator" w:id="0">
    <w:p w:rsidR="008E7406" w:rsidRDefault="008E7406" w:rsidP="008E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6" w:rsidRPr="008E7406" w:rsidRDefault="008E7406" w:rsidP="008E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406"/>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010"/>
    <w:rsid w:val="00FD748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7DBD0-F646-4AF7-BDD5-9364D49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06"/>
    <w:pPr>
      <w:tabs>
        <w:tab w:val="clear" w:pos="720"/>
        <w:tab w:val="center" w:pos="4680"/>
        <w:tab w:val="right" w:pos="9360"/>
      </w:tabs>
    </w:pPr>
  </w:style>
  <w:style w:type="character" w:customStyle="1" w:styleId="HeaderChar">
    <w:name w:val="Header Char"/>
    <w:basedOn w:val="DefaultParagraphFont"/>
    <w:link w:val="Header"/>
    <w:uiPriority w:val="99"/>
    <w:rsid w:val="008E7406"/>
    <w:rPr>
      <w:rFonts w:cs="Times New Roman"/>
    </w:rPr>
  </w:style>
  <w:style w:type="paragraph" w:styleId="Footer">
    <w:name w:val="footer"/>
    <w:basedOn w:val="Normal"/>
    <w:link w:val="FooterChar"/>
    <w:uiPriority w:val="99"/>
    <w:unhideWhenUsed/>
    <w:rsid w:val="008E7406"/>
    <w:pPr>
      <w:tabs>
        <w:tab w:val="clear" w:pos="720"/>
        <w:tab w:val="center" w:pos="4680"/>
        <w:tab w:val="right" w:pos="9360"/>
      </w:tabs>
    </w:pPr>
  </w:style>
  <w:style w:type="character" w:customStyle="1" w:styleId="FooterChar">
    <w:name w:val="Footer Char"/>
    <w:basedOn w:val="DefaultParagraphFont"/>
    <w:link w:val="Footer"/>
    <w:uiPriority w:val="99"/>
    <w:rsid w:val="008E7406"/>
    <w:rPr>
      <w:rFonts w:cs="Times New Roman"/>
    </w:rPr>
  </w:style>
  <w:style w:type="character" w:styleId="Hyperlink">
    <w:name w:val="Hyperlink"/>
    <w:basedOn w:val="DefaultParagraphFont"/>
    <w:uiPriority w:val="99"/>
    <w:semiHidden/>
    <w:rsid w:val="00FD6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1901</Words>
  <Characters>10836</Characters>
  <Application>Microsoft Office Word</Application>
  <DocSecurity>0</DocSecurity>
  <Lines>90</Lines>
  <Paragraphs>25</Paragraphs>
  <ScaleCrop>false</ScaleCrop>
  <Company>Legislative Services Agency (LSA)</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