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A5" w:rsidRDefault="00214D7F"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2DA5">
        <w:t>CHAPTER 21</w:t>
      </w:r>
    </w:p>
    <w:p w:rsidR="001B2DA5" w:rsidRPr="001B2DA5" w:rsidRDefault="00214D7F"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2DA5">
        <w:t>Special Provisions Applicable to Election of State Senators and Members of House of Representatives</w:t>
      </w:r>
      <w:bookmarkStart w:id="0" w:name="_GoBack"/>
      <w:bookmarkEnd w:id="0"/>
    </w:p>
    <w:p w:rsidR="001B2DA5" w:rsidRP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DA5">
        <w:rPr>
          <w:b/>
        </w:rPr>
        <w:t xml:space="preserve">SECTION </w:t>
      </w:r>
      <w:r w:rsidR="00214D7F" w:rsidRPr="001B2DA5">
        <w:rPr>
          <w:b/>
        </w:rPr>
        <w:t>7</w:t>
      </w:r>
      <w:r w:rsidRPr="001B2DA5">
        <w:rPr>
          <w:b/>
        </w:rPr>
        <w:noBreakHyphen/>
      </w:r>
      <w:r w:rsidR="00214D7F" w:rsidRPr="001B2DA5">
        <w:rPr>
          <w:b/>
        </w:rPr>
        <w:t>21</w:t>
      </w:r>
      <w:r w:rsidRPr="001B2DA5">
        <w:rPr>
          <w:b/>
        </w:rPr>
        <w:noBreakHyphen/>
      </w:r>
      <w:r w:rsidR="00214D7F" w:rsidRPr="001B2DA5">
        <w:rPr>
          <w:b/>
        </w:rPr>
        <w:t>10.</w:t>
      </w:r>
      <w:r w:rsidR="00214D7F" w:rsidRPr="001B2DA5">
        <w:t xml:space="preserve"> No person shall seek more than one office of State Senator in any year.</w:t>
      </w:r>
    </w:p>
    <w:p w:rsidR="001B2DA5" w:rsidRDefault="00214D7F"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DA5">
        <w:tab/>
        <w:t>No person shall be permitted to seek more than one office of State Senator in any election year.</w:t>
      </w:r>
    </w:p>
    <w:p w:rsid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DA5" w:rsidRP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D7F" w:rsidRPr="001B2DA5">
        <w:t xml:space="preserve">: 1962 Code </w:t>
      </w:r>
      <w:r w:rsidRPr="001B2DA5">
        <w:t xml:space="preserve">Section </w:t>
      </w:r>
      <w:r w:rsidR="00214D7F" w:rsidRPr="001B2DA5">
        <w:t>23</w:t>
      </w:r>
      <w:r w:rsidRPr="001B2DA5">
        <w:noBreakHyphen/>
      </w:r>
      <w:r w:rsidR="00214D7F" w:rsidRPr="001B2DA5">
        <w:t>281; 1966 (54) 2093.</w:t>
      </w:r>
    </w:p>
    <w:p w:rsidR="001B2DA5" w:rsidRP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DA5">
        <w:rPr>
          <w:b/>
        </w:rPr>
        <w:t xml:space="preserve">SECTION </w:t>
      </w:r>
      <w:r w:rsidR="00214D7F" w:rsidRPr="001B2DA5">
        <w:rPr>
          <w:b/>
        </w:rPr>
        <w:t>7</w:t>
      </w:r>
      <w:r w:rsidRPr="001B2DA5">
        <w:rPr>
          <w:b/>
        </w:rPr>
        <w:noBreakHyphen/>
      </w:r>
      <w:r w:rsidR="00214D7F" w:rsidRPr="001B2DA5">
        <w:rPr>
          <w:b/>
        </w:rPr>
        <w:t>21</w:t>
      </w:r>
      <w:r w:rsidRPr="001B2DA5">
        <w:rPr>
          <w:b/>
        </w:rPr>
        <w:noBreakHyphen/>
      </w:r>
      <w:r w:rsidR="00214D7F" w:rsidRPr="001B2DA5">
        <w:rPr>
          <w:b/>
        </w:rPr>
        <w:t>20.</w:t>
      </w:r>
      <w:r w:rsidR="00214D7F" w:rsidRPr="001B2DA5">
        <w:t xml:space="preserve"> Elections for State Senator shall be district</w:t>
      </w:r>
      <w:r w:rsidRPr="001B2DA5">
        <w:noBreakHyphen/>
      </w:r>
      <w:r w:rsidR="00214D7F" w:rsidRPr="001B2DA5">
        <w:t>wide.</w:t>
      </w:r>
    </w:p>
    <w:p w:rsidR="001B2DA5" w:rsidRDefault="00214D7F"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DA5">
        <w:tab/>
        <w:t>The election for the office of State Senator in all senatorial districts shall be district</w:t>
      </w:r>
      <w:r w:rsidR="001B2DA5" w:rsidRPr="001B2DA5">
        <w:noBreakHyphen/>
      </w:r>
      <w:r w:rsidRPr="001B2DA5">
        <w:t>wide.</w:t>
      </w:r>
    </w:p>
    <w:p w:rsid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DA5" w:rsidRP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D7F" w:rsidRPr="001B2DA5">
        <w:t xml:space="preserve">: 1962 Code </w:t>
      </w:r>
      <w:r w:rsidRPr="001B2DA5">
        <w:t xml:space="preserve">Section </w:t>
      </w:r>
      <w:r w:rsidR="00214D7F" w:rsidRPr="001B2DA5">
        <w:t>23</w:t>
      </w:r>
      <w:r w:rsidRPr="001B2DA5">
        <w:noBreakHyphen/>
      </w:r>
      <w:r w:rsidR="00214D7F" w:rsidRPr="001B2DA5">
        <w:t>282; 1966 (54) 2093.</w:t>
      </w:r>
    </w:p>
    <w:p w:rsidR="001B2DA5" w:rsidRP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DA5">
        <w:rPr>
          <w:b/>
        </w:rPr>
        <w:t xml:space="preserve">SECTION </w:t>
      </w:r>
      <w:r w:rsidR="00214D7F" w:rsidRPr="001B2DA5">
        <w:rPr>
          <w:b/>
        </w:rPr>
        <w:t>7</w:t>
      </w:r>
      <w:r w:rsidRPr="001B2DA5">
        <w:rPr>
          <w:b/>
        </w:rPr>
        <w:noBreakHyphen/>
      </w:r>
      <w:r w:rsidR="00214D7F" w:rsidRPr="001B2DA5">
        <w:rPr>
          <w:b/>
        </w:rPr>
        <w:t>21</w:t>
      </w:r>
      <w:r w:rsidRPr="001B2DA5">
        <w:rPr>
          <w:b/>
        </w:rPr>
        <w:noBreakHyphen/>
      </w:r>
      <w:r w:rsidR="00214D7F" w:rsidRPr="001B2DA5">
        <w:rPr>
          <w:b/>
        </w:rPr>
        <w:t>30.</w:t>
      </w:r>
      <w:r w:rsidR="00214D7F" w:rsidRPr="001B2DA5">
        <w:t xml:space="preserve"> Repealed by 1983 Act No. 257 </w:t>
      </w:r>
      <w:r w:rsidRPr="001B2DA5">
        <w:t xml:space="preserve">Section </w:t>
      </w:r>
      <w:r w:rsidR="00214D7F" w:rsidRPr="001B2DA5">
        <w:t xml:space="preserve">4, eff November 15, 1983; Repealed by 1984 Act No. 315 </w:t>
      </w:r>
      <w:r w:rsidRPr="001B2DA5">
        <w:t xml:space="preserve">Section </w:t>
      </w:r>
      <w:r w:rsidR="00214D7F" w:rsidRPr="001B2DA5">
        <w:t>1, eff April 2, 1984.</w:t>
      </w:r>
    </w:p>
    <w:p w:rsidR="001B2DA5" w:rsidRDefault="00214D7F"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DA5">
        <w:t>Editor</w:t>
      </w:r>
      <w:r w:rsidR="001B2DA5" w:rsidRPr="001B2DA5">
        <w:t>'</w:t>
      </w:r>
      <w:r w:rsidRPr="001B2DA5">
        <w:t>s Note</w:t>
      </w:r>
    </w:p>
    <w:p w:rsidR="001B2DA5" w:rsidRPr="001B2DA5" w:rsidRDefault="00214D7F"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2DA5">
        <w:t xml:space="preserve">Former </w:t>
      </w:r>
      <w:r w:rsidR="001B2DA5" w:rsidRPr="001B2DA5">
        <w:t xml:space="preserve">Section </w:t>
      </w:r>
      <w:r w:rsidRPr="001B2DA5">
        <w:t>7</w:t>
      </w:r>
      <w:r w:rsidR="001B2DA5" w:rsidRPr="001B2DA5">
        <w:noBreakHyphen/>
      </w:r>
      <w:r w:rsidRPr="001B2DA5">
        <w:t>21</w:t>
      </w:r>
      <w:r w:rsidR="001B2DA5" w:rsidRPr="001B2DA5">
        <w:noBreakHyphen/>
      </w:r>
      <w:r w:rsidRPr="001B2DA5">
        <w:t xml:space="preserve">30 was entitled </w:t>
      </w:r>
      <w:r w:rsidR="001B2DA5" w:rsidRPr="001B2DA5">
        <w:t>"</w:t>
      </w:r>
      <w:r w:rsidRPr="001B2DA5">
        <w:t>Assignment of numbers for senatorial district seats</w:t>
      </w:r>
      <w:r w:rsidR="001B2DA5" w:rsidRPr="001B2DA5">
        <w:t>"</w:t>
      </w:r>
      <w:r w:rsidRPr="001B2DA5">
        <w:t xml:space="preserve"> and was derived from 1962 Code </w:t>
      </w:r>
      <w:r w:rsidR="001B2DA5" w:rsidRPr="001B2DA5">
        <w:t xml:space="preserve">Section </w:t>
      </w:r>
      <w:r w:rsidRPr="001B2DA5">
        <w:t>23</w:t>
      </w:r>
      <w:r w:rsidR="001B2DA5" w:rsidRPr="001B2DA5">
        <w:noBreakHyphen/>
      </w:r>
      <w:r w:rsidRPr="001B2DA5">
        <w:t>283.1; 1968 (55) 2316.</w:t>
      </w:r>
    </w:p>
    <w:p w:rsidR="001B2DA5" w:rsidRP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DA5">
        <w:rPr>
          <w:b/>
        </w:rPr>
        <w:t xml:space="preserve">SECTION </w:t>
      </w:r>
      <w:r w:rsidR="00214D7F" w:rsidRPr="001B2DA5">
        <w:rPr>
          <w:b/>
        </w:rPr>
        <w:t>7</w:t>
      </w:r>
      <w:r w:rsidRPr="001B2DA5">
        <w:rPr>
          <w:b/>
        </w:rPr>
        <w:noBreakHyphen/>
      </w:r>
      <w:r w:rsidR="00214D7F" w:rsidRPr="001B2DA5">
        <w:rPr>
          <w:b/>
        </w:rPr>
        <w:t>21</w:t>
      </w:r>
      <w:r w:rsidRPr="001B2DA5">
        <w:rPr>
          <w:b/>
        </w:rPr>
        <w:noBreakHyphen/>
      </w:r>
      <w:r w:rsidR="00214D7F" w:rsidRPr="001B2DA5">
        <w:rPr>
          <w:b/>
        </w:rPr>
        <w:t>40.</w:t>
      </w:r>
      <w:r w:rsidR="00214D7F" w:rsidRPr="001B2DA5">
        <w:t xml:space="preserve"> Repealed by 1983 Act No. 257 </w:t>
      </w:r>
      <w:r w:rsidRPr="001B2DA5">
        <w:t xml:space="preserve">Section </w:t>
      </w:r>
      <w:r w:rsidR="00214D7F" w:rsidRPr="001B2DA5">
        <w:t xml:space="preserve">4, eff November 15, 1983; Repealed by 1984 Act No. 315 </w:t>
      </w:r>
      <w:r w:rsidRPr="001B2DA5">
        <w:t xml:space="preserve">Section </w:t>
      </w:r>
      <w:r w:rsidR="00214D7F" w:rsidRPr="001B2DA5">
        <w:t>1, eff April 2, 1984.</w:t>
      </w:r>
    </w:p>
    <w:p w:rsidR="001B2DA5" w:rsidRDefault="00214D7F"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DA5">
        <w:t>Editor</w:t>
      </w:r>
      <w:r w:rsidR="001B2DA5" w:rsidRPr="001B2DA5">
        <w:t>'</w:t>
      </w:r>
      <w:r w:rsidRPr="001B2DA5">
        <w:t>s Note</w:t>
      </w:r>
    </w:p>
    <w:p w:rsidR="001B2DA5" w:rsidRPr="001B2DA5" w:rsidRDefault="00214D7F"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2DA5">
        <w:t xml:space="preserve">Former </w:t>
      </w:r>
      <w:r w:rsidR="001B2DA5" w:rsidRPr="001B2DA5">
        <w:t xml:space="preserve">Section </w:t>
      </w:r>
      <w:r w:rsidRPr="001B2DA5">
        <w:t>7</w:t>
      </w:r>
      <w:r w:rsidR="001B2DA5" w:rsidRPr="001B2DA5">
        <w:noBreakHyphen/>
      </w:r>
      <w:r w:rsidRPr="001B2DA5">
        <w:t>21</w:t>
      </w:r>
      <w:r w:rsidR="001B2DA5" w:rsidRPr="001B2DA5">
        <w:noBreakHyphen/>
      </w:r>
      <w:r w:rsidRPr="001B2DA5">
        <w:t xml:space="preserve">40 was entitled </w:t>
      </w:r>
      <w:r w:rsidR="001B2DA5" w:rsidRPr="001B2DA5">
        <w:t>"</w:t>
      </w:r>
      <w:r w:rsidRPr="001B2DA5">
        <w:t>Statement to be filed by candidates for State Senator from certain multicounty districts; order of filing; withdrawal of candidacy; forms; deposits; certification of list of candidates</w:t>
      </w:r>
      <w:r w:rsidR="001B2DA5" w:rsidRPr="001B2DA5">
        <w:t>"</w:t>
      </w:r>
      <w:r w:rsidRPr="001B2DA5">
        <w:t xml:space="preserve"> and was derived from 1962 Code </w:t>
      </w:r>
      <w:r w:rsidR="001B2DA5" w:rsidRPr="001B2DA5">
        <w:t xml:space="preserve">Section </w:t>
      </w:r>
      <w:r w:rsidRPr="001B2DA5">
        <w:t>23</w:t>
      </w:r>
      <w:r w:rsidR="001B2DA5" w:rsidRPr="001B2DA5">
        <w:noBreakHyphen/>
      </w:r>
      <w:r w:rsidRPr="001B2DA5">
        <w:t>285; 1966 (54) 2093, 2340; 1968 (55) 2316; 1970 (56) 1919.</w:t>
      </w:r>
    </w:p>
    <w:p w:rsidR="001B2DA5" w:rsidRP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DA5">
        <w:rPr>
          <w:b/>
        </w:rPr>
        <w:t xml:space="preserve">SECTION </w:t>
      </w:r>
      <w:r w:rsidR="00214D7F" w:rsidRPr="001B2DA5">
        <w:rPr>
          <w:b/>
        </w:rPr>
        <w:t>7</w:t>
      </w:r>
      <w:r w:rsidRPr="001B2DA5">
        <w:rPr>
          <w:b/>
        </w:rPr>
        <w:noBreakHyphen/>
      </w:r>
      <w:r w:rsidR="00214D7F" w:rsidRPr="001B2DA5">
        <w:rPr>
          <w:b/>
        </w:rPr>
        <w:t>21</w:t>
      </w:r>
      <w:r w:rsidRPr="001B2DA5">
        <w:rPr>
          <w:b/>
        </w:rPr>
        <w:noBreakHyphen/>
      </w:r>
      <w:r w:rsidR="00214D7F" w:rsidRPr="001B2DA5">
        <w:rPr>
          <w:b/>
        </w:rPr>
        <w:t>50.</w:t>
      </w:r>
      <w:r w:rsidR="00214D7F" w:rsidRPr="001B2DA5">
        <w:t xml:space="preserve"> Application of provisions of this Title to office of State Senator and member of House of Representatives.</w:t>
      </w:r>
    </w:p>
    <w:p w:rsidR="001B2DA5" w:rsidRDefault="00214D7F"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2DA5">
        <w:tab/>
        <w:t>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w:t>
      </w:r>
    </w:p>
    <w:p w:rsid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2DA5" w:rsidRDefault="001B2DA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4D7F" w:rsidRPr="001B2DA5">
        <w:t xml:space="preserve">: 1962 Code </w:t>
      </w:r>
      <w:r w:rsidRPr="001B2DA5">
        <w:t xml:space="preserve">Section </w:t>
      </w:r>
      <w:r w:rsidR="00214D7F" w:rsidRPr="001B2DA5">
        <w:t>23</w:t>
      </w:r>
      <w:r w:rsidRPr="001B2DA5">
        <w:noBreakHyphen/>
      </w:r>
      <w:r w:rsidR="00214D7F" w:rsidRPr="001B2DA5">
        <w:t>287; 1966 (54) 2093; 1974 (58) 2124.</w:t>
      </w:r>
    </w:p>
    <w:p w:rsidR="00184435" w:rsidRPr="001B2DA5" w:rsidRDefault="00184435" w:rsidP="001B2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B2DA5" w:rsidSect="001B2D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DA5" w:rsidRDefault="001B2DA5" w:rsidP="001B2DA5">
      <w:r>
        <w:separator/>
      </w:r>
    </w:p>
  </w:endnote>
  <w:endnote w:type="continuationSeparator" w:id="0">
    <w:p w:rsidR="001B2DA5" w:rsidRDefault="001B2DA5" w:rsidP="001B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A5" w:rsidRPr="001B2DA5" w:rsidRDefault="001B2DA5" w:rsidP="001B2D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A5" w:rsidRPr="001B2DA5" w:rsidRDefault="001B2DA5" w:rsidP="001B2D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A5" w:rsidRPr="001B2DA5" w:rsidRDefault="001B2DA5" w:rsidP="001B2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DA5" w:rsidRDefault="001B2DA5" w:rsidP="001B2DA5">
      <w:r>
        <w:separator/>
      </w:r>
    </w:p>
  </w:footnote>
  <w:footnote w:type="continuationSeparator" w:id="0">
    <w:p w:rsidR="001B2DA5" w:rsidRDefault="001B2DA5" w:rsidP="001B2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A5" w:rsidRPr="001B2DA5" w:rsidRDefault="001B2DA5" w:rsidP="001B2D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A5" w:rsidRPr="001B2DA5" w:rsidRDefault="001B2DA5" w:rsidP="001B2D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A5" w:rsidRPr="001B2DA5" w:rsidRDefault="001B2DA5" w:rsidP="001B2D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7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2DA5"/>
    <w:rsid w:val="001B5A80"/>
    <w:rsid w:val="001C186F"/>
    <w:rsid w:val="001E7FC9"/>
    <w:rsid w:val="001F0547"/>
    <w:rsid w:val="001F54BC"/>
    <w:rsid w:val="00203492"/>
    <w:rsid w:val="00204EAC"/>
    <w:rsid w:val="00207F23"/>
    <w:rsid w:val="00214D7F"/>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7275A-5FB8-4C2E-9769-A4614FC7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4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4D7F"/>
    <w:rPr>
      <w:rFonts w:ascii="Courier New" w:eastAsiaTheme="minorEastAsia" w:hAnsi="Courier New" w:cs="Courier New"/>
      <w:sz w:val="20"/>
      <w:szCs w:val="20"/>
    </w:rPr>
  </w:style>
  <w:style w:type="paragraph" w:styleId="Header">
    <w:name w:val="header"/>
    <w:basedOn w:val="Normal"/>
    <w:link w:val="HeaderChar"/>
    <w:uiPriority w:val="99"/>
    <w:unhideWhenUsed/>
    <w:rsid w:val="001B2DA5"/>
    <w:pPr>
      <w:tabs>
        <w:tab w:val="center" w:pos="4680"/>
        <w:tab w:val="right" w:pos="9360"/>
      </w:tabs>
    </w:pPr>
  </w:style>
  <w:style w:type="character" w:customStyle="1" w:styleId="HeaderChar">
    <w:name w:val="Header Char"/>
    <w:basedOn w:val="DefaultParagraphFont"/>
    <w:link w:val="Header"/>
    <w:uiPriority w:val="99"/>
    <w:rsid w:val="001B2DA5"/>
    <w:rPr>
      <w:rFonts w:cs="Times New Roman"/>
      <w:szCs w:val="24"/>
    </w:rPr>
  </w:style>
  <w:style w:type="paragraph" w:styleId="Footer">
    <w:name w:val="footer"/>
    <w:basedOn w:val="Normal"/>
    <w:link w:val="FooterChar"/>
    <w:uiPriority w:val="99"/>
    <w:unhideWhenUsed/>
    <w:rsid w:val="001B2DA5"/>
    <w:pPr>
      <w:tabs>
        <w:tab w:val="center" w:pos="4680"/>
        <w:tab w:val="right" w:pos="9360"/>
      </w:tabs>
    </w:pPr>
  </w:style>
  <w:style w:type="character" w:customStyle="1" w:styleId="FooterChar">
    <w:name w:val="Footer Char"/>
    <w:basedOn w:val="DefaultParagraphFont"/>
    <w:link w:val="Footer"/>
    <w:uiPriority w:val="99"/>
    <w:rsid w:val="001B2DA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Pages>
  <Words>277</Words>
  <Characters>1581</Characters>
  <Application>Microsoft Office Word</Application>
  <DocSecurity>0</DocSecurity>
  <Lines>13</Lines>
  <Paragraphs>3</Paragraphs>
  <ScaleCrop>false</ScaleCrop>
  <Company>Legislative Services Agency (LSA)</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2016-10-12T22:12:00Z</dcterms:created>
  <dcterms:modified xsi:type="dcterms:W3CDTF">2016-10-12T22:12:00Z</dcterms:modified>
</cp:coreProperties>
</file>