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CC2">
        <w:t>CHAPTER 9</w:t>
      </w:r>
    </w:p>
    <w:p w:rsidR="002F7CC2" w:rsidRP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CC2">
        <w:t>Uniform Act to Secure the Attendance of Witnesses from Without a State in Criminal Proceedings</w:t>
      </w:r>
      <w:bookmarkStart w:id="0" w:name="_GoBack"/>
      <w:bookmarkEnd w:id="0"/>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10.</w:t>
      </w:r>
      <w:r w:rsidR="00BE7106" w:rsidRPr="002F7CC2">
        <w:t xml:space="preserve"> Short title.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 xml:space="preserve">This chapter may be cited as </w:t>
      </w:r>
      <w:r w:rsidR="002F7CC2" w:rsidRPr="002F7CC2">
        <w:t>"</w:t>
      </w:r>
      <w:r w:rsidRPr="002F7CC2">
        <w:t>Uniform Act to Secure the Attendance of Witnesses from Without a State in Criminal Proceedings.</w:t>
      </w:r>
      <w:r w:rsidR="002F7CC2" w:rsidRPr="002F7CC2">
        <w:t>"</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301; 1952 Code </w:t>
      </w:r>
      <w:r w:rsidRPr="002F7CC2">
        <w:t xml:space="preserve">Section </w:t>
      </w:r>
      <w:r w:rsidR="00BE7106" w:rsidRPr="002F7CC2">
        <w:t>26</w:t>
      </w:r>
      <w:r w:rsidRPr="002F7CC2">
        <w:noBreakHyphen/>
      </w:r>
      <w:r w:rsidR="00BE7106" w:rsidRPr="002F7CC2">
        <w:t>301;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20.</w:t>
      </w:r>
      <w:r w:rsidR="00BE7106" w:rsidRPr="002F7CC2">
        <w:t xml:space="preserve"> Definitions.</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r>
      <w:r w:rsidR="002F7CC2" w:rsidRPr="002F7CC2">
        <w:t>"</w:t>
      </w:r>
      <w:r w:rsidRPr="002F7CC2">
        <w:t>Witnesses</w:t>
      </w:r>
      <w:r w:rsidR="002F7CC2" w:rsidRPr="002F7CC2">
        <w:t>"</w:t>
      </w:r>
      <w:r w:rsidRPr="002F7CC2">
        <w:t xml:space="preserve"> as used in this chapter shall include a person whose testimony is desired in any proceeding or investigation by a grand jury or in a criminal action, prosecution or proceeding.</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 xml:space="preserve">The word </w:t>
      </w:r>
      <w:r w:rsidR="002F7CC2" w:rsidRPr="002F7CC2">
        <w:t>"</w:t>
      </w:r>
      <w:r w:rsidRPr="002F7CC2">
        <w:t>state</w:t>
      </w:r>
      <w:r w:rsidR="002F7CC2" w:rsidRPr="002F7CC2">
        <w:t>"</w:t>
      </w:r>
      <w:r w:rsidRPr="002F7CC2">
        <w:t xml:space="preserve"> shall include any territory of the United States and the District of Columbia.</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 xml:space="preserve">The word </w:t>
      </w:r>
      <w:r w:rsidR="002F7CC2" w:rsidRPr="002F7CC2">
        <w:t>"</w:t>
      </w:r>
      <w:r w:rsidRPr="002F7CC2">
        <w:t>summons</w:t>
      </w:r>
      <w:r w:rsidR="002F7CC2" w:rsidRPr="002F7CC2">
        <w:t>"</w:t>
      </w:r>
      <w:r w:rsidRPr="002F7CC2">
        <w:t xml:space="preserve"> shall include a subpoena, order or other notice requiring the appearance of a witness.</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302; 1952 Code </w:t>
      </w:r>
      <w:r w:rsidRPr="002F7CC2">
        <w:t xml:space="preserve">Section </w:t>
      </w:r>
      <w:r w:rsidR="00BE7106" w:rsidRPr="002F7CC2">
        <w:t>26</w:t>
      </w:r>
      <w:r w:rsidRPr="002F7CC2">
        <w:noBreakHyphen/>
      </w:r>
      <w:r w:rsidR="00BE7106" w:rsidRPr="002F7CC2">
        <w:t>302;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30.</w:t>
      </w:r>
      <w:r w:rsidR="00BE7106" w:rsidRPr="002F7CC2">
        <w:t xml:space="preserve"> Holding of hearing when resident is wanted as witness in another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303; 1952 Code </w:t>
      </w:r>
      <w:r w:rsidRPr="002F7CC2">
        <w:t xml:space="preserve">Section </w:t>
      </w:r>
      <w:r w:rsidR="00BE7106" w:rsidRPr="002F7CC2">
        <w:t>26</w:t>
      </w:r>
      <w:r w:rsidRPr="002F7CC2">
        <w:noBreakHyphen/>
      </w:r>
      <w:r w:rsidR="00BE7106" w:rsidRPr="002F7CC2">
        <w:t>303;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40.</w:t>
      </w:r>
      <w:r w:rsidR="00BE7106" w:rsidRPr="002F7CC2">
        <w:t xml:space="preserve"> Ordering resident witness to attend out</w:t>
      </w:r>
      <w:r w:rsidRPr="002F7CC2">
        <w:noBreakHyphen/>
      </w:r>
      <w:r w:rsidR="00BE7106" w:rsidRPr="002F7CC2">
        <w:t>of</w:t>
      </w:r>
      <w:r w:rsidRPr="002F7CC2">
        <w:noBreakHyphen/>
      </w:r>
      <w:r w:rsidR="00BE7106" w:rsidRPr="002F7CC2">
        <w:t>state proceedings.</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304; 1952 Code </w:t>
      </w:r>
      <w:r w:rsidRPr="002F7CC2">
        <w:t xml:space="preserve">Section </w:t>
      </w:r>
      <w:r w:rsidR="00BE7106" w:rsidRPr="002F7CC2">
        <w:t>26</w:t>
      </w:r>
      <w:r w:rsidRPr="002F7CC2">
        <w:noBreakHyphen/>
      </w:r>
      <w:r w:rsidR="00BE7106" w:rsidRPr="002F7CC2">
        <w:t>304;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50.</w:t>
      </w:r>
      <w:r w:rsidR="00BE7106" w:rsidRPr="002F7CC2">
        <w:t xml:space="preserve"> Delivery of witness to custody of officer of requesting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t>
      </w:r>
      <w:r w:rsidRPr="002F7CC2">
        <w:lastRenderedPageBreak/>
        <w:t>which determination the certificate shall be prima facie proof of such desirability, may, in lieu of issuing a subpoena or summons, order that such witness be forthwith taken into custody and delivered to an officer of the requesting state.</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305; 1952 Code </w:t>
      </w:r>
      <w:r w:rsidRPr="002F7CC2">
        <w:t xml:space="preserve">Section </w:t>
      </w:r>
      <w:r w:rsidR="00BE7106" w:rsidRPr="002F7CC2">
        <w:t>26</w:t>
      </w:r>
      <w:r w:rsidRPr="002F7CC2">
        <w:noBreakHyphen/>
      </w:r>
      <w:r w:rsidR="00BE7106" w:rsidRPr="002F7CC2">
        <w:t>305;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60.</w:t>
      </w:r>
      <w:r w:rsidR="00BE7106" w:rsidRPr="002F7CC2">
        <w:t xml:space="preserve"> Penalty for failure to attend as witness out of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the witness who is summoned as provided in Section 19</w:t>
      </w:r>
      <w:r w:rsidR="002F7CC2" w:rsidRPr="002F7CC2">
        <w:noBreakHyphen/>
      </w:r>
      <w:r w:rsidRPr="002F7CC2">
        <w:t>9</w:t>
      </w:r>
      <w:r w:rsidR="002F7CC2" w:rsidRPr="002F7CC2">
        <w:noBreakHyphen/>
      </w:r>
      <w:r w:rsidRPr="002F7CC2">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306; 1952 Code </w:t>
      </w:r>
      <w:r w:rsidRPr="002F7CC2">
        <w:t xml:space="preserve">Section </w:t>
      </w:r>
      <w:r w:rsidR="00BE7106" w:rsidRPr="002F7CC2">
        <w:t>26</w:t>
      </w:r>
      <w:r w:rsidRPr="002F7CC2">
        <w:noBreakHyphen/>
      </w:r>
      <w:r w:rsidR="00BE7106" w:rsidRPr="002F7CC2">
        <w:t>306;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70.</w:t>
      </w:r>
      <w:r w:rsidR="00BE7106" w:rsidRPr="002F7CC2">
        <w:t xml:space="preserve"> Request by this State for witness from reciprocating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307; 1952 Code </w:t>
      </w:r>
      <w:r w:rsidRPr="002F7CC2">
        <w:t xml:space="preserve">Section </w:t>
      </w:r>
      <w:r w:rsidR="00BE7106" w:rsidRPr="002F7CC2">
        <w:t>26</w:t>
      </w:r>
      <w:r w:rsidRPr="002F7CC2">
        <w:noBreakHyphen/>
      </w:r>
      <w:r w:rsidR="00BE7106" w:rsidRPr="002F7CC2">
        <w:t>307;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80.</w:t>
      </w:r>
      <w:r w:rsidR="00BE7106" w:rsidRPr="002F7CC2">
        <w:t xml:space="preserve"> Costs and fees paid to nonresident witness.</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308; 1952 Code </w:t>
      </w:r>
      <w:r w:rsidRPr="002F7CC2">
        <w:t xml:space="preserve">Section </w:t>
      </w:r>
      <w:r w:rsidR="00BE7106" w:rsidRPr="002F7CC2">
        <w:t>26</w:t>
      </w:r>
      <w:r w:rsidRPr="002F7CC2">
        <w:noBreakHyphen/>
      </w:r>
      <w:r w:rsidR="00BE7106" w:rsidRPr="002F7CC2">
        <w:t>308;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90.</w:t>
      </w:r>
      <w:r w:rsidR="00BE7106" w:rsidRPr="002F7CC2">
        <w:t xml:space="preserve"> Limit on time nonresident witness may be kept in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A witness who has appeared in accordance with the provisions of the summons shall not be required to remain within this State a longer period of time than the period mentioned in the certificate, unless otherwise ordered by the court.</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309; 1952 Code </w:t>
      </w:r>
      <w:r w:rsidRPr="002F7CC2">
        <w:t xml:space="preserve">Section </w:t>
      </w:r>
      <w:r w:rsidR="00BE7106" w:rsidRPr="002F7CC2">
        <w:t>26</w:t>
      </w:r>
      <w:r w:rsidRPr="002F7CC2">
        <w:noBreakHyphen/>
      </w:r>
      <w:r w:rsidR="00BE7106" w:rsidRPr="002F7CC2">
        <w:t>309;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100.</w:t>
      </w:r>
      <w:r w:rsidR="00BE7106" w:rsidRPr="002F7CC2">
        <w:t xml:space="preserve"> Penalty for failure to attend as witness in this State.</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310; 1952 Code </w:t>
      </w:r>
      <w:r w:rsidRPr="002F7CC2">
        <w:t xml:space="preserve">Section </w:t>
      </w:r>
      <w:r w:rsidR="00BE7106" w:rsidRPr="002F7CC2">
        <w:t>26</w:t>
      </w:r>
      <w:r w:rsidRPr="002F7CC2">
        <w:noBreakHyphen/>
      </w:r>
      <w:r w:rsidR="00BE7106" w:rsidRPr="002F7CC2">
        <w:t>310;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110.</w:t>
      </w:r>
      <w:r w:rsidR="00BE7106" w:rsidRPr="002F7CC2">
        <w:t xml:space="preserve"> Nonresident witness shall not be subject to arrest or service of process.</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311; 1952 Code </w:t>
      </w:r>
      <w:r w:rsidRPr="002F7CC2">
        <w:t xml:space="preserve">Section </w:t>
      </w:r>
      <w:r w:rsidR="00BE7106" w:rsidRPr="002F7CC2">
        <w:t>26</w:t>
      </w:r>
      <w:r w:rsidRPr="002F7CC2">
        <w:noBreakHyphen/>
      </w:r>
      <w:r w:rsidR="00BE7106" w:rsidRPr="002F7CC2">
        <w:t>311;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120.</w:t>
      </w:r>
      <w:r w:rsidR="00BE7106" w:rsidRPr="002F7CC2">
        <w:t xml:space="preserve"> Witnesses passing through State shall not be subject to arrest or service of process.</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312; 1952 Code </w:t>
      </w:r>
      <w:r w:rsidRPr="002F7CC2">
        <w:t xml:space="preserve">Section </w:t>
      </w:r>
      <w:r w:rsidR="00BE7106" w:rsidRPr="002F7CC2">
        <w:t>26</w:t>
      </w:r>
      <w:r w:rsidRPr="002F7CC2">
        <w:noBreakHyphen/>
      </w:r>
      <w:r w:rsidR="00BE7106" w:rsidRPr="002F7CC2">
        <w:t>312; 1948 (45) 1810.</w:t>
      </w:r>
    </w:p>
    <w:p w:rsidR="002F7CC2" w:rsidRP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rPr>
          <w:b/>
        </w:rPr>
        <w:t xml:space="preserve">SECTION </w:t>
      </w:r>
      <w:r w:rsidR="00BE7106" w:rsidRPr="002F7CC2">
        <w:rPr>
          <w:b/>
        </w:rPr>
        <w:t>19</w:t>
      </w:r>
      <w:r w:rsidRPr="002F7CC2">
        <w:rPr>
          <w:b/>
        </w:rPr>
        <w:noBreakHyphen/>
      </w:r>
      <w:r w:rsidR="00BE7106" w:rsidRPr="002F7CC2">
        <w:rPr>
          <w:b/>
        </w:rPr>
        <w:t>9</w:t>
      </w:r>
      <w:r w:rsidRPr="002F7CC2">
        <w:rPr>
          <w:b/>
        </w:rPr>
        <w:noBreakHyphen/>
      </w:r>
      <w:r w:rsidR="00BE7106" w:rsidRPr="002F7CC2">
        <w:rPr>
          <w:b/>
        </w:rPr>
        <w:t>130.</w:t>
      </w:r>
      <w:r w:rsidR="00BE7106" w:rsidRPr="002F7CC2">
        <w:t xml:space="preserve"> Rule of construction.</w:t>
      </w:r>
    </w:p>
    <w:p w:rsidR="002F7CC2" w:rsidRDefault="00BE7106"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CC2">
        <w:tab/>
        <w:t>This chapter shall be so interpreted and construed as to effectuate its general purpose to make uniform the law of the states which enact substantially identical legislation.</w:t>
      </w: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CC2" w:rsidRDefault="002F7CC2"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106" w:rsidRPr="002F7CC2">
        <w:t xml:space="preserve">: 1962 Code </w:t>
      </w:r>
      <w:r w:rsidRPr="002F7CC2">
        <w:t xml:space="preserve">Section </w:t>
      </w:r>
      <w:r w:rsidR="00BE7106" w:rsidRPr="002F7CC2">
        <w:t>26</w:t>
      </w:r>
      <w:r w:rsidRPr="002F7CC2">
        <w:noBreakHyphen/>
      </w:r>
      <w:r w:rsidR="00BE7106" w:rsidRPr="002F7CC2">
        <w:t xml:space="preserve">313; 1952 Code </w:t>
      </w:r>
      <w:r w:rsidRPr="002F7CC2">
        <w:t xml:space="preserve">Section </w:t>
      </w:r>
      <w:r w:rsidR="00BE7106" w:rsidRPr="002F7CC2">
        <w:t>26</w:t>
      </w:r>
      <w:r w:rsidRPr="002F7CC2">
        <w:noBreakHyphen/>
      </w:r>
      <w:r w:rsidR="00BE7106" w:rsidRPr="002F7CC2">
        <w:t>313; 1948 (45) 1810.</w:t>
      </w:r>
    </w:p>
    <w:p w:rsidR="00184435" w:rsidRPr="002F7CC2" w:rsidRDefault="00184435" w:rsidP="002F7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F7CC2" w:rsidSect="002F7C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C2" w:rsidRDefault="002F7CC2" w:rsidP="002F7CC2">
      <w:r>
        <w:separator/>
      </w:r>
    </w:p>
  </w:endnote>
  <w:endnote w:type="continuationSeparator" w:id="0">
    <w:p w:rsidR="002F7CC2" w:rsidRDefault="002F7CC2" w:rsidP="002F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C2" w:rsidRDefault="002F7CC2" w:rsidP="002F7CC2">
      <w:r>
        <w:separator/>
      </w:r>
    </w:p>
  </w:footnote>
  <w:footnote w:type="continuationSeparator" w:id="0">
    <w:p w:rsidR="002F7CC2" w:rsidRDefault="002F7CC2" w:rsidP="002F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2" w:rsidRPr="002F7CC2" w:rsidRDefault="002F7CC2" w:rsidP="002F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CC2"/>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106"/>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CC442-409B-4DED-B7AD-D6AB5117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7106"/>
    <w:rPr>
      <w:rFonts w:ascii="Courier New" w:eastAsiaTheme="minorEastAsia" w:hAnsi="Courier New" w:cs="Courier New"/>
      <w:sz w:val="20"/>
      <w:szCs w:val="20"/>
    </w:rPr>
  </w:style>
  <w:style w:type="paragraph" w:styleId="Header">
    <w:name w:val="header"/>
    <w:basedOn w:val="Normal"/>
    <w:link w:val="HeaderChar"/>
    <w:uiPriority w:val="99"/>
    <w:unhideWhenUsed/>
    <w:rsid w:val="002F7CC2"/>
    <w:pPr>
      <w:tabs>
        <w:tab w:val="center" w:pos="4680"/>
        <w:tab w:val="right" w:pos="9360"/>
      </w:tabs>
    </w:pPr>
  </w:style>
  <w:style w:type="character" w:customStyle="1" w:styleId="HeaderChar">
    <w:name w:val="Header Char"/>
    <w:basedOn w:val="DefaultParagraphFont"/>
    <w:link w:val="Header"/>
    <w:uiPriority w:val="99"/>
    <w:rsid w:val="002F7CC2"/>
    <w:rPr>
      <w:rFonts w:cs="Times New Roman"/>
      <w:szCs w:val="24"/>
    </w:rPr>
  </w:style>
  <w:style w:type="paragraph" w:styleId="Footer">
    <w:name w:val="footer"/>
    <w:basedOn w:val="Normal"/>
    <w:link w:val="FooterChar"/>
    <w:uiPriority w:val="99"/>
    <w:unhideWhenUsed/>
    <w:rsid w:val="002F7CC2"/>
    <w:pPr>
      <w:tabs>
        <w:tab w:val="center" w:pos="4680"/>
        <w:tab w:val="right" w:pos="9360"/>
      </w:tabs>
    </w:pPr>
  </w:style>
  <w:style w:type="character" w:customStyle="1" w:styleId="FooterChar">
    <w:name w:val="Footer Char"/>
    <w:basedOn w:val="DefaultParagraphFont"/>
    <w:link w:val="Footer"/>
    <w:uiPriority w:val="99"/>
    <w:rsid w:val="002F7C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1194</Words>
  <Characters>6807</Characters>
  <Application>Microsoft Office Word</Application>
  <DocSecurity>0</DocSecurity>
  <Lines>56</Lines>
  <Paragraphs>15</Paragraphs>
  <ScaleCrop>false</ScaleCrop>
  <Company>Legislative Services Agency (LSA)</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2016-10-12T22:39:00Z</dcterms:created>
  <dcterms:modified xsi:type="dcterms:W3CDTF">2016-10-12T22:39:00Z</dcterms:modified>
</cp:coreProperties>
</file>