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61B">
        <w:t>CHAPTER 4</w:t>
      </w:r>
    </w:p>
    <w:p w:rsidR="0079561B" w:rsidRP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561B">
        <w:t>State Livestock</w:t>
      </w:r>
      <w:r w:rsidR="0079561B" w:rsidRPr="0079561B">
        <w:noBreakHyphen/>
      </w:r>
      <w:r w:rsidRPr="0079561B">
        <w:t>Poultry Health Commission</w:t>
      </w:r>
      <w:bookmarkStart w:id="0" w:name="_GoBack"/>
      <w:bookmarkEnd w:id="0"/>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10.</w:t>
      </w:r>
      <w:r w:rsidR="00544D39" w:rsidRPr="0079561B">
        <w:t xml:space="preserve"> Purpose; membership.</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The State Livestock</w:t>
      </w:r>
      <w:r w:rsidR="0079561B" w:rsidRPr="0079561B">
        <w:noBreakHyphen/>
      </w:r>
      <w:r w:rsidRPr="0079561B">
        <w:t>Poultry Health Commission is established to execute this chapter, Chapter 6, Article 1 of Chapter 11, Chapter 13, except Sections 47</w:t>
      </w:r>
      <w:r w:rsidR="0079561B" w:rsidRPr="0079561B">
        <w:noBreakHyphen/>
      </w:r>
      <w:r w:rsidRPr="0079561B">
        <w:t>13</w:t>
      </w:r>
      <w:r w:rsidR="0079561B" w:rsidRPr="0079561B">
        <w:noBreakHyphen/>
      </w:r>
      <w:r w:rsidRPr="0079561B">
        <w:t>70 and 47</w:t>
      </w:r>
      <w:r w:rsidR="0079561B" w:rsidRPr="0079561B">
        <w:noBreakHyphen/>
      </w:r>
      <w:r w:rsidRPr="0079561B">
        <w:t>13</w:t>
      </w:r>
      <w:r w:rsidR="0079561B" w:rsidRPr="0079561B">
        <w:noBreakHyphen/>
      </w:r>
      <w:r w:rsidRPr="0079561B">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 xml:space="preserve">1, eff May 3, 1994; 1995 Act No. 22, </w:t>
      </w:r>
      <w:r w:rsidRPr="0079561B">
        <w:t xml:space="preserve">Section </w:t>
      </w:r>
      <w:r w:rsidR="00544D39" w:rsidRPr="0079561B">
        <w:t>1, eff April 4, 1995.</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20.</w:t>
      </w:r>
      <w:r w:rsidR="00544D39" w:rsidRPr="0079561B">
        <w:t xml:space="preserve"> Definitions.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As used in this chapter and all matters assigned to the jurisdiction of the State Livestock</w:t>
      </w:r>
      <w:r w:rsidR="0079561B" w:rsidRPr="0079561B">
        <w:noBreakHyphen/>
      </w:r>
      <w:r w:rsidRPr="0079561B">
        <w:t>Poultry Health Commission: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(1) </w:t>
      </w:r>
      <w:r w:rsidR="0079561B" w:rsidRPr="0079561B">
        <w:t>"</w:t>
      </w:r>
      <w:r w:rsidRPr="0079561B">
        <w:t>Accredited veterinarian</w:t>
      </w:r>
      <w:r w:rsidR="0079561B" w:rsidRPr="0079561B">
        <w:t>"</w:t>
      </w:r>
      <w:r w:rsidRPr="0079561B">
        <w:t xml:space="preserve"> means a licensed veterinarian approved by the United States Department of Agriculture in accordance with 9CFR Part 160 and 161.</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(2) </w:t>
      </w:r>
      <w:r w:rsidR="0079561B" w:rsidRPr="0079561B">
        <w:t>"</w:t>
      </w:r>
      <w:r w:rsidRPr="0079561B">
        <w:t>Commission</w:t>
      </w:r>
      <w:r w:rsidR="0079561B" w:rsidRPr="0079561B">
        <w:t>"</w:t>
      </w:r>
      <w:r w:rsidRPr="0079561B">
        <w:t xml:space="preserve"> means the State Livestock</w:t>
      </w:r>
      <w:r w:rsidR="0079561B" w:rsidRPr="0079561B">
        <w:noBreakHyphen/>
      </w:r>
      <w:r w:rsidRPr="0079561B">
        <w:t>Poultry Health Commission or an officer or employee of the commission to whom authority to act in its stead is delegated.</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(3) </w:t>
      </w:r>
      <w:r w:rsidR="0079561B" w:rsidRPr="0079561B">
        <w:t>"</w:t>
      </w:r>
      <w:r w:rsidRPr="0079561B">
        <w:t>Director</w:t>
      </w:r>
      <w:r w:rsidR="0079561B" w:rsidRPr="0079561B">
        <w:t>"</w:t>
      </w:r>
      <w:r w:rsidRPr="0079561B">
        <w:t xml:space="preserve"> means the Director of the Division of Livestock</w:t>
      </w:r>
      <w:r w:rsidR="0079561B" w:rsidRPr="0079561B">
        <w:noBreakHyphen/>
      </w:r>
      <w:r w:rsidRPr="0079561B">
        <w:t>Poultry Health Programs, Clemson University.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(4) </w:t>
      </w:r>
      <w:r w:rsidR="0079561B" w:rsidRPr="0079561B">
        <w:t>"</w:t>
      </w:r>
      <w:r w:rsidRPr="0079561B">
        <w:t>Division</w:t>
      </w:r>
      <w:r w:rsidR="0079561B" w:rsidRPr="0079561B">
        <w:t>"</w:t>
      </w:r>
      <w:r w:rsidRPr="0079561B">
        <w:t xml:space="preserve"> means the Division of Livestock</w:t>
      </w:r>
      <w:r w:rsidR="0079561B" w:rsidRPr="0079561B">
        <w:noBreakHyphen/>
      </w:r>
      <w:r w:rsidRPr="0079561B">
        <w:t>Poultry Health and its agents, employees, and officials.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(5) </w:t>
      </w:r>
      <w:r w:rsidR="0079561B" w:rsidRPr="0079561B">
        <w:t>"</w:t>
      </w:r>
      <w:r w:rsidRPr="0079561B">
        <w:t>Equine sales facility</w:t>
      </w:r>
      <w:r w:rsidR="0079561B" w:rsidRPr="0079561B">
        <w:t>"</w:t>
      </w:r>
      <w:r w:rsidRPr="0079561B">
        <w:t xml:space="preserve"> means a premise where equine including, but not limited to, horses, mules, donkeys, and asses, are assembled to be sold, bartered, or exchanged. It includes a premise where a change of ownership occurs or is part of the procedure.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(6) </w:t>
      </w:r>
      <w:r w:rsidR="0079561B" w:rsidRPr="0079561B">
        <w:t>"</w:t>
      </w:r>
      <w:r w:rsidRPr="0079561B">
        <w:t>Inspector</w:t>
      </w:r>
      <w:r w:rsidR="0079561B" w:rsidRPr="0079561B">
        <w:t>"</w:t>
      </w:r>
      <w:r w:rsidRPr="0079561B">
        <w:t xml:space="preserve"> means an employee or official of the division authorized by the director to carry out inspections or investigations required by law.</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(7) </w:t>
      </w:r>
      <w:r w:rsidR="0079561B" w:rsidRPr="0079561B">
        <w:t>"</w:t>
      </w:r>
      <w:r w:rsidRPr="0079561B">
        <w:t>Livestock</w:t>
      </w:r>
      <w:r w:rsidR="0079561B" w:rsidRPr="0079561B">
        <w:t>"</w:t>
      </w:r>
      <w:r w:rsidRPr="0079561B">
        <w:t xml:space="preserve"> means all classes and breeds of animals, domesticated or feral, raised for use, sale, or display.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(8) </w:t>
      </w:r>
      <w:r w:rsidR="0079561B" w:rsidRPr="0079561B">
        <w:t>"</w:t>
      </w:r>
      <w:r w:rsidRPr="0079561B">
        <w:t>Permit</w:t>
      </w:r>
      <w:r w:rsidR="0079561B" w:rsidRPr="0079561B">
        <w:t>"</w:t>
      </w:r>
      <w:r w:rsidRPr="0079561B">
        <w:t xml:space="preserve"> means official authorization to engage in a specific activity.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(9) </w:t>
      </w:r>
      <w:r w:rsidR="0079561B" w:rsidRPr="0079561B">
        <w:t>"</w:t>
      </w:r>
      <w:r w:rsidRPr="0079561B">
        <w:t>Person</w:t>
      </w:r>
      <w:r w:rsidR="0079561B" w:rsidRPr="0079561B">
        <w:t>"</w:t>
      </w:r>
      <w:r w:rsidRPr="0079561B">
        <w:t xml:space="preserve"> means an individual, a trust, a firm, a joint stock company, a corporation including a government corporation, a partnership, an association, a municipality, a commission, or a political subdivision of this or another state.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(10) </w:t>
      </w:r>
      <w:r w:rsidR="0079561B" w:rsidRPr="0079561B">
        <w:t>"</w:t>
      </w:r>
      <w:r w:rsidRPr="0079561B">
        <w:t>Poultry</w:t>
      </w:r>
      <w:r w:rsidR="0079561B" w:rsidRPr="0079561B">
        <w:t>"</w:t>
      </w:r>
      <w:r w:rsidRPr="0079561B">
        <w:t xml:space="preserve"> means all avian species including wildfowl raised for use, sale, or display and domestic fowl.</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(11) </w:t>
      </w:r>
      <w:r w:rsidR="0079561B" w:rsidRPr="0079561B">
        <w:t>"</w:t>
      </w:r>
      <w:r w:rsidRPr="0079561B">
        <w:t>Public livestock market</w:t>
      </w:r>
      <w:r w:rsidR="0079561B" w:rsidRPr="0079561B">
        <w:t>"</w:t>
      </w:r>
      <w:r w:rsidRPr="0079561B">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w:t>
      </w:r>
      <w:r w:rsidRPr="0079561B">
        <w:lastRenderedPageBreak/>
        <w:t>retail pet stores.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(12) </w:t>
      </w:r>
      <w:r w:rsidR="0079561B" w:rsidRPr="0079561B">
        <w:t>"</w:t>
      </w:r>
      <w:r w:rsidRPr="0079561B">
        <w:t>Quarantine</w:t>
      </w:r>
      <w:r w:rsidR="0079561B" w:rsidRPr="0079561B">
        <w:t>"</w:t>
      </w:r>
      <w:r w:rsidRPr="0079561B">
        <w:t xml:space="preserve"> means limitations placed upon the free movement of certain things which include, but are not limited to, animals, poultry, plants, fodder, feed, equipment, products, by</w:t>
      </w:r>
      <w:r w:rsidR="0079561B" w:rsidRPr="0079561B">
        <w:noBreakHyphen/>
      </w:r>
      <w:r w:rsidRPr="0079561B">
        <w:t>products, machinery, goods, and means of transportation considered reasonably necessary to prevent the spread by whatever means of contagious, infectious, or communicable diseases of animals or poultry.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(13) </w:t>
      </w:r>
      <w:r w:rsidR="0079561B" w:rsidRPr="0079561B">
        <w:t>"</w:t>
      </w:r>
      <w:r w:rsidRPr="0079561B">
        <w:t>Service</w:t>
      </w:r>
      <w:r w:rsidR="0079561B" w:rsidRPr="0079561B">
        <w:t>"</w:t>
      </w:r>
      <w:r w:rsidRPr="0079561B">
        <w:t xml:space="preserve"> means the Veterinary Service, Animal and Plant Health Inspection Service of the United States Department of Agriculture.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(14) </w:t>
      </w:r>
      <w:r w:rsidR="0079561B" w:rsidRPr="0079561B">
        <w:t>"</w:t>
      </w:r>
      <w:r w:rsidRPr="0079561B">
        <w:t>Slaughter assembly point</w:t>
      </w:r>
      <w:r w:rsidR="0079561B" w:rsidRPr="0079561B">
        <w:t>"</w:t>
      </w:r>
      <w:r w:rsidRPr="0079561B">
        <w:t xml:space="preserve"> means a facility where livestock is assembled solely for holding or delivery for immediate slaughter.</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(15) </w:t>
      </w:r>
      <w:r w:rsidR="0079561B" w:rsidRPr="0079561B">
        <w:t>"</w:t>
      </w:r>
      <w:r w:rsidRPr="0079561B">
        <w:t>State Veterinarian</w:t>
      </w:r>
      <w:r w:rsidR="0079561B" w:rsidRPr="0079561B">
        <w:t>"</w:t>
      </w:r>
      <w:r w:rsidRPr="0079561B">
        <w:t xml:space="preserve"> means the Director of Livestock</w:t>
      </w:r>
      <w:r w:rsidR="0079561B" w:rsidRPr="0079561B">
        <w:noBreakHyphen/>
      </w:r>
      <w:r w:rsidRPr="0079561B">
        <w:t>Poultry Health Division, Clemson University, and his agents, assistants, and livestock inspectors.</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 xml:space="preserve">1, eff May 3, 1994; 1995 Act No. 22, </w:t>
      </w:r>
      <w:r w:rsidRPr="0079561B">
        <w:t xml:space="preserve">Section </w:t>
      </w:r>
      <w:r w:rsidR="00544D39" w:rsidRPr="0079561B">
        <w:t>2, eff April 4, 1995.</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30.</w:t>
      </w:r>
      <w:r w:rsidR="00544D39" w:rsidRPr="0079561B">
        <w:t xml:space="preserve"> Promulgation and enforcement of rules and regulations; permitted operations.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40.</w:t>
      </w:r>
      <w:r w:rsidR="00544D39" w:rsidRPr="0079561B">
        <w:t xml:space="preserve"> Delegation of duties to director.</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The commission shall delegate the duties provided in this chapter and other applicable sections and chapters of this title to the director who may administer and enforce the provisions and promulgate related regulations.</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50.</w:t>
      </w:r>
      <w:r w:rsidR="00544D39" w:rsidRPr="0079561B">
        <w:t xml:space="preserve"> Promulgation of regulations listing diseases; reporting suspected existence of disease.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The commission may promulgate regulations listing those communicable, contagious, or infectious diseases which, if not properly controlled, may have a serious adverse impact upon the livestock</w:t>
      </w:r>
      <w:r w:rsidR="0079561B" w:rsidRPr="0079561B">
        <w:noBreakHyphen/>
      </w:r>
      <w:r w:rsidRPr="0079561B">
        <w:t>poultry industry of the State. Persons shall report the suspected existence of these diseases and the diseases listed by Section 71, Title 9, Code of Federal Regulations, to the State Veterinarian within forty</w:t>
      </w:r>
      <w:r w:rsidR="0079561B" w:rsidRPr="0079561B">
        <w:noBreakHyphen/>
      </w:r>
      <w:r w:rsidRPr="0079561B">
        <w:t>eight hours after discovery.</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 xml:space="preserve">1, eff May 3, 1994; 1995 Act No. 22, </w:t>
      </w:r>
      <w:r w:rsidRPr="0079561B">
        <w:t xml:space="preserve">Section </w:t>
      </w:r>
      <w:r w:rsidR="00544D39" w:rsidRPr="0079561B">
        <w:t>3, eff April 4, 1995.</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60.</w:t>
      </w:r>
      <w:r w:rsidR="00544D39" w:rsidRPr="0079561B">
        <w:t xml:space="preserve"> Certificate of veterinary inspection; requirement for out</w:t>
      </w:r>
      <w:r w:rsidRPr="0079561B">
        <w:noBreakHyphen/>
      </w:r>
      <w:r w:rsidR="00544D39" w:rsidRPr="0079561B">
        <w:t>of</w:t>
      </w:r>
      <w:r w:rsidRPr="0079561B">
        <w:noBreakHyphen/>
      </w:r>
      <w:r w:rsidR="00544D39" w:rsidRPr="0079561B">
        <w:t>state livestock or poultry; quarantine of uncertified animals; exceptions.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Livestock or poultry entering this State must be accompanied by a certificate of veterinary inspection, unless otherwise indicated in this section.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The certificate of veterinary inspection must include: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r>
      <w:r w:rsidRPr="0079561B">
        <w:tab/>
        <w:t>(1) complete names, addresses, and telephone numbers of the consignee and consignor;</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r>
      <w:r w:rsidRPr="0079561B">
        <w:tab/>
        <w:t>(2) complete description including age, sex, breed, and premise of origin;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r>
      <w:r w:rsidRPr="0079561B">
        <w:tab/>
        <w:t>(3) permanent identification including, but not limited to, tag, tattoo, brand, leg band, registration name, or number;</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r>
      <w:r w:rsidRPr="0079561B">
        <w:tab/>
        <w:t>(4) statement that the livestock or poultry has been examined and is free from the symptoms of an infectious, contagious, or communicable disease or exposure to it;</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r>
      <w:r w:rsidRPr="0079561B">
        <w:tab/>
        <w:t>(5) results of specific tests or requirements indicated in law or regulation;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r>
      <w:r w:rsidRPr="0079561B">
        <w:tab/>
        <w:t>(6) signature of the certifying accredited veterinarian;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r>
      <w:r w:rsidRPr="0079561B">
        <w:tab/>
        <w:t>(7) approval by the livestock</w:t>
      </w:r>
      <w:r w:rsidR="0079561B" w:rsidRPr="0079561B">
        <w:noBreakHyphen/>
      </w:r>
      <w:r w:rsidRPr="0079561B">
        <w:t>poultry health authority of the state of origin.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(C) A certificate is valid for thirty days after the date of the inspection. A copy of the approved certificate, before departure of the consignment, must be forwarded to the commission.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(D) The commission may prescribe additional tests and requirements necessary to ensure the continued health and well</w:t>
      </w:r>
      <w:r w:rsidR="0079561B" w:rsidRPr="0079561B">
        <w:noBreakHyphen/>
      </w:r>
      <w:r w:rsidRPr="0079561B">
        <w:t>being of the livestock</w:t>
      </w:r>
      <w:r w:rsidR="0079561B" w:rsidRPr="0079561B">
        <w:noBreakHyphen/>
      </w:r>
      <w:r w:rsidRPr="0079561B">
        <w:t>poultry industry of the State.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(F) The commission may promulgate regulations for the issuance of health permits.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(G) Certificates are not required for animals consigned directly to slaughter establishments under appropriate provisions of federal law if an accredited veterinary inspector makes ante</w:t>
      </w:r>
      <w:r w:rsidR="0079561B" w:rsidRPr="0079561B">
        <w:noBreakHyphen/>
      </w:r>
      <w:r w:rsidRPr="0079561B">
        <w:t xml:space="preserve"> and post</w:t>
      </w:r>
      <w:r w:rsidR="0079561B" w:rsidRPr="0079561B">
        <w:noBreakHyphen/>
      </w:r>
      <w:r w:rsidRPr="0079561B">
        <w:t>mortem examinations in accordance with the regulations of the service.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(H) The Director of the Division of Livestock</w:t>
      </w:r>
      <w:r w:rsidR="0079561B" w:rsidRPr="0079561B">
        <w:noBreakHyphen/>
      </w:r>
      <w:r w:rsidRPr="0079561B">
        <w:t>Poultry Health may authorize equine interstate event permits that must include a certificate of veterinary inspection, animal identification, and a current negative Coggins test.</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 xml:space="preserve">1, eff May 3, 1994; 1995 Act No. 22, </w:t>
      </w:r>
      <w:r w:rsidRPr="0079561B">
        <w:t xml:space="preserve">Section </w:t>
      </w:r>
      <w:r w:rsidR="00544D39" w:rsidRPr="0079561B">
        <w:t xml:space="preserve">4, eff April 4, 1995; 2004 Act No. 302, </w:t>
      </w:r>
      <w:r w:rsidRPr="0079561B">
        <w:t xml:space="preserve">Section </w:t>
      </w:r>
      <w:r w:rsidR="00544D39" w:rsidRPr="0079561B">
        <w:t>1, eff September 8, 2004.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70.</w:t>
      </w:r>
      <w:r w:rsidR="00544D39" w:rsidRPr="0079561B">
        <w:t xml:space="preserve"> Quarantine of livestock or poultry; violation; penalty; segregation of animals; liens; abandoned animals.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When in the judgment of the commission a serious threat, or the potential for it, to the health of the state livestock</w:t>
      </w:r>
      <w:r w:rsidR="0079561B" w:rsidRPr="0079561B">
        <w:noBreakHyphen/>
      </w:r>
      <w:r w:rsidRPr="0079561B">
        <w:t xml:space="preserve">poultry industry exists, it may impose an immediate quarantine upon the </w:t>
      </w:r>
      <w:r w:rsidRPr="0079561B">
        <w:lastRenderedPageBreak/>
        <w:t>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A person who moves or causes to be moved quarantined livestock or poultry from its quarantine location without prior written approval of the commission is guilty of a misdemeanor and, upon conviction, must be punished in accordance with Section 47</w:t>
      </w:r>
      <w:r w:rsidR="0079561B" w:rsidRPr="0079561B">
        <w:noBreakHyphen/>
      </w:r>
      <w:r w:rsidRPr="0079561B">
        <w:t>4</w:t>
      </w:r>
      <w:r w:rsidR="0079561B" w:rsidRPr="0079561B">
        <w:noBreakHyphen/>
      </w:r>
      <w:r w:rsidRPr="0079561B">
        <w:t>130.</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(D) The authority to quarantine extends to livestock and poultry contaminated by radioactivity or another cause or source which presents significant health hazard to humans or other livestock and poultry.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(E) A person providing goods, services, tests, or premises for use by quarantined livestock or poultry has a lien upon the livestock or poultry for the reasonable value of the goods, services, tests, or use of premises.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80.</w:t>
      </w:r>
      <w:r w:rsidR="00544D39" w:rsidRPr="0079561B">
        <w:t xml:space="preserve"> Condemned and destroyed livestock or poultry; indemnification of owner.</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90.</w:t>
      </w:r>
      <w:r w:rsidR="00544D39" w:rsidRPr="0079561B">
        <w:t xml:space="preserve"> Stop of livestock transport to check for proper documentation.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100.</w:t>
      </w:r>
      <w:r w:rsidR="00544D39" w:rsidRPr="0079561B">
        <w:t xml:space="preserve"> Penalty for illegal transportation of livestock or poultry; civil liability.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A person transporting livestock or poultry, or both, in violation of this title is guilty of a misdemeanor and, upon conviction, must be punished in accordance with Section 47</w:t>
      </w:r>
      <w:r w:rsidR="0079561B" w:rsidRPr="0079561B">
        <w:noBreakHyphen/>
      </w:r>
      <w:r w:rsidRPr="0079561B">
        <w:t>4</w:t>
      </w:r>
      <w:r w:rsidR="0079561B" w:rsidRPr="0079561B">
        <w:noBreakHyphen/>
      </w:r>
      <w:r w:rsidRPr="0079561B">
        <w:t>130.</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110.</w:t>
      </w:r>
      <w:r w:rsidR="00544D39" w:rsidRPr="0079561B">
        <w:t xml:space="preserve"> Police power of commission members and agents; livestock law enforcement officers; employment, removal, duties; bond.</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The members of the commission and their assistants, deputies, and agents have police power in executing this chapter and other sections and chapters assigned by law.</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(C) Before entering upon the duties of his office, each officer shall take and subscribe before an officer authorized to administer an oath to perform faithfully the duties of his office and to execute properly the laws of this State.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(E) Violations of those provisions of Title 47 assigned to the enforcement authority of the State Livestock</w:t>
      </w:r>
      <w:r w:rsidR="0079561B" w:rsidRPr="0079561B">
        <w:noBreakHyphen/>
      </w:r>
      <w:r w:rsidRPr="0079561B">
        <w:t>Poultry Health Commission, the maximum punishment for which are within the jurisdictional maximum of the summary court, may be charged by use of the Uniform Traffic Ticket, pursuant to the provisions of Section 56</w:t>
      </w:r>
      <w:r w:rsidR="0079561B" w:rsidRPr="0079561B">
        <w:noBreakHyphen/>
      </w:r>
      <w:r w:rsidRPr="0079561B">
        <w:t>7</w:t>
      </w:r>
      <w:r w:rsidR="0079561B" w:rsidRPr="0079561B">
        <w:noBreakHyphen/>
      </w:r>
      <w:r w:rsidRPr="0079561B">
        <w:t>10. A violation of this section shall not subject the defendant</w:t>
      </w:r>
      <w:r w:rsidR="0079561B" w:rsidRPr="0079561B">
        <w:t>'</w:t>
      </w:r>
      <w:r w:rsidRPr="0079561B">
        <w:t>s driving record to assessment of any points, nor shall the violation be considered by any insurance company for automobile insurance or merit rating system and recoupment purposes.</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 xml:space="preserve">1, eff May 3, 1994; 1995 Act No. 22, </w:t>
      </w:r>
      <w:r w:rsidRPr="0079561B">
        <w:t xml:space="preserve">Section </w:t>
      </w:r>
      <w:r w:rsidR="00544D39" w:rsidRPr="0079561B">
        <w:t xml:space="preserve">5, eff April 4, 1995; 2003 Act No. 54, </w:t>
      </w:r>
      <w:r w:rsidRPr="0079561B">
        <w:t xml:space="preserve">Section </w:t>
      </w:r>
      <w:r w:rsidR="00544D39" w:rsidRPr="0079561B">
        <w:t>1, eff June 6, 2003.</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120.</w:t>
      </w:r>
      <w:r w:rsidR="00544D39" w:rsidRPr="0079561B">
        <w:t xml:space="preserve"> Inhibition of livestock inspection; penalty.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79561B" w:rsidRPr="0079561B">
        <w:noBreakHyphen/>
      </w:r>
      <w:r w:rsidRPr="0079561B">
        <w:t>4</w:t>
      </w:r>
      <w:r w:rsidR="0079561B" w:rsidRPr="0079561B">
        <w:noBreakHyphen/>
      </w:r>
      <w:r w:rsidRPr="0079561B">
        <w:t>130.</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130.</w:t>
      </w:r>
      <w:r w:rsidR="00544D39" w:rsidRPr="0079561B">
        <w:t xml:space="preserve"> Violation of provision of Title 47 is a misdemeanor; penalties; enforcement of commission regulations in court.</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79561B" w:rsidRPr="0079561B">
        <w:noBreakHyphen/>
      </w:r>
      <w:r w:rsidRPr="0079561B">
        <w:t>23</w:t>
      </w:r>
      <w:r w:rsidR="0079561B" w:rsidRPr="0079561B">
        <w:noBreakHyphen/>
      </w:r>
      <w:r w:rsidRPr="0079561B">
        <w:t>380(B) and 1</w:t>
      </w:r>
      <w:r w:rsidR="0079561B" w:rsidRPr="0079561B">
        <w:noBreakHyphen/>
      </w:r>
      <w:r w:rsidRPr="0079561B">
        <w:t>23</w:t>
      </w:r>
      <w:r w:rsidR="0079561B" w:rsidRPr="0079561B">
        <w:noBreakHyphen/>
      </w:r>
      <w:r w:rsidRPr="0079561B">
        <w:t>600(D). The filing of a judicial appeal does not act as an automatic stay of enforcement of the suspension.</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D39" w:rsidRPr="0079561B">
        <w:t xml:space="preserve">: 1994 Act No. 362, </w:t>
      </w:r>
      <w:r w:rsidRPr="0079561B">
        <w:t xml:space="preserve">Section </w:t>
      </w:r>
      <w:r w:rsidR="00544D39" w:rsidRPr="0079561B">
        <w:t xml:space="preserve">1, eff May 3, 1994; 1995 Act No. 22, </w:t>
      </w:r>
      <w:r w:rsidRPr="0079561B">
        <w:t xml:space="preserve">Section </w:t>
      </w:r>
      <w:r w:rsidR="00544D39" w:rsidRPr="0079561B">
        <w:t xml:space="preserve">6, eff April 4, 1995; 2000 Act No. 290, </w:t>
      </w:r>
      <w:r w:rsidRPr="0079561B">
        <w:t xml:space="preserve">Section </w:t>
      </w:r>
      <w:r w:rsidR="00544D39" w:rsidRPr="0079561B">
        <w:t xml:space="preserve">1, eff May 19, 2000; 2006 Act No. 387, </w:t>
      </w:r>
      <w:r w:rsidRPr="0079561B">
        <w:t xml:space="preserve">Section </w:t>
      </w:r>
      <w:r w:rsidR="00544D39" w:rsidRPr="0079561B">
        <w:t>25, eff July 1, 2006.</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Editor</w:t>
      </w:r>
      <w:r w:rsidR="0079561B" w:rsidRPr="0079561B">
        <w:t>'</w:t>
      </w:r>
      <w:r w:rsidRPr="0079561B">
        <w:t>s Note</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 xml:space="preserve">2006 Act No. 387, </w:t>
      </w:r>
      <w:r w:rsidR="0079561B" w:rsidRPr="0079561B">
        <w:t xml:space="preserve">Section </w:t>
      </w:r>
      <w:r w:rsidRPr="0079561B">
        <w:t>53, provides as follows:</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w:t>
      </w:r>
      <w:r w:rsidR="00544D39" w:rsidRPr="0079561B">
        <w:t>This act is intended to provide a uniform procedure for contested cases and appeals from administrative agencies and to the extent that a provision of this act conflicts with an existing statute or regulation, the provisions of this act are controlling.</w:t>
      </w:r>
      <w:r w:rsidRPr="0079561B">
        <w:t>"</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 xml:space="preserve">2006 Act No. 387, </w:t>
      </w:r>
      <w:r w:rsidR="0079561B" w:rsidRPr="0079561B">
        <w:t xml:space="preserve">Section </w:t>
      </w:r>
      <w:r w:rsidRPr="0079561B">
        <w:t>57, provides as follows:</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61B">
        <w:t>"</w:t>
      </w:r>
      <w:r w:rsidR="00544D39" w:rsidRPr="0079561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79561B">
        <w:t>"</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140.</w:t>
      </w:r>
      <w:r w:rsidR="00544D39" w:rsidRPr="0079561B">
        <w:t xml:space="preserve"> Disposition of fines and fees.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(A) Fines resulted from prosecutions under this chapter and other chapters or sections of this title assigned to the commission must be paid to the State Treasurer and deposited to the credit of the State Treasury.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The commission may establish a fee schedule for the various services provided by the commission. These fees must be retained by the commission and utilized in carrying out the mandates of this chapter and other requirements imposed by law.</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150.</w:t>
      </w:r>
      <w:r w:rsidR="00544D39" w:rsidRPr="0079561B">
        <w:t xml:space="preserve"> Advisory committees.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1994 Act No. 362, </w:t>
      </w:r>
      <w:r w:rsidRPr="0079561B">
        <w:t xml:space="preserve">Section </w:t>
      </w:r>
      <w:r w:rsidR="00544D39" w:rsidRPr="0079561B">
        <w:t>1, eff May 3, 1994.</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160.</w:t>
      </w:r>
      <w:r w:rsidR="00544D39" w:rsidRPr="0079561B">
        <w:t xml:space="preserve"> Livestock and poultry regulation; local laws and ordinances preempted; exceptions.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 xml:space="preserve">(A) For the purposes of this section, </w:t>
      </w:r>
      <w:r w:rsidR="0079561B" w:rsidRPr="0079561B">
        <w:t>"</w:t>
      </w:r>
      <w:r w:rsidRPr="0079561B">
        <w:t>care and handling</w:t>
      </w:r>
      <w:r w:rsidR="0079561B" w:rsidRPr="0079561B">
        <w:t>"</w:t>
      </w:r>
      <w:r w:rsidRPr="0079561B">
        <w:t xml:space="preserve"> means accepted animal husbandry practices.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(B) Units of local government in this State may not enact ordinances, orders, or other regulations concerning the care and handling of livestock and poultry.</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(D) The provisions of this section do not apply to Chapter 45, Title 46 concerning nuisance suits related to agricultural operations, commonly referred to as the Right to Farm Act, and do not affect a local unit of government</w:t>
      </w:r>
      <w:r w:rsidR="0079561B" w:rsidRPr="0079561B">
        <w:t>'</w:t>
      </w:r>
      <w:r w:rsidRPr="0079561B">
        <w:t>s authority to enact ordinances concerning new swine operations and new slaughterhouse operations.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(E) The provisions of this section do not preclude or limit a unit of local government</w:t>
      </w:r>
      <w:r w:rsidR="0079561B" w:rsidRPr="0079561B">
        <w:t>'</w:t>
      </w:r>
      <w:r w:rsidRPr="0079561B">
        <w:t>s right to exercise its land use and zoning authority.</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D39" w:rsidRPr="0079561B">
        <w:t xml:space="preserve">: 2009 Act No. 75, </w:t>
      </w:r>
      <w:r w:rsidRPr="0079561B">
        <w:t xml:space="preserve">Section </w:t>
      </w:r>
      <w:r w:rsidR="00544D39" w:rsidRPr="0079561B">
        <w:t>1, eff June 16, 2009.</w:t>
      </w:r>
    </w:p>
    <w:p w:rsidR="0079561B" w:rsidRP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rPr>
          <w:b/>
        </w:rPr>
        <w:t xml:space="preserve">SECTION </w:t>
      </w:r>
      <w:r w:rsidR="00544D39" w:rsidRPr="0079561B">
        <w:rPr>
          <w:b/>
        </w:rPr>
        <w:t>47</w:t>
      </w:r>
      <w:r w:rsidRPr="0079561B">
        <w:rPr>
          <w:b/>
        </w:rPr>
        <w:noBreakHyphen/>
      </w:r>
      <w:r w:rsidR="00544D39" w:rsidRPr="0079561B">
        <w:rPr>
          <w:b/>
        </w:rPr>
        <w:t>4</w:t>
      </w:r>
      <w:r w:rsidRPr="0079561B">
        <w:rPr>
          <w:b/>
        </w:rPr>
        <w:noBreakHyphen/>
      </w:r>
      <w:r w:rsidR="00544D39" w:rsidRPr="0079561B">
        <w:rPr>
          <w:b/>
        </w:rPr>
        <w:t>170.</w:t>
      </w:r>
      <w:r w:rsidR="00544D39" w:rsidRPr="0079561B">
        <w:t xml:space="preserve"> Confidential information; exemptions.</w:t>
      </w:r>
    </w:p>
    <w:p w:rsidR="0079561B" w:rsidRDefault="00544D39"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61B">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61B" w:rsidRDefault="0079561B"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D39" w:rsidRPr="0079561B">
        <w:t xml:space="preserve">: 2012 Act No. 220, </w:t>
      </w:r>
      <w:r w:rsidRPr="0079561B">
        <w:t xml:space="preserve">Section </w:t>
      </w:r>
      <w:r w:rsidR="00544D39" w:rsidRPr="0079561B">
        <w:t>2, eff June 7, 2012.</w:t>
      </w:r>
    </w:p>
    <w:p w:rsidR="00184435" w:rsidRPr="0079561B" w:rsidRDefault="00184435" w:rsidP="00795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9561B" w:rsidSect="007956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61B" w:rsidRDefault="0079561B" w:rsidP="0079561B">
      <w:r>
        <w:separator/>
      </w:r>
    </w:p>
  </w:endnote>
  <w:endnote w:type="continuationSeparator" w:id="0">
    <w:p w:rsidR="0079561B" w:rsidRDefault="0079561B" w:rsidP="0079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1B" w:rsidRPr="0079561B" w:rsidRDefault="0079561B" w:rsidP="00795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1B" w:rsidRPr="0079561B" w:rsidRDefault="0079561B" w:rsidP="00795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1B" w:rsidRPr="0079561B" w:rsidRDefault="0079561B" w:rsidP="00795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61B" w:rsidRDefault="0079561B" w:rsidP="0079561B">
      <w:r>
        <w:separator/>
      </w:r>
    </w:p>
  </w:footnote>
  <w:footnote w:type="continuationSeparator" w:id="0">
    <w:p w:rsidR="0079561B" w:rsidRDefault="0079561B" w:rsidP="00795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1B" w:rsidRPr="0079561B" w:rsidRDefault="0079561B" w:rsidP="00795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1B" w:rsidRPr="0079561B" w:rsidRDefault="0079561B" w:rsidP="00795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1B" w:rsidRPr="0079561B" w:rsidRDefault="0079561B" w:rsidP="00795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4D39"/>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561B"/>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0E92A-9CAD-426A-9FD0-F0DEF59E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4D39"/>
    <w:rPr>
      <w:rFonts w:ascii="Courier New" w:eastAsiaTheme="minorEastAsia" w:hAnsi="Courier New" w:cs="Courier New"/>
      <w:sz w:val="20"/>
      <w:szCs w:val="20"/>
    </w:rPr>
  </w:style>
  <w:style w:type="paragraph" w:styleId="Header">
    <w:name w:val="header"/>
    <w:basedOn w:val="Normal"/>
    <w:link w:val="HeaderChar"/>
    <w:uiPriority w:val="99"/>
    <w:unhideWhenUsed/>
    <w:rsid w:val="0079561B"/>
    <w:pPr>
      <w:tabs>
        <w:tab w:val="center" w:pos="4680"/>
        <w:tab w:val="right" w:pos="9360"/>
      </w:tabs>
    </w:pPr>
  </w:style>
  <w:style w:type="character" w:customStyle="1" w:styleId="HeaderChar">
    <w:name w:val="Header Char"/>
    <w:basedOn w:val="DefaultParagraphFont"/>
    <w:link w:val="Header"/>
    <w:uiPriority w:val="99"/>
    <w:rsid w:val="0079561B"/>
    <w:rPr>
      <w:rFonts w:cs="Times New Roman"/>
      <w:szCs w:val="24"/>
    </w:rPr>
  </w:style>
  <w:style w:type="paragraph" w:styleId="Footer">
    <w:name w:val="footer"/>
    <w:basedOn w:val="Normal"/>
    <w:link w:val="FooterChar"/>
    <w:uiPriority w:val="99"/>
    <w:unhideWhenUsed/>
    <w:rsid w:val="0079561B"/>
    <w:pPr>
      <w:tabs>
        <w:tab w:val="center" w:pos="4680"/>
        <w:tab w:val="right" w:pos="9360"/>
      </w:tabs>
    </w:pPr>
  </w:style>
  <w:style w:type="character" w:customStyle="1" w:styleId="FooterChar">
    <w:name w:val="Footer Char"/>
    <w:basedOn w:val="DefaultParagraphFont"/>
    <w:link w:val="Footer"/>
    <w:uiPriority w:val="99"/>
    <w:rsid w:val="0079561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3822</Words>
  <Characters>21788</Characters>
  <Application>Microsoft Office Word</Application>
  <DocSecurity>0</DocSecurity>
  <Lines>181</Lines>
  <Paragraphs>51</Paragraphs>
  <ScaleCrop>false</ScaleCrop>
  <Company>Legislative Services Agency (LSA)</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2016-10-13T13:12:00Z</dcterms:created>
  <dcterms:modified xsi:type="dcterms:W3CDTF">2016-10-13T13:12:00Z</dcterms:modified>
</cp:coreProperties>
</file>