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7673">
        <w:t>CHAPTER 139</w:t>
      </w:r>
    </w:p>
    <w:p w:rsidR="00647673" w:rsidRP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673">
        <w:t>Early Child Development and Academic Assistance</w:t>
      </w:r>
      <w:bookmarkStart w:id="0" w:name="_GoBack"/>
      <w:bookmarkEnd w:id="0"/>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05.</w:t>
      </w:r>
      <w:r w:rsidR="00C7316D" w:rsidRPr="00647673">
        <w:t xml:space="preserve"> Purpose of chapter.</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It is the purpose of the General Assembly in this chapter:</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(1) to place an emphasis on early childhood education and prevention while promoting assistance for students at every grade level which is more flexible and tailored to individual needs and learning styles;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(2) to focus the state</w:t>
      </w:r>
      <w:r w:rsidR="00647673" w:rsidRPr="00647673">
        <w:t>'</w:t>
      </w:r>
      <w:r w:rsidRPr="00647673">
        <w:t>s resources on academic success and prevention of academic problems;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(4) to promote the advancement of developmentally appropriate curriculum and coordinated programs from preschool through grade three which are supportive of the curriculum for grades four through twelve; and</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(5) to allow districts and schools greater flexibility in providing targeted, coordinated programs of student assistance.</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16D" w:rsidRPr="00647673">
        <w:t xml:space="preserve">: 1993 Act No. 135, </w:t>
      </w:r>
      <w:r w:rsidRPr="00647673">
        <w:t xml:space="preserve">Section </w:t>
      </w:r>
      <w:r w:rsidR="00C7316D" w:rsidRPr="00647673">
        <w:t>2.</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10.</w:t>
      </w:r>
      <w:r w:rsidR="00C7316D" w:rsidRPr="00647673">
        <w:t xml:space="preserve"> Districts and schools to design plan; what plan must include; early childhood development initiative; academic assistance initiative; staff training; goals; progress review; school improvement council input; peer review; requests for funds.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(A) The State Board of Education, through the Department of Education and in consultation with the Education Oversight Committee, shall develop and implement regulations requiring that beginning in school year 1993</w:t>
      </w:r>
      <w:r w:rsidR="00647673" w:rsidRPr="00647673">
        <w:noBreakHyphen/>
      </w:r>
      <w:r w:rsidRPr="00647673">
        <w:t>94 and by school year 1994</w:t>
      </w:r>
      <w:r w:rsidR="00647673" w:rsidRPr="00647673">
        <w:noBreakHyphen/>
      </w:r>
      <w:r w:rsidRPr="00647673">
        <w:t>95, each school district, in coordination with its schools, and each school in the district shall design a comprehensive, long</w:t>
      </w:r>
      <w:r w:rsidR="00647673" w:rsidRPr="00647673">
        <w:noBreakHyphen/>
      </w:r>
      <w:r w:rsidRPr="00647673">
        <w:t>range plan with annual updates to carry out the purposes of this chapter. To that end, the plans shall:</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(1) establish an early childhood initiative which integrates the planning and direction of the half</w:t>
      </w:r>
      <w:r w:rsidR="00647673" w:rsidRPr="00647673">
        <w:noBreakHyphen/>
      </w:r>
      <w:r w:rsidRPr="00647673">
        <w:t>day program for four</w:t>
      </w:r>
      <w:r w:rsidR="00647673" w:rsidRPr="00647673">
        <w:noBreakHyphen/>
      </w:r>
      <w:r w:rsidRPr="00647673">
        <w:t>year</w:t>
      </w:r>
      <w:r w:rsidR="00647673" w:rsidRPr="00647673">
        <w:noBreakHyphen/>
      </w:r>
      <w:r w:rsidRPr="00647673">
        <w:t>olds established in Section 59</w:t>
      </w:r>
      <w:r w:rsidR="00647673" w:rsidRPr="00647673">
        <w:noBreakHyphen/>
      </w:r>
      <w:r w:rsidRPr="00647673">
        <w:t>5</w:t>
      </w:r>
      <w:r w:rsidR="00647673" w:rsidRPr="00647673">
        <w:noBreakHyphen/>
      </w:r>
      <w:r w:rsidRPr="00647673">
        <w:t>65, the parenting program established in Section 59</w:t>
      </w:r>
      <w:r w:rsidR="00647673" w:rsidRPr="00647673">
        <w:noBreakHyphen/>
      </w:r>
      <w:r w:rsidRPr="00647673">
        <w:t>1</w:t>
      </w:r>
      <w:r w:rsidR="00647673" w:rsidRPr="00647673">
        <w:noBreakHyphen/>
      </w:r>
      <w:r w:rsidRPr="00647673">
        <w:t>450, the early childhood assistance program established in Section 59</w:t>
      </w:r>
      <w:r w:rsidR="00647673" w:rsidRPr="00647673">
        <w:noBreakHyphen/>
      </w:r>
      <w:r w:rsidRPr="00647673">
        <w:t>139</w:t>
      </w:r>
      <w:r w:rsidR="00647673" w:rsidRPr="00647673">
        <w:noBreakHyphen/>
      </w:r>
      <w:r w:rsidRPr="00647673">
        <w:t>20, school practices in kindergarten through grade three, and any other federal, state, or district programs for preschool children in the district in order to better focus on the needs of this student population;</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(2) develop an academic assistance initiative to support students with academic difficulties in grades four through twelve so they are able to progress academically and move through school with their peers; and</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(3) provide staff training, upon appropriation of funds by the General Assembly for this purpose, to prepare and train teachers and administrators in the teaching techniques and strategies needed to implement the district and school plan.</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 xml:space="preserve">(B)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w:t>
      </w:r>
      <w:r w:rsidRPr="00647673">
        <w:lastRenderedPageBreak/>
        <w:t>for expanding and improving early child development activities, plans for accelerating the performance of students performing below their peers, methods of assessing the efficacy of these strategies, and the coordination of the strategies with federally</w:t>
      </w:r>
      <w:r w:rsidR="00647673" w:rsidRPr="00647673">
        <w:noBreakHyphen/>
      </w:r>
      <w:r w:rsidRPr="00647673">
        <w:t>funded programs. However, in every instance, district and school plans should be derived from strategies found to be effective in education research.</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(C) The design for the early child development initiative must include:</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(2) the development and implementation of a developmentally appropriate curriculum from early childhood education through grade three. Options available to districts and schools in designing the early childhood assistance component include:</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r>
      <w:r w:rsidRPr="00647673">
        <w:tab/>
        <w:t>(a) expanded kindergarten day;</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r>
      <w:r w:rsidRPr="00647673">
        <w:tab/>
        <w:t>(b) reduction in kindergarten pupil</w:t>
      </w:r>
      <w:r w:rsidR="00647673" w:rsidRPr="00647673">
        <w:noBreakHyphen/>
      </w:r>
      <w:r w:rsidRPr="00647673">
        <w:t>teacher ratio;</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r>
      <w:r w:rsidRPr="00647673">
        <w:tab/>
        <w:t>(c) floating teachers in grades one through three assigned to work with students with academic difficulties;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r>
      <w:r w:rsidRPr="00647673">
        <w:tab/>
        <w:t>(d) multiage grouping for four and five</w:t>
      </w:r>
      <w:r w:rsidR="00647673" w:rsidRPr="00647673">
        <w:noBreakHyphen/>
      </w:r>
      <w:r w:rsidRPr="00647673">
        <w:t>year</w:t>
      </w:r>
      <w:r w:rsidR="00647673" w:rsidRPr="00647673">
        <w:noBreakHyphen/>
      </w:r>
      <w:r w:rsidRPr="00647673">
        <w:t>olds;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r>
      <w:r w:rsidRPr="00647673">
        <w:tab/>
        <w:t>(e) multiage grouping in the primary grades;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r>
      <w:r w:rsidRPr="00647673">
        <w:tab/>
        <w:t>(f) extended day and/or weekend programs, or summer programs;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r>
      <w:r w:rsidRPr="00647673">
        <w:tab/>
        <w:t>(g) additional slots in the half</w:t>
      </w:r>
      <w:r w:rsidR="00647673" w:rsidRPr="00647673">
        <w:noBreakHyphen/>
      </w:r>
      <w:r w:rsidRPr="00647673">
        <w:t>day program for four</w:t>
      </w:r>
      <w:r w:rsidR="00647673" w:rsidRPr="00647673">
        <w:noBreakHyphen/>
      </w:r>
      <w:r w:rsidRPr="00647673">
        <w:t>year</w:t>
      </w:r>
      <w:r w:rsidR="00647673" w:rsidRPr="00647673">
        <w:noBreakHyphen/>
      </w:r>
      <w:r w:rsidRPr="00647673">
        <w:t>olds, and programs for three</w:t>
      </w:r>
      <w:r w:rsidR="00647673" w:rsidRPr="00647673">
        <w:noBreakHyphen/>
      </w:r>
      <w:r w:rsidRPr="00647673">
        <w:t>year</w:t>
      </w:r>
      <w:r w:rsidR="00647673" w:rsidRPr="00647673">
        <w:noBreakHyphen/>
      </w:r>
      <w:r w:rsidRPr="00647673">
        <w:t>olds; and</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r>
      <w:r w:rsidRPr="00647673">
        <w:tab/>
        <w:t>(h) alternatives to the listed options; and</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(3) the establishment of activities for assisting children and their parents with the transitions between the various levels of schooling and phases of education.</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(D) The design for the academic assistance component must address alternatives to year</w:t>
      </w:r>
      <w:r w:rsidR="00647673" w:rsidRPr="00647673">
        <w:noBreakHyphen/>
      </w:r>
      <w:r w:rsidRPr="00647673">
        <w:t>long and pull</w:t>
      </w:r>
      <w:r w:rsidR="00647673" w:rsidRPr="00647673">
        <w:noBreakHyphen/>
      </w:r>
      <w:r w:rsidRPr="00647673">
        <w:t>out remediation of students. Options available to districts and schools include:</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(a) extended day and/or weekend programs;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(b) extended school year;</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(c) tutorial programs;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(d) floating teachers assigned to work with students with academic difficulties;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(e) tutorials;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(f) class acceleration; and</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(g) alternatives to the listed options.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Districts and schools may choose to target resources in certain grade levels or areas of learning but must have academic assistance plans both for preschool through grade three and for grades four through twelve.</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(F) If alternatives to the listed options are chosen, it should be based on the needs assessment performed as a part of the district and school improvement plans and on strategies found to be effective in research.</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(G) The school improvement council established in Section 59</w:t>
      </w:r>
      <w:r w:rsidR="00647673" w:rsidRPr="00647673">
        <w:noBreakHyphen/>
      </w:r>
      <w:r w:rsidRPr="00647673">
        <w:t>20</w:t>
      </w:r>
      <w:r w:rsidR="00647673" w:rsidRPr="00647673">
        <w:noBreakHyphen/>
      </w:r>
      <w:r w:rsidRPr="00647673">
        <w:t>60 shall assist in the development of the school plan required by this section and the plan and the annual updates must be a part of the school improvement report.</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(H) Prior to implementation in 1994</w:t>
      </w:r>
      <w:r w:rsidR="00647673" w:rsidRPr="00647673">
        <w:noBreakHyphen/>
      </w:r>
      <w:r w:rsidRPr="00647673">
        <w:t>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(I) Districts desiring to use the funds available to begin implementing an early childhood initiative and the academic assistance initiative for school year 1993</w:t>
      </w:r>
      <w:r w:rsidR="00647673" w:rsidRPr="00647673">
        <w:noBreakHyphen/>
      </w:r>
      <w:r w:rsidRPr="00647673">
        <w:t>94 may request approval from the State Board of Education and for needed waivers from regulation, if the district has implemented a planning process consistent with the intent of this chapter and the district plan meets the criteria established for this section.</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16D" w:rsidRPr="00647673">
        <w:t xml:space="preserve">: 1993 Act No. 135, </w:t>
      </w:r>
      <w:r w:rsidRPr="00647673">
        <w:t xml:space="preserve">Section </w:t>
      </w:r>
      <w:r w:rsidR="00C7316D" w:rsidRPr="00647673">
        <w:t xml:space="preserve">2; 1998 Act No. 400, </w:t>
      </w:r>
      <w:r w:rsidRPr="00647673">
        <w:t xml:space="preserve">Section </w:t>
      </w:r>
      <w:r w:rsidR="00C7316D" w:rsidRPr="00647673">
        <w:t>15.</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11.</w:t>
      </w:r>
      <w:r w:rsidR="00C7316D" w:rsidRPr="00647673">
        <w:t xml:space="preserve"> Use of SACS Plan by Southern Association of Colleges and Schools accredited institutions.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A school accredited by the Southern Association of Colleges and Schools (SACS) may substitute the SACS five</w:t>
      </w:r>
      <w:r w:rsidR="00647673" w:rsidRPr="00647673">
        <w:noBreakHyphen/>
      </w:r>
      <w:r w:rsidRPr="00647673">
        <w:t>year plan and annual updates for the comprehensive plan and updates required by Section 59</w:t>
      </w:r>
      <w:r w:rsidR="00647673" w:rsidRPr="00647673">
        <w:noBreakHyphen/>
      </w:r>
      <w:r w:rsidRPr="00647673">
        <w:t>139</w:t>
      </w:r>
      <w:r w:rsidR="00647673" w:rsidRPr="00647673">
        <w:noBreakHyphen/>
      </w:r>
      <w:r w:rsidRPr="00647673">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647673" w:rsidRPr="00647673">
        <w:t>'</w:t>
      </w:r>
      <w:r w:rsidRPr="00647673">
        <w:t xml:space="preserve"> SACS review.</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16D" w:rsidRPr="00647673">
        <w:t xml:space="preserve">: 1999 Act No. 100, Part II, </w:t>
      </w:r>
      <w:r w:rsidRPr="00647673">
        <w:t xml:space="preserve">Section </w:t>
      </w:r>
      <w:r w:rsidR="00C7316D" w:rsidRPr="00647673">
        <w:t>96.</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15.</w:t>
      </w:r>
      <w:r w:rsidR="00C7316D" w:rsidRPr="00647673">
        <w:t xml:space="preserve"> Extension of completion dates of certain long</w:t>
      </w:r>
      <w:r w:rsidRPr="00647673">
        <w:noBreakHyphen/>
      </w:r>
      <w:r w:rsidR="00C7316D" w:rsidRPr="00647673">
        <w:t>range, comprehensive plans.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Notwithstanding any other provision of law, the stipulated completion dates of the long</w:t>
      </w:r>
      <w:r w:rsidR="00647673" w:rsidRPr="00647673">
        <w:noBreakHyphen/>
      </w:r>
      <w:r w:rsidRPr="00647673">
        <w:t>range, comprehensive plans required by Chapter 139 of Title 59 of the 1976 Code may be extended until the end of school year 1994</w:t>
      </w:r>
      <w:r w:rsidR="00647673" w:rsidRPr="00647673">
        <w:noBreakHyphen/>
      </w:r>
      <w:r w:rsidRPr="00647673">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647673" w:rsidRPr="00647673">
        <w:noBreakHyphen/>
      </w:r>
      <w:r w:rsidRPr="00647673">
        <w:t>95 schools and districts shall implement strategies for academic assistance to students experiencing difficulties in kindergarten through grade twelve. For school year 1993</w:t>
      </w:r>
      <w:r w:rsidR="00647673" w:rsidRPr="00647673">
        <w:noBreakHyphen/>
      </w:r>
      <w:r w:rsidRPr="00647673">
        <w:t xml:space="preserve">94, schools may submit either the </w:t>
      </w:r>
      <w:r w:rsidRPr="00647673">
        <w:lastRenderedPageBreak/>
        <w:t>improvement plans consistent with state department guidelines or its five</w:t>
      </w:r>
      <w:r w:rsidR="00647673" w:rsidRPr="00647673">
        <w:noBreakHyphen/>
      </w:r>
      <w:r w:rsidRPr="00647673">
        <w:t>year plan.</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16D" w:rsidRPr="00647673">
        <w:t xml:space="preserve">: 1994 Act No. 280, </w:t>
      </w:r>
      <w:r w:rsidRPr="00647673">
        <w:t xml:space="preserve">Section </w:t>
      </w:r>
      <w:r w:rsidR="00C7316D" w:rsidRPr="00647673">
        <w:t>1.</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20.</w:t>
      </w:r>
      <w:r w:rsidR="00C7316D" w:rsidRPr="00647673">
        <w:t xml:space="preserve"> Appropriations for academic assistance initiative; uses of funds; matching of weighted pupil units.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Beginning in fiscal year 1994</w:t>
      </w:r>
      <w:r w:rsidR="00647673" w:rsidRPr="00647673">
        <w:noBreakHyphen/>
      </w:r>
      <w:r w:rsidRPr="00647673">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647673" w:rsidRPr="00647673">
        <w:noBreakHyphen/>
      </w:r>
      <w:r w:rsidRPr="00647673">
        <w:t>20</w:t>
      </w:r>
      <w:r w:rsidR="00647673" w:rsidRPr="00647673">
        <w:noBreakHyphen/>
      </w:r>
      <w:r w:rsidRPr="00647673">
        <w:t>40 to the pupils in the districts of the State as follows: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(1) early childhood assistance for students in kindergarten through grade three who are eligible for the federal free</w:t>
      </w:r>
      <w:r w:rsidR="00647673" w:rsidRPr="00647673">
        <w:noBreakHyphen/>
      </w:r>
      <w:r w:rsidRPr="00647673">
        <w:t xml:space="preserve"> and reduced</w:t>
      </w:r>
      <w:r w:rsidR="00647673" w:rsidRPr="00647673">
        <w:noBreakHyphen/>
      </w:r>
      <w:r w:rsidRPr="00647673">
        <w:t>price lunch program at a weight of .26;</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r>
      <w:r w:rsidRPr="00647673">
        <w:tab/>
        <w:t>(2) grade four through twelve academic assistance for students in these grades who score below minimum basic skills act standards in reading, mathematics, or writing, or their equivalent, at a weight of .114.</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Funds generated by kindergarten through grade three students must be used by the districts and schools to provide to any student in these grades needed academic assistance. The assistance may be for short, intensive periods or for longer, on</w:t>
      </w:r>
      <w:r w:rsidR="00647673" w:rsidRPr="00647673">
        <w:noBreakHyphen/>
      </w:r>
      <w:r w:rsidRPr="00647673">
        <w:t>going assistance as needed by each student. Based upon the district and school plans provided for in Section 59</w:t>
      </w:r>
      <w:r w:rsidR="00647673" w:rsidRPr="00647673">
        <w:noBreakHyphen/>
      </w:r>
      <w:r w:rsidRPr="00647673">
        <w:t>139</w:t>
      </w:r>
      <w:r w:rsidR="00647673" w:rsidRPr="00647673">
        <w:noBreakHyphen/>
      </w:r>
      <w:r w:rsidRPr="00647673">
        <w:t>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647673" w:rsidRPr="00647673">
        <w:noBreakHyphen/>
      </w:r>
      <w:r w:rsidRPr="00647673">
        <w:t>going assistance as needed by the student. Enhanced opportunities for learning must be emphasized. In reviewing the districts</w:t>
      </w:r>
      <w:r w:rsidR="00647673" w:rsidRPr="00647673">
        <w:t>'</w:t>
      </w:r>
      <w:r w:rsidRPr="00647673">
        <w:t xml:space="preserve"> plans, provided for in Section 59</w:t>
      </w:r>
      <w:r w:rsidR="00647673" w:rsidRPr="00647673">
        <w:noBreakHyphen/>
      </w:r>
      <w:r w:rsidRPr="00647673">
        <w:t>139</w:t>
      </w:r>
      <w:r w:rsidR="00647673" w:rsidRPr="00647673">
        <w:noBreakHyphen/>
      </w:r>
      <w:r w:rsidRPr="00647673">
        <w:t>10, the State Board of Education shall stress district and school flexibility in addressing student needs.</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16D" w:rsidRPr="00647673">
        <w:t xml:space="preserve">: 1993 Act No. 135, </w:t>
      </w:r>
      <w:r w:rsidRPr="00647673">
        <w:t xml:space="preserve">Section </w:t>
      </w:r>
      <w:r w:rsidR="00C7316D" w:rsidRPr="00647673">
        <w:t>2.</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30.</w:t>
      </w:r>
      <w:r w:rsidR="00C7316D" w:rsidRPr="00647673">
        <w:t xml:space="preserve"> Formula for allocating funds.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For fiscal year 1993</w:t>
      </w:r>
      <w:r w:rsidR="00647673" w:rsidRPr="00647673">
        <w:noBreakHyphen/>
      </w:r>
      <w:r w:rsidRPr="00647673">
        <w:t>94, funds must be allocated to districts on the same percentage as they received funds for the Compensatory and Remedial Programs for 1992</w:t>
      </w:r>
      <w:r w:rsidR="00647673" w:rsidRPr="00647673">
        <w:noBreakHyphen/>
      </w:r>
      <w:r w:rsidRPr="00647673">
        <w:t>93. By January 1, 1995, the Joint Legislative Committee to Study Formula Funding in Education Programs shall review and approve the allocation formula.</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16D" w:rsidRPr="00647673">
        <w:t xml:space="preserve">: 1993 Act No. 135, </w:t>
      </w:r>
      <w:r w:rsidRPr="00647673">
        <w:t xml:space="preserve">Section </w:t>
      </w:r>
      <w:r w:rsidR="00C7316D" w:rsidRPr="00647673">
        <w:t>2.</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40.</w:t>
      </w:r>
      <w:r w:rsidR="00C7316D" w:rsidRPr="00647673">
        <w:t xml:space="preserve"> Development of criteria for monitoring district and school plans and implementation.</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16D" w:rsidRPr="00647673">
        <w:t xml:space="preserve">: 1993 Act No. 135, </w:t>
      </w:r>
      <w:r w:rsidRPr="00647673">
        <w:t xml:space="preserve">Section </w:t>
      </w:r>
      <w:r w:rsidR="00C7316D" w:rsidRPr="00647673">
        <w:t xml:space="preserve">2; 1998 Act No. 400, </w:t>
      </w:r>
      <w:r w:rsidRPr="00647673">
        <w:t xml:space="preserve">Section </w:t>
      </w:r>
      <w:r w:rsidR="00C7316D" w:rsidRPr="00647673">
        <w:t>15.</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50.</w:t>
      </w:r>
      <w:r w:rsidR="00C7316D" w:rsidRPr="00647673">
        <w:t xml:space="preserve"> Development of plan for providing technical assistance to districts in designing and implementing plans.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16D" w:rsidRPr="00647673">
        <w:t xml:space="preserve">: 1993 Act No. 135, </w:t>
      </w:r>
      <w:r w:rsidRPr="00647673">
        <w:t xml:space="preserve">Section </w:t>
      </w:r>
      <w:r w:rsidR="00C7316D" w:rsidRPr="00647673">
        <w:t xml:space="preserve">2; 1998 Act No. 400, </w:t>
      </w:r>
      <w:r w:rsidRPr="00647673">
        <w:t xml:space="preserve">Section </w:t>
      </w:r>
      <w:r w:rsidR="00C7316D" w:rsidRPr="00647673">
        <w:t>15.</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60.</w:t>
      </w:r>
      <w:r w:rsidR="00C7316D" w:rsidRPr="00647673">
        <w:t xml:space="preserve"> Evaluating fulfillment of purposes of chapter; assessments of students, schools, and districts; sharing of results.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(1) develop or adapt a developmentally appropriate assessment program to be administered to all public school students by the end of grade three that is designed to measure a student</w:t>
      </w:r>
      <w:r w:rsidR="00647673" w:rsidRPr="00647673">
        <w:t>'</w:t>
      </w:r>
      <w:r w:rsidRPr="00647673">
        <w:t>s strengths and weaknesses in skills required to perform academic work considered to be at the fourth grade level. Information on each student</w:t>
      </w:r>
      <w:r w:rsidR="00647673" w:rsidRPr="00647673">
        <w:t>'</w:t>
      </w:r>
      <w:r w:rsidRPr="00647673">
        <w:t>s progress and on areas in need of improvement must be provided to the student</w:t>
      </w:r>
      <w:r w:rsidR="00647673" w:rsidRPr="00647673">
        <w:t>'</w:t>
      </w:r>
      <w:r w:rsidRPr="00647673">
        <w:t>s parent and fourth grade teacher. Aggregated information on student progress must be given to the students</w:t>
      </w:r>
      <w:r w:rsidR="00647673" w:rsidRPr="00647673">
        <w:t>'</w:t>
      </w:r>
      <w:r w:rsidRPr="00647673">
        <w:t xml:space="preserve"> kindergarten through third grade schools so that deficiencies in the schools</w:t>
      </w:r>
      <w:r w:rsidR="00647673" w:rsidRPr="00647673">
        <w:t>'</w:t>
      </w:r>
      <w:r w:rsidRPr="00647673">
        <w:t xml:space="preserve"> academic programs can be addressed;</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(2) review the performance of students on the eighth grade basic skills assessment test pursuant to Section 59</w:t>
      </w:r>
      <w:r w:rsidR="00647673" w:rsidRPr="00647673">
        <w:noBreakHyphen/>
      </w:r>
      <w:r w:rsidRPr="00647673">
        <w:t>30</w:t>
      </w:r>
      <w:r w:rsidR="00647673" w:rsidRPr="00647673">
        <w:noBreakHyphen/>
      </w:r>
      <w:r w:rsidRPr="00647673">
        <w:t>10, or its equivalent, for progress in meeting the skill levels required by these examinations. Student data must be aggregated by the schools the students attended so that programs</w:t>
      </w:r>
      <w:r w:rsidR="00647673" w:rsidRPr="00647673">
        <w:t>'</w:t>
      </w:r>
      <w:r w:rsidRPr="00647673">
        <w:t xml:space="preserve"> deficiencies can be addressed;</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(3) review the data on students overage for grade in each school at grades four and nine;</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(4) monitor the performance of schools and districts so that continuing weaknesses in the programs preparing students for the fourth grade and ninth grade shall receive special assistance from the Department of Education; and</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(5) propose other methods or measures for assessing how well the purposes of this chapter are met.</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316D" w:rsidRPr="00647673">
        <w:t xml:space="preserve">: 1993 Act No. 135, </w:t>
      </w:r>
      <w:r w:rsidRPr="00647673">
        <w:t xml:space="preserve">Section </w:t>
      </w:r>
      <w:r w:rsidR="00C7316D" w:rsidRPr="00647673">
        <w:t xml:space="preserve">2; 1998 Act No. 400, </w:t>
      </w:r>
      <w:r w:rsidRPr="00647673">
        <w:t xml:space="preserve">Section </w:t>
      </w:r>
      <w:r w:rsidR="00C7316D" w:rsidRPr="00647673">
        <w:t xml:space="preserve">15; 2014 Act No. 155 (H.3919), </w:t>
      </w:r>
      <w:r w:rsidRPr="00647673">
        <w:t xml:space="preserve">Section </w:t>
      </w:r>
      <w:r w:rsidR="00C7316D" w:rsidRPr="00647673">
        <w:t>3, eff April 14, 2014.</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Effect of Amendment</w:t>
      </w:r>
    </w:p>
    <w:p w:rsidR="00647673" w:rsidRP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7673">
        <w:t xml:space="preserve">2014 Act No. 155, </w:t>
      </w:r>
      <w:r w:rsidR="00647673" w:rsidRPr="00647673">
        <w:t xml:space="preserve">Section </w:t>
      </w:r>
      <w:r w:rsidRPr="00647673">
        <w:t>3, in subsection (2), deleted reference to exit examinations in the first sentence; and in subsection (4), deleted reference to exit examination.</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70.</w:t>
      </w:r>
      <w:r w:rsidR="00C7316D" w:rsidRPr="00647673">
        <w:t xml:space="preserve"> Half</w:t>
      </w:r>
      <w:r w:rsidRPr="00647673">
        <w:noBreakHyphen/>
      </w:r>
      <w:r w:rsidR="00C7316D" w:rsidRPr="00647673">
        <w:t>day program for four</w:t>
      </w:r>
      <w:r w:rsidRPr="00647673">
        <w:noBreakHyphen/>
      </w:r>
      <w:r w:rsidR="00C7316D" w:rsidRPr="00647673">
        <w:t>year</w:t>
      </w:r>
      <w:r w:rsidRPr="00647673">
        <w:noBreakHyphen/>
      </w:r>
      <w:r w:rsidR="00C7316D" w:rsidRPr="00647673">
        <w:t>olds to be maintained.</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The half</w:t>
      </w:r>
      <w:r w:rsidR="00647673" w:rsidRPr="00647673">
        <w:noBreakHyphen/>
      </w:r>
      <w:r w:rsidRPr="00647673">
        <w:t>day program for four</w:t>
      </w:r>
      <w:r w:rsidR="00647673" w:rsidRPr="00647673">
        <w:noBreakHyphen/>
      </w:r>
      <w:r w:rsidRPr="00647673">
        <w:t>year</w:t>
      </w:r>
      <w:r w:rsidR="00647673" w:rsidRPr="00647673">
        <w:noBreakHyphen/>
      </w:r>
      <w:r w:rsidRPr="00647673">
        <w:t>old children established in Section 59</w:t>
      </w:r>
      <w:r w:rsidR="00647673" w:rsidRPr="00647673">
        <w:noBreakHyphen/>
      </w:r>
      <w:r w:rsidRPr="00647673">
        <w:t>19</w:t>
      </w:r>
      <w:r w:rsidR="00647673" w:rsidRPr="00647673">
        <w:noBreakHyphen/>
      </w:r>
      <w:r w:rsidRPr="00647673">
        <w:t>340, must be maintained at no less than the 1993</w:t>
      </w:r>
      <w:r w:rsidR="00647673" w:rsidRPr="00647673">
        <w:noBreakHyphen/>
      </w:r>
      <w:r w:rsidRPr="00647673">
        <w:t>94 level in each school district as funded by the General Assembly.</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16D" w:rsidRPr="00647673">
        <w:t xml:space="preserve">: 1993 Act No. 135, </w:t>
      </w:r>
      <w:r w:rsidRPr="00647673">
        <w:t xml:space="preserve">Section </w:t>
      </w:r>
      <w:r w:rsidR="00C7316D" w:rsidRPr="00647673">
        <w:t>2.</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80.</w:t>
      </w:r>
      <w:r w:rsidR="00C7316D" w:rsidRPr="00647673">
        <w:t xml:space="preserve"> Targeted technical assistance if goals and time lines are not met; assistance if progress lacking after two years.</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If a review of a district</w:t>
      </w:r>
      <w:r w:rsidR="00647673" w:rsidRPr="00647673">
        <w:t>'</w:t>
      </w:r>
      <w:r w:rsidRPr="00647673">
        <w:t>s comprehensive plan indicates the goals and time lines established by the district are not being met, the Department of Education, after consultation with the district</w:t>
      </w:r>
      <w:r w:rsidR="00647673" w:rsidRPr="00647673">
        <w:t>'</w:t>
      </w:r>
      <w:r w:rsidRPr="00647673">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647673" w:rsidRPr="00647673">
        <w:t>'</w:t>
      </w:r>
      <w:r w:rsidRPr="00647673">
        <w:t>s comprehensive plan, make recommendations for improvement, and provide assistance in implementing the recommendations.</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16D" w:rsidRPr="00647673">
        <w:t xml:space="preserve">: 1993 Act No. 135, </w:t>
      </w:r>
      <w:r w:rsidRPr="00647673">
        <w:t xml:space="preserve">Section </w:t>
      </w:r>
      <w:r w:rsidR="00C7316D" w:rsidRPr="00647673">
        <w:t>2.</w:t>
      </w:r>
    </w:p>
    <w:p w:rsidR="00647673" w:rsidRP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rPr>
          <w:b/>
        </w:rPr>
        <w:t xml:space="preserve">SECTION </w:t>
      </w:r>
      <w:r w:rsidR="00C7316D" w:rsidRPr="00647673">
        <w:rPr>
          <w:b/>
        </w:rPr>
        <w:t>59</w:t>
      </w:r>
      <w:r w:rsidRPr="00647673">
        <w:rPr>
          <w:b/>
        </w:rPr>
        <w:noBreakHyphen/>
      </w:r>
      <w:r w:rsidR="00C7316D" w:rsidRPr="00647673">
        <w:rPr>
          <w:b/>
        </w:rPr>
        <w:t>139</w:t>
      </w:r>
      <w:r w:rsidRPr="00647673">
        <w:rPr>
          <w:b/>
        </w:rPr>
        <w:noBreakHyphen/>
      </w:r>
      <w:r w:rsidR="00C7316D" w:rsidRPr="00647673">
        <w:rPr>
          <w:b/>
        </w:rPr>
        <w:t>90.</w:t>
      </w:r>
      <w:r w:rsidR="00C7316D" w:rsidRPr="00647673">
        <w:t xml:space="preserve"> Strategic plans to include goals and objectives for parent involvement.</w:t>
      </w:r>
    </w:p>
    <w:p w:rsidR="00647673" w:rsidRDefault="00C7316D"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673">
        <w:tab/>
        <w:t>The school and district strategic plans required in Section 59</w:t>
      </w:r>
      <w:r w:rsidR="00647673" w:rsidRPr="00647673">
        <w:noBreakHyphen/>
      </w:r>
      <w:r w:rsidRPr="00647673">
        <w:t>139</w:t>
      </w:r>
      <w:r w:rsidR="00647673" w:rsidRPr="00647673">
        <w:noBreakHyphen/>
      </w:r>
      <w:r w:rsidRPr="00647673">
        <w:t>10 must include the stated goals and objectives for parent involvement and the methods used for data collection to support statewide evaluation of parent involvement efforts.</w:t>
      </w: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673" w:rsidRDefault="00647673"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316D" w:rsidRPr="00647673">
        <w:t xml:space="preserve">: 2000 Act No. 393, </w:t>
      </w:r>
      <w:r w:rsidRPr="00647673">
        <w:t xml:space="preserve">Section </w:t>
      </w:r>
      <w:r w:rsidR="00C7316D" w:rsidRPr="00647673">
        <w:t>15.</w:t>
      </w:r>
    </w:p>
    <w:p w:rsidR="00184435" w:rsidRPr="00647673" w:rsidRDefault="00184435" w:rsidP="00647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47673" w:rsidSect="006476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73" w:rsidRDefault="00647673" w:rsidP="00647673">
      <w:r>
        <w:separator/>
      </w:r>
    </w:p>
  </w:endnote>
  <w:endnote w:type="continuationSeparator" w:id="0">
    <w:p w:rsidR="00647673" w:rsidRDefault="00647673" w:rsidP="0064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73" w:rsidRPr="00647673" w:rsidRDefault="00647673" w:rsidP="00647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73" w:rsidRPr="00647673" w:rsidRDefault="00647673" w:rsidP="006476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73" w:rsidRPr="00647673" w:rsidRDefault="00647673" w:rsidP="00647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73" w:rsidRDefault="00647673" w:rsidP="00647673">
      <w:r>
        <w:separator/>
      </w:r>
    </w:p>
  </w:footnote>
  <w:footnote w:type="continuationSeparator" w:id="0">
    <w:p w:rsidR="00647673" w:rsidRDefault="00647673" w:rsidP="00647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73" w:rsidRPr="00647673" w:rsidRDefault="00647673" w:rsidP="006476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73" w:rsidRPr="00647673" w:rsidRDefault="00647673" w:rsidP="00647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73" w:rsidRPr="00647673" w:rsidRDefault="00647673" w:rsidP="00647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7673"/>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6D"/>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01805-965B-49C7-8D0E-67D291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3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316D"/>
    <w:rPr>
      <w:rFonts w:ascii="Courier New" w:eastAsiaTheme="minorEastAsia" w:hAnsi="Courier New" w:cs="Courier New"/>
      <w:sz w:val="20"/>
      <w:szCs w:val="20"/>
    </w:rPr>
  </w:style>
  <w:style w:type="paragraph" w:styleId="Header">
    <w:name w:val="header"/>
    <w:basedOn w:val="Normal"/>
    <w:link w:val="HeaderChar"/>
    <w:uiPriority w:val="99"/>
    <w:unhideWhenUsed/>
    <w:rsid w:val="00647673"/>
    <w:pPr>
      <w:tabs>
        <w:tab w:val="center" w:pos="4680"/>
        <w:tab w:val="right" w:pos="9360"/>
      </w:tabs>
    </w:pPr>
  </w:style>
  <w:style w:type="character" w:customStyle="1" w:styleId="HeaderChar">
    <w:name w:val="Header Char"/>
    <w:basedOn w:val="DefaultParagraphFont"/>
    <w:link w:val="Header"/>
    <w:uiPriority w:val="99"/>
    <w:rsid w:val="00647673"/>
    <w:rPr>
      <w:rFonts w:cs="Times New Roman"/>
      <w:szCs w:val="24"/>
    </w:rPr>
  </w:style>
  <w:style w:type="paragraph" w:styleId="Footer">
    <w:name w:val="footer"/>
    <w:basedOn w:val="Normal"/>
    <w:link w:val="FooterChar"/>
    <w:uiPriority w:val="99"/>
    <w:unhideWhenUsed/>
    <w:rsid w:val="00647673"/>
    <w:pPr>
      <w:tabs>
        <w:tab w:val="center" w:pos="4680"/>
        <w:tab w:val="right" w:pos="9360"/>
      </w:tabs>
    </w:pPr>
  </w:style>
  <w:style w:type="character" w:customStyle="1" w:styleId="FooterChar">
    <w:name w:val="Footer Char"/>
    <w:basedOn w:val="DefaultParagraphFont"/>
    <w:link w:val="Footer"/>
    <w:uiPriority w:val="99"/>
    <w:rsid w:val="0064767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7</Pages>
  <Words>2564</Words>
  <Characters>14617</Characters>
  <Application>Microsoft Office Word</Application>
  <DocSecurity>0</DocSecurity>
  <Lines>121</Lines>
  <Paragraphs>34</Paragraphs>
  <ScaleCrop>false</ScaleCrop>
  <Company>Legislative Services Agency (LSA)</Company>
  <LinksUpToDate>false</LinksUpToDate>
  <CharactersWithSpaces>17147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2016-10-13T13:47:00Z</dcterms:created>
  <dcterms:modified xsi:type="dcterms:W3CDTF">2016-10-13T13:47:00Z</dcterms:modified>
</cp:coreProperties>
</file>