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1AA">
        <w:t>CHAPTER 10</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1AA">
        <w:t>Removal and Placement of Confederate Flag</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Code Commissioner</w:t>
      </w:r>
      <w:r w:rsidR="00CF71AA" w:rsidRPr="00CF71AA">
        <w:t>’</w:t>
      </w:r>
      <w:r w:rsidRPr="00CF71AA">
        <w:t>s Note</w:t>
      </w:r>
    </w:p>
    <w:p w:rsidR="00CF71AA" w:rsidRP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1AA">
        <w:t>Chapter 10 was added at the direction of the Code Commissioner.</w:t>
      </w:r>
      <w:bookmarkStart w:id="0" w:name="_GoBack"/>
      <w:bookmarkEnd w:id="0"/>
    </w:p>
    <w:p w:rsidR="00CF71AA" w:rsidRP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rPr>
          <w:b/>
        </w:rPr>
        <w:t xml:space="preserve">SECTION </w:t>
      </w:r>
      <w:r w:rsidR="00174569" w:rsidRPr="00CF71AA">
        <w:rPr>
          <w:b/>
        </w:rPr>
        <w:t>1</w:t>
      </w:r>
      <w:r w:rsidRPr="00CF71AA">
        <w:rPr>
          <w:b/>
        </w:rPr>
        <w:noBreakHyphen/>
      </w:r>
      <w:r w:rsidR="00174569" w:rsidRPr="00CF71AA">
        <w:rPr>
          <w:b/>
        </w:rPr>
        <w:t>10</w:t>
      </w:r>
      <w:r w:rsidRPr="00CF71AA">
        <w:rPr>
          <w:b/>
        </w:rPr>
        <w:noBreakHyphen/>
      </w:r>
      <w:r w:rsidR="00174569" w:rsidRPr="00CF71AA">
        <w:rPr>
          <w:b/>
        </w:rPr>
        <w:t>10.</w:t>
      </w:r>
      <w:r w:rsidR="00174569" w:rsidRPr="00CF71AA">
        <w:t xml:space="preserve"> Flags authorized to be flown atop State House dome, in chambers of Senate and House of Representatives and on grounds of Capitol Complex; members</w:t>
      </w:r>
      <w:r w:rsidRPr="00CF71AA">
        <w:t>’</w:t>
      </w:r>
      <w:r w:rsidR="00174569" w:rsidRPr="00CF71AA">
        <w:t xml:space="preserve"> offices as </w:t>
      </w:r>
      <w:r w:rsidRPr="00CF71AA">
        <w:t>“</w:t>
      </w:r>
      <w:r w:rsidR="00174569" w:rsidRPr="00CF71AA">
        <w:t>chambers</w:t>
      </w:r>
      <w:r w:rsidRPr="00CF71AA">
        <w:t>”</w:t>
      </w:r>
      <w:r w:rsidR="00174569" w:rsidRPr="00CF71AA">
        <w:t>; private individual wearing, carrying or displaying flag on capitol grounds.</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The flags authorized to be flown atop the dome of the State House and in the chambers of the Senate and House of Representatives are the United States Flag and the South Carolina State Flag.</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(B) The provisions of this section may only be amended or repealed upon passage of an act which has received a two</w:t>
      </w:r>
      <w:r w:rsidR="00CF71AA" w:rsidRPr="00CF71AA">
        <w:noBreakHyphen/>
      </w:r>
      <w:r w:rsidRPr="00CF71AA">
        <w:t>thirds vote on the third reading of the bill in each branch of the General Assembly.</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 xml:space="preserve">(C) The term </w:t>
      </w:r>
      <w:r w:rsidR="00CF71AA" w:rsidRPr="00CF71AA">
        <w:t>“</w:t>
      </w:r>
      <w:r w:rsidRPr="00CF71AA">
        <w:t>chambers</w:t>
      </w:r>
      <w:r w:rsidR="00CF71AA" w:rsidRPr="00CF71AA">
        <w:t>”</w:t>
      </w:r>
      <w:r w:rsidRPr="00CF71AA">
        <w:t xml:space="preserve"> of the House or Senate for the purposes of this section does not include individual members</w:t>
      </w:r>
      <w:r w:rsidR="00CF71AA" w:rsidRPr="00CF71AA">
        <w:t>’</w:t>
      </w:r>
      <w:r w:rsidRPr="00CF71AA">
        <w:t xml:space="preserve"> offices. The provisions of this section do not prohibit a private individual on the capitol complex grounds from wearing as a part of his clothing or carrying or displaying any type of flag including a Confederate Flag.</w:t>
      </w: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4569" w:rsidRPr="00CF71AA">
        <w:t xml:space="preserve">: 2000 Act No. 292, </w:t>
      </w:r>
      <w:r w:rsidRPr="00CF71AA">
        <w:t xml:space="preserve">Section </w:t>
      </w:r>
      <w:r w:rsidR="00174569" w:rsidRPr="00CF71AA">
        <w:t xml:space="preserve">1; 2015 Act No. 90 (S.897), </w:t>
      </w:r>
      <w:r w:rsidRPr="00CF71AA">
        <w:t xml:space="preserve">Section </w:t>
      </w:r>
      <w:r w:rsidR="00174569" w:rsidRPr="00CF71AA">
        <w:t>1, eff July 9, 2015.</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Code Commissioner</w:t>
      </w:r>
      <w:r w:rsidR="00CF71AA" w:rsidRPr="00CF71AA">
        <w:t>’</w:t>
      </w:r>
      <w:r w:rsidRPr="00CF71AA">
        <w:t>s Note</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71AA" w:rsidRPr="00CF71AA">
        <w:t xml:space="preserve">Section </w:t>
      </w:r>
      <w:r w:rsidRPr="00CF71AA">
        <w:t>5(D)(1), effective July 1, 2015.</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Editor</w:t>
      </w:r>
      <w:r w:rsidR="00CF71AA" w:rsidRPr="00CF71AA">
        <w:t>’</w:t>
      </w:r>
      <w:r w:rsidRPr="00CF71AA">
        <w:t>s Note</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 xml:space="preserve">2015 Act No. 90, </w:t>
      </w:r>
      <w:r w:rsidR="00CF71AA" w:rsidRPr="00CF71AA">
        <w:t xml:space="preserve">Section </w:t>
      </w:r>
      <w:r w:rsidRPr="00CF71AA">
        <w:t>2, provides as follows:</w:t>
      </w: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w:t>
      </w:r>
      <w:r w:rsidR="00174569" w:rsidRPr="00CF71AA">
        <w:t>SECTION 2. The South Carolina Infantry Battle Flag of the Confederate States of America [the Battle Flag of the Army of Northern Virginia (General Robert E. Lee</w:t>
      </w:r>
      <w:r w:rsidRPr="00CF71AA">
        <w:t>’</w:t>
      </w:r>
      <w:r w:rsidR="00174569" w:rsidRPr="00CF71AA">
        <w:t>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CF71AA">
        <w:noBreakHyphen/>
      </w:r>
      <w:r w:rsidR="00174569" w:rsidRPr="00CF71AA">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r w:rsidRPr="00CF71AA">
        <w:t>”</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Effect of Amendment</w:t>
      </w:r>
    </w:p>
    <w:p w:rsidR="00CF71AA" w:rsidRP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1AA">
        <w:t xml:space="preserve">2015 Act No. 90, </w:t>
      </w:r>
      <w:r w:rsidR="00CF71AA" w:rsidRPr="00CF71AA">
        <w:t xml:space="preserve">Section </w:t>
      </w:r>
      <w:r w:rsidRPr="00CF71AA">
        <w:t>1, amended the section, providing for removal of the South Carolina Infantry Battle Flag of the Confederate States of America from the grounds of the Capitol Complex.</w:t>
      </w:r>
    </w:p>
    <w:p w:rsidR="00CF71AA" w:rsidRP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rPr>
          <w:b/>
        </w:rPr>
        <w:t xml:space="preserve">SECTION </w:t>
      </w:r>
      <w:r w:rsidR="00174569" w:rsidRPr="00CF71AA">
        <w:rPr>
          <w:b/>
        </w:rPr>
        <w:t>1</w:t>
      </w:r>
      <w:r w:rsidRPr="00CF71AA">
        <w:rPr>
          <w:b/>
        </w:rPr>
        <w:noBreakHyphen/>
      </w:r>
      <w:r w:rsidR="00174569" w:rsidRPr="00CF71AA">
        <w:rPr>
          <w:b/>
        </w:rPr>
        <w:t>10</w:t>
      </w:r>
      <w:r w:rsidRPr="00CF71AA">
        <w:rPr>
          <w:b/>
        </w:rPr>
        <w:noBreakHyphen/>
      </w:r>
      <w:r w:rsidR="00174569" w:rsidRPr="00CF71AA">
        <w:rPr>
          <w:b/>
        </w:rPr>
        <w:t>20.</w:t>
      </w:r>
      <w:r w:rsidR="00174569" w:rsidRPr="00CF71AA">
        <w:t xml:space="preserve"> Confederate Flags from above rostrums of Senate and House of Representatives chambers to be placed and displayed in State Museum.</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The actual Confederate Flags (Naval Jack) removed from above the rostrum in the chambers of the House of Representatives and the Senate must be placed and permanently displayed in a suitable location in the State Museum.</w:t>
      </w: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AA" w:rsidRP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4569" w:rsidRPr="00CF71AA">
        <w:t xml:space="preserve">: 2000 Act No. 292, </w:t>
      </w:r>
      <w:r w:rsidRPr="00CF71AA">
        <w:t xml:space="preserve">Section </w:t>
      </w:r>
      <w:r w:rsidR="00174569" w:rsidRPr="00CF71AA">
        <w:t>1.</w:t>
      </w:r>
    </w:p>
    <w:p w:rsidR="00CF71AA" w:rsidRP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rPr>
          <w:b/>
        </w:rPr>
        <w:t xml:space="preserve">SECTION </w:t>
      </w:r>
      <w:r w:rsidR="00174569" w:rsidRPr="00CF71AA">
        <w:rPr>
          <w:b/>
        </w:rPr>
        <w:t>1</w:t>
      </w:r>
      <w:r w:rsidRPr="00CF71AA">
        <w:rPr>
          <w:b/>
        </w:rPr>
        <w:noBreakHyphen/>
      </w:r>
      <w:r w:rsidR="00174569" w:rsidRPr="00CF71AA">
        <w:rPr>
          <w:b/>
        </w:rPr>
        <w:t>10</w:t>
      </w:r>
      <w:r w:rsidRPr="00CF71AA">
        <w:rPr>
          <w:b/>
        </w:rPr>
        <w:noBreakHyphen/>
      </w:r>
      <w:r w:rsidR="00174569" w:rsidRPr="00CF71AA">
        <w:rPr>
          <w:b/>
        </w:rPr>
        <w:t>30.</w:t>
      </w:r>
      <w:r w:rsidR="00174569" w:rsidRPr="00CF71AA">
        <w:t xml:space="preserve"> Confederate Flag from dome to be placed and displayed in State Museum.</w:t>
      </w:r>
    </w:p>
    <w:p w:rsidR="00CF71AA" w:rsidRDefault="0017456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AA">
        <w:tab/>
        <w:t>The actual Confederate Flag (Naval Jack) which is flying on the effective date of this act and which is removed from the dome of the State House must be placed and permanently displayed in a suitable location in the State Museum.</w:t>
      </w: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AA" w:rsidRDefault="00CF71AA"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4569" w:rsidRPr="00CF71AA">
        <w:t xml:space="preserve">: 2000 Act No. 292, </w:t>
      </w:r>
      <w:r w:rsidRPr="00CF71AA">
        <w:t xml:space="preserve">Section </w:t>
      </w:r>
      <w:r w:rsidR="00174569" w:rsidRPr="00CF71AA">
        <w:t>6.</w:t>
      </w:r>
    </w:p>
    <w:p w:rsidR="00F25049" w:rsidRPr="00CF71AA" w:rsidRDefault="00F25049" w:rsidP="00CF7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71AA" w:rsidSect="00CF71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AA" w:rsidRDefault="00CF71AA" w:rsidP="00CF71AA">
      <w:pPr>
        <w:spacing w:after="0" w:line="240" w:lineRule="auto"/>
      </w:pPr>
      <w:r>
        <w:separator/>
      </w:r>
    </w:p>
  </w:endnote>
  <w:endnote w:type="continuationSeparator" w:id="0">
    <w:p w:rsidR="00CF71AA" w:rsidRDefault="00CF71AA" w:rsidP="00C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A" w:rsidRPr="00CF71AA" w:rsidRDefault="00CF71AA" w:rsidP="00CF7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A" w:rsidRPr="00CF71AA" w:rsidRDefault="00CF71AA" w:rsidP="00CF7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A" w:rsidRPr="00CF71AA" w:rsidRDefault="00CF71AA" w:rsidP="00CF7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AA" w:rsidRDefault="00CF71AA" w:rsidP="00CF71AA">
      <w:pPr>
        <w:spacing w:after="0" w:line="240" w:lineRule="auto"/>
      </w:pPr>
      <w:r>
        <w:separator/>
      </w:r>
    </w:p>
  </w:footnote>
  <w:footnote w:type="continuationSeparator" w:id="0">
    <w:p w:rsidR="00CF71AA" w:rsidRDefault="00CF71AA" w:rsidP="00CF7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A" w:rsidRPr="00CF71AA" w:rsidRDefault="00CF71AA" w:rsidP="00CF7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A" w:rsidRPr="00CF71AA" w:rsidRDefault="00CF71AA" w:rsidP="00CF71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A" w:rsidRPr="00CF71AA" w:rsidRDefault="00CF71AA" w:rsidP="00CF7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69"/>
    <w:rsid w:val="00174569"/>
    <w:rsid w:val="00CF71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F501C-80DC-4BDC-A1AC-F381911C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4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569"/>
    <w:rPr>
      <w:rFonts w:ascii="Courier New" w:eastAsia="Times New Roman" w:hAnsi="Courier New" w:cs="Courier New"/>
      <w:sz w:val="20"/>
      <w:szCs w:val="20"/>
    </w:rPr>
  </w:style>
  <w:style w:type="paragraph" w:styleId="Header">
    <w:name w:val="header"/>
    <w:basedOn w:val="Normal"/>
    <w:link w:val="HeaderChar"/>
    <w:uiPriority w:val="99"/>
    <w:unhideWhenUsed/>
    <w:rsid w:val="00C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1AA"/>
    <w:rPr>
      <w:rFonts w:ascii="Times New Roman" w:hAnsi="Times New Roman" w:cs="Times New Roman"/>
    </w:rPr>
  </w:style>
  <w:style w:type="paragraph" w:styleId="Footer">
    <w:name w:val="footer"/>
    <w:basedOn w:val="Normal"/>
    <w:link w:val="FooterChar"/>
    <w:uiPriority w:val="99"/>
    <w:unhideWhenUsed/>
    <w:rsid w:val="00CF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1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622</Words>
  <Characters>3549</Characters>
  <Application>Microsoft Office Word</Application>
  <DocSecurity>0</DocSecurity>
  <Lines>29</Lines>
  <Paragraphs>8</Paragraphs>
  <ScaleCrop>false</ScaleCrop>
  <Company>Legislative Services Agency (LSA)</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