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128">
        <w:t>CHAPTER 23</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5128">
        <w:t>Law Enforcement Training Council and Criminal Justice Academy</w:t>
      </w:r>
      <w:bookmarkStart w:id="0" w:name="_GoBack"/>
      <w:bookmarkEnd w:id="0"/>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10.</w:t>
      </w:r>
      <w:r w:rsidR="00DB2766" w:rsidRPr="00725128">
        <w:t xml:space="preserve"> Purpose; definitions.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(E) As contained in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 xml:space="preserve">(1) </w:t>
      </w:r>
      <w:r w:rsidR="00725128" w:rsidRPr="00725128">
        <w:t>“</w:t>
      </w:r>
      <w:r w:rsidRPr="00725128">
        <w:t>Law enforcement officer</w:t>
      </w:r>
      <w:r w:rsidR="00725128" w:rsidRPr="00725128">
        <w:t>”</w:t>
      </w:r>
      <w:r w:rsidRPr="00725128">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 xml:space="preserve">(2) </w:t>
      </w:r>
      <w:r w:rsidR="00725128" w:rsidRPr="00725128">
        <w:t>“</w:t>
      </w:r>
      <w:r w:rsidRPr="00725128">
        <w:t>Council</w:t>
      </w:r>
      <w:r w:rsidR="00725128" w:rsidRPr="00725128">
        <w:t>”</w:t>
      </w:r>
      <w:r w:rsidRPr="00725128">
        <w:t xml:space="preserve"> means the South Carolina Law Enforcement Training Council created by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 xml:space="preserve">(3) </w:t>
      </w:r>
      <w:r w:rsidR="00725128" w:rsidRPr="00725128">
        <w:t>“</w:t>
      </w:r>
      <w:r w:rsidRPr="00725128">
        <w:t>Academy</w:t>
      </w:r>
      <w:r w:rsidR="00725128" w:rsidRPr="00725128">
        <w:t>”</w:t>
      </w:r>
      <w:r w:rsidRPr="00725128">
        <w:t xml:space="preserve"> means the South Carolina Criminal Justice Academy created by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 xml:space="preserve">(4) </w:t>
      </w:r>
      <w:r w:rsidR="00725128" w:rsidRPr="00725128">
        <w:t>“</w:t>
      </w:r>
      <w:r w:rsidRPr="00725128">
        <w:t>Director</w:t>
      </w:r>
      <w:r w:rsidR="00725128" w:rsidRPr="00725128">
        <w:t>”</w:t>
      </w:r>
      <w:r w:rsidRPr="00725128">
        <w:t xml:space="preserve"> means the Director of the South Carolina Criminal Justice Academy.</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2008 Act No. 335, </w:t>
      </w:r>
      <w:r w:rsidRPr="00725128">
        <w:t xml:space="preserve">Section </w:t>
      </w:r>
      <w:r w:rsidR="00DB2766" w:rsidRPr="00725128">
        <w:t xml:space="preserve">12, eff June 16,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The 2008 amendment, in subsection (D), substituted </w:t>
      </w:r>
      <w:r w:rsidR="00725128" w:rsidRPr="00725128">
        <w:t>“</w:t>
      </w:r>
      <w:r w:rsidRPr="00725128">
        <w:t>Criminal Justice Academy</w:t>
      </w:r>
      <w:r w:rsidR="00725128" w:rsidRPr="00725128">
        <w:t>”</w:t>
      </w:r>
      <w:r w:rsidRPr="00725128">
        <w:t xml:space="preserve"> for </w:t>
      </w:r>
      <w:r w:rsidR="00725128" w:rsidRPr="00725128">
        <w:t>“</w:t>
      </w:r>
      <w:r w:rsidRPr="00725128">
        <w:t>Law Enforcement Training Council</w:t>
      </w:r>
      <w:r w:rsidR="00725128" w:rsidRPr="00725128">
        <w:t>”</w:t>
      </w:r>
      <w:r w:rsidRPr="00725128">
        <w: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in subsection (A), substituted </w:t>
      </w:r>
      <w:r w:rsidR="00725128" w:rsidRPr="00725128">
        <w:t>“</w:t>
      </w:r>
      <w:r w:rsidRPr="00725128">
        <w:t>ensure</w:t>
      </w:r>
      <w:r w:rsidR="00725128" w:rsidRPr="00725128">
        <w:t>”</w:t>
      </w:r>
      <w:r w:rsidRPr="00725128">
        <w:t xml:space="preserve"> for </w:t>
      </w:r>
      <w:r w:rsidR="00725128" w:rsidRPr="00725128">
        <w:t>“</w:t>
      </w:r>
      <w:r w:rsidRPr="00725128">
        <w:t>insure</w:t>
      </w:r>
      <w:r w:rsidR="00725128" w:rsidRPr="00725128">
        <w:t>”</w:t>
      </w:r>
      <w:r w:rsidRPr="00725128">
        <w:t xml:space="preserve">; in subsection (B), substituted </w:t>
      </w:r>
      <w:r w:rsidR="00725128" w:rsidRPr="00725128">
        <w:t>“</w:t>
      </w:r>
      <w:r w:rsidRPr="00725128">
        <w:t>Law Enforcement Training Council</w:t>
      </w:r>
      <w:r w:rsidR="00725128" w:rsidRPr="00725128">
        <w:t>”</w:t>
      </w:r>
      <w:r w:rsidRPr="00725128">
        <w:t xml:space="preserve"> for </w:t>
      </w:r>
      <w:r w:rsidR="00725128" w:rsidRPr="00725128">
        <w:t>“</w:t>
      </w:r>
      <w:r w:rsidRPr="00725128">
        <w:t>council</w:t>
      </w:r>
      <w:r w:rsidR="00725128" w:rsidRPr="00725128">
        <w:t>”</w:t>
      </w:r>
      <w:r w:rsidRPr="00725128">
        <w:t xml:space="preserve"> in the last sentence; and in subsection (E), inserted </w:t>
      </w:r>
      <w:r w:rsidR="00725128" w:rsidRPr="00725128">
        <w:t>“</w:t>
      </w:r>
      <w:r w:rsidRPr="00725128">
        <w:t>South Carolina</w:t>
      </w:r>
      <w:r w:rsidR="00725128" w:rsidRPr="00725128">
        <w:t>”</w:t>
      </w:r>
      <w:r w:rsidRPr="00725128">
        <w:t xml:space="preserve"> in paragraph (2), added paragraphs (3) and (4), and made other nonsubstantive changes.</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20.</w:t>
      </w:r>
      <w:r w:rsidR="00DB2766" w:rsidRPr="00725128">
        <w:t xml:space="preserve"> South Carolina Criminal Justice Academy.</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725128">
        <w:lastRenderedPageBreak/>
        <w:t>council. The director must be hired by and responsible to the council. Basic and advance training must be provided at the training facility.</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2008 Act No. 335, </w:t>
      </w:r>
      <w:r w:rsidRPr="00725128">
        <w:t xml:space="preserve">Section </w:t>
      </w:r>
      <w:r w:rsidR="00DB2766" w:rsidRPr="00725128">
        <w:t xml:space="preserve">13, eff June 16,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The 2008 amendment in the first sentence substituted </w:t>
      </w:r>
      <w:r w:rsidR="00725128" w:rsidRPr="00725128">
        <w:t>“</w:t>
      </w:r>
      <w:r w:rsidRPr="00725128">
        <w:t>There is hereby created the South Carolina Criminal Justice Academy which shall</w:t>
      </w:r>
      <w:r w:rsidR="00725128" w:rsidRPr="00725128">
        <w:t>”</w:t>
      </w:r>
      <w:r w:rsidRPr="00725128">
        <w:t xml:space="preserve"> for </w:t>
      </w:r>
      <w:r w:rsidR="00725128" w:rsidRPr="00725128">
        <w:t>“</w:t>
      </w:r>
      <w:r w:rsidRPr="00725128">
        <w:t>the South Carolina Criminal Justice Academy shall</w:t>
      </w:r>
      <w:r w:rsidR="00725128" w:rsidRPr="00725128">
        <w:t>”</w:t>
      </w:r>
      <w:r w:rsidRPr="00725128">
        <w: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substituted </w:t>
      </w:r>
      <w:r w:rsidR="00725128" w:rsidRPr="00725128">
        <w:t>“</w:t>
      </w:r>
      <w:r w:rsidRPr="00725128">
        <w:t>trained by the academy</w:t>
      </w:r>
      <w:r w:rsidR="00725128" w:rsidRPr="00725128">
        <w:t>”</w:t>
      </w:r>
      <w:r w:rsidRPr="00725128">
        <w:t xml:space="preserve"> for </w:t>
      </w:r>
      <w:r w:rsidR="00725128" w:rsidRPr="00725128">
        <w:t>“</w:t>
      </w:r>
      <w:r w:rsidRPr="00725128">
        <w:t>trained by the department</w:t>
      </w:r>
      <w:r w:rsidR="00725128" w:rsidRPr="00725128">
        <w:t>”</w:t>
      </w:r>
      <w:r w:rsidRPr="00725128">
        <w:t xml:space="preserve">, and substituted </w:t>
      </w:r>
      <w:r w:rsidR="00725128" w:rsidRPr="00725128">
        <w:t>“</w:t>
      </w:r>
      <w:r w:rsidRPr="00725128">
        <w:t>Administration of the academy</w:t>
      </w:r>
      <w:r w:rsidR="00725128" w:rsidRPr="00725128">
        <w:t>”</w:t>
      </w:r>
      <w:r w:rsidRPr="00725128">
        <w:t xml:space="preserve"> for </w:t>
      </w:r>
      <w:r w:rsidR="00725128" w:rsidRPr="00725128">
        <w:t>“</w:t>
      </w:r>
      <w:r w:rsidRPr="00725128">
        <w:t>Administration of this academy</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30.</w:t>
      </w:r>
      <w:r w:rsidR="00DB2766" w:rsidRPr="00725128">
        <w:t xml:space="preserve"> South Carolina Law Enforcement Training Council; members; terms.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There is hereby created a South Carolina Law Enforcement Training Council consisting of the following eleven members: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 the Attorney General of South Carolina;</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the Chief of the South Carolina Law Enforcement Division;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(3) the Director of the South Carolina Department of Probation, Parole and Pardon Services;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(4) the Director of the South Carolina Department of Corrections;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(5) the Director of the South Carolina Department of Natural Resources;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(6) the Director of the South Carolina Department of Public Safety;</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(7) one chief of police from a municipality having a population of less than ten thousand. This person must be appointed by the Governor and shall serve at his pleasure;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(8) one chief of police from a municipality having a population of more than ten thousand. This person must be appointed by the Governor and shall serve at his pleasure;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(9) one county sheriff from a county with a population of less than fifty thousand. This person must be appointed by the Governor and shall serve at his pleasure;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(10) one county sheriff from a county with a population of more than fifty thousand. This person must be appointed by the Governor and shall serve at his pleasure; and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(11) one detention director who is responsible for the operation and management of a county or multijurisdictional jail. This person must be appointed by the Governor and shall serve at his pleasure.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(B)(1) The members provided for in subsection (A)(1) through (6) above shall be ex officio members with full voting rights.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The members provided for in subsection (A)(7) through (11) above shall begin serving on January 1, 2007.</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In the event that a vacancy arises, it must be filled by appointment or election and confirmation of the original authority granting membership on the basis of the above referenced criteria.</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(D) Members of the council shall serve without compensation. A council member who terminates his office or employment which qualifies him for appointment shall immediately cease to be a member of the council.</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1, reenacted the section with nonsubstantive changes.</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40.</w:t>
      </w:r>
      <w:r w:rsidR="00DB2766" w:rsidRPr="00725128">
        <w:t xml:space="preserve"> Certification requirement.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lastRenderedPageBreak/>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725128" w:rsidRPr="00725128">
        <w:noBreakHyphen/>
      </w:r>
      <w:r w:rsidRPr="00725128">
        <w:t>year rule may be granted by the director in these cases: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(1) military leave or injury occurring during that first year which would preclude the receiving of training within the usual period of time;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(2) in the event of the timely filing of application for training, which application, under circumstances of time and physical limitations, cannot be honored by the training academy within the prescribed period;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(3) upon presentation of documentary evidence that the officer</w:t>
      </w:r>
      <w:r w:rsidR="00725128" w:rsidRPr="00725128">
        <w:noBreakHyphen/>
      </w:r>
      <w:r w:rsidRPr="00725128">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(4) if it is determined by documentary evidence that the training will result in undue hardship to the requesting agency, the requesting agency must propose an alternate training schedule for approval.</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in the first paragraph, substituted </w:t>
      </w:r>
      <w:r w:rsidR="00725128" w:rsidRPr="00725128">
        <w:t>“</w:t>
      </w:r>
      <w:r w:rsidRPr="00725128">
        <w:t>qualified by the council</w:t>
      </w:r>
      <w:r w:rsidR="00725128" w:rsidRPr="00725128">
        <w:t>”</w:t>
      </w:r>
      <w:r w:rsidRPr="00725128">
        <w:t xml:space="preserve"> for </w:t>
      </w:r>
      <w:r w:rsidR="00725128" w:rsidRPr="00725128">
        <w:t>“</w:t>
      </w:r>
      <w:r w:rsidRPr="00725128">
        <w:t>qualified by the Law Enforcement Training Council</w:t>
      </w:r>
      <w:r w:rsidR="00725128" w:rsidRPr="00725128">
        <w:t>”</w:t>
      </w:r>
      <w:r w:rsidRPr="00725128">
        <w:t xml:space="preserve">, and substituted </w:t>
      </w:r>
      <w:r w:rsidR="00725128" w:rsidRPr="00725128">
        <w:t>“</w:t>
      </w:r>
      <w:r w:rsidRPr="00725128">
        <w:t>, the academy must be notified</w:t>
      </w:r>
      <w:r w:rsidR="00725128" w:rsidRPr="00725128">
        <w:t>”</w:t>
      </w:r>
      <w:r w:rsidRPr="00725128">
        <w:t xml:space="preserve"> for </w:t>
      </w:r>
      <w:r w:rsidR="00725128" w:rsidRPr="00725128">
        <w:t>“</w:t>
      </w:r>
      <w:r w:rsidRPr="00725128">
        <w:t>the department must be notified</w:t>
      </w:r>
      <w:r w:rsidR="00725128" w:rsidRPr="00725128">
        <w:t>”</w:t>
      </w:r>
      <w:r w:rsidRPr="00725128">
        <w:t xml:space="preserve">; and in paragraph (3), substituted </w:t>
      </w:r>
      <w:r w:rsidR="00725128" w:rsidRPr="00725128">
        <w:t>“</w:t>
      </w:r>
      <w:r w:rsidRPr="00725128">
        <w:t>standards set by the council</w:t>
      </w:r>
      <w:r w:rsidR="00725128" w:rsidRPr="00725128">
        <w:t>”</w:t>
      </w:r>
      <w:r w:rsidRPr="00725128">
        <w:t xml:space="preserve"> for </w:t>
      </w:r>
      <w:r w:rsidR="00725128" w:rsidRPr="00725128">
        <w:t>“</w:t>
      </w:r>
      <w:r w:rsidRPr="00725128">
        <w:t>standards set by the Law Enforcement Training Council</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50.</w:t>
      </w:r>
      <w:r w:rsidR="00DB2766" w:rsidRPr="00725128">
        <w:t xml:space="preserve"> Continuing Law Enforcement Education Credits (CLEEC) in domestic violence requirement; guidelines for exemptions.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A law enforcement officer who is Class 1</w:t>
      </w:r>
      <w:r w:rsidR="00725128" w:rsidRPr="00725128">
        <w:noBreakHyphen/>
      </w:r>
      <w:r w:rsidRPr="00725128">
        <w:t>LE certified in this State is required to complete Continuing Law Enforcement Education Credits (CLEEC) in domestic violence each year of a three</w:t>
      </w:r>
      <w:r w:rsidR="00725128" w:rsidRPr="00725128">
        <w:noBreakHyphen/>
      </w:r>
      <w:r w:rsidRPr="00725128">
        <w:t>year recertification period. The number of required annual CLEEC hours in domestic violence shall be determined by the council but must be included in the forty CLEEC hours required over the three</w:t>
      </w:r>
      <w:r w:rsidR="00725128" w:rsidRPr="00725128">
        <w:noBreakHyphen/>
      </w:r>
      <w:r w:rsidRPr="00725128">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725128" w:rsidRPr="00725128">
        <w:t>’</w:t>
      </w:r>
      <w:r w:rsidRPr="00725128">
        <w:t xml:space="preserve"> resources, victims</w:t>
      </w:r>
      <w:r w:rsidR="00725128" w:rsidRPr="00725128">
        <w:t>’</w:t>
      </w:r>
      <w:r w:rsidRPr="00725128">
        <w:t xml:space="preserve"> rights issues, interviewing techniques, criminal domestic violence courts, victimless prosecution, offender treatment programs, and recognizing special needs populations.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The council shall develop guidelines to provide for an exemption from the requirement of certain Class 1</w:t>
      </w:r>
      <w:r w:rsidR="00725128" w:rsidRPr="00725128">
        <w:noBreakHyphen/>
      </w:r>
      <w:r w:rsidRPr="00725128">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725128" w:rsidRPr="00725128">
        <w:t>’</w:t>
      </w:r>
      <w:r w:rsidRPr="00725128">
        <w:t>s employing agency. A waiver or exemption from domestic violence training must not reduce the forty CLEEC hours required over the three</w:t>
      </w:r>
      <w:r w:rsidR="00725128" w:rsidRPr="00725128">
        <w:noBreakHyphen/>
      </w:r>
      <w:r w:rsidRPr="00725128">
        <w:t>year period.</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twice substituted </w:t>
      </w:r>
      <w:r w:rsidR="00725128" w:rsidRPr="00725128">
        <w:t>“</w:t>
      </w:r>
      <w:r w:rsidRPr="00725128">
        <w:t>council</w:t>
      </w:r>
      <w:r w:rsidR="00725128" w:rsidRPr="00725128">
        <w:t>”</w:t>
      </w:r>
      <w:r w:rsidRPr="00725128">
        <w:t xml:space="preserve"> for </w:t>
      </w:r>
      <w:r w:rsidR="00725128" w:rsidRPr="00725128">
        <w:t>“</w:t>
      </w:r>
      <w:r w:rsidRPr="00725128">
        <w:t>Law Enforcement Training Council</w:t>
      </w:r>
      <w:r w:rsidR="00725128" w:rsidRPr="00725128">
        <w:t>”</w:t>
      </w:r>
      <w:r w:rsidRPr="00725128">
        <w:t xml:space="preserve">, and substituted </w:t>
      </w:r>
      <w:r w:rsidR="00725128" w:rsidRPr="00725128">
        <w:t>“</w:t>
      </w:r>
      <w:r w:rsidRPr="00725128">
        <w:t>academy</w:t>
      </w:r>
      <w:r w:rsidR="00725128" w:rsidRPr="00725128">
        <w:t>”</w:t>
      </w:r>
      <w:r w:rsidRPr="00725128">
        <w:t xml:space="preserve"> for </w:t>
      </w:r>
      <w:r w:rsidR="00725128" w:rsidRPr="00725128">
        <w:t>“</w:t>
      </w:r>
      <w:r w:rsidRPr="00725128">
        <w:t>South Carolina Criminal Justice Academy</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55.</w:t>
      </w:r>
      <w:r w:rsidR="00DB2766" w:rsidRPr="00725128">
        <w:t xml:space="preserve"> Continuing law enforcement education credits in mental health or addictive disorders.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law enforcement officer who is Class 1</w:t>
      </w:r>
      <w:r w:rsidR="00725128" w:rsidRPr="00725128">
        <w:noBreakHyphen/>
      </w:r>
      <w:r w:rsidRPr="00725128">
        <w:t>LE, Class 2</w:t>
      </w:r>
      <w:r w:rsidR="00725128" w:rsidRPr="00725128">
        <w:noBreakHyphen/>
      </w:r>
      <w:r w:rsidRPr="00725128">
        <w:t>LCO, or Class 3</w:t>
      </w:r>
      <w:r w:rsidR="00725128" w:rsidRPr="00725128">
        <w:noBreakHyphen/>
      </w:r>
      <w:r w:rsidRPr="00725128">
        <w:t>SLE certified in this State is required to complete Continuing Law Enforcement Education Credits (CLEEC) in mental health or addictive disorders over a three</w:t>
      </w:r>
      <w:r w:rsidR="00725128" w:rsidRPr="00725128">
        <w:noBreakHyphen/>
      </w:r>
      <w:r w:rsidRPr="00725128">
        <w:t>year recertification period. The number of required annual CLEEC hours in mental health or addictive disorders shall be determined by the council, but must be included in the forty CLEEC hours required over the three</w:t>
      </w:r>
      <w:r w:rsidR="00725128" w:rsidRPr="00725128">
        <w:noBreakHyphen/>
      </w:r>
      <w:r w:rsidRPr="00725128">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w:t>
      </w:r>
      <w:r w:rsidR="00725128" w:rsidRPr="00725128">
        <w:t>’</w:t>
      </w:r>
      <w:r w:rsidRPr="00725128">
        <w:t xml:space="preserve"> resources, victims</w:t>
      </w:r>
      <w:r w:rsidR="00725128" w:rsidRPr="00725128">
        <w:t>’</w:t>
      </w:r>
      <w:r w:rsidRPr="00725128">
        <w:t xml:space="preserve"> rights issues, interviewing </w:t>
      </w:r>
      <w:r w:rsidRPr="00725128">
        <w:lastRenderedPageBreak/>
        <w:t>techniques, mental health courts and mental health court programs, offender treatment programs, and recognition of special needs populations.</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2766" w:rsidRPr="00725128">
        <w:t xml:space="preserve">: 2017 Act No. 46 (S.173), </w:t>
      </w:r>
      <w:r w:rsidRPr="00725128">
        <w:t xml:space="preserve">Section </w:t>
      </w:r>
      <w:r w:rsidR="00DB2766" w:rsidRPr="00725128">
        <w:t>1, eff May 19, 2017.</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60.</w:t>
      </w:r>
      <w:r w:rsidR="00DB2766" w:rsidRPr="00725128">
        <w:t xml:space="preserve"> Certificates of compliance; information to be submitted relating to qualification of candidates for certification; expiration of certificate.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All city and county police departments, sheriffs</w:t>
      </w:r>
      <w:r w:rsidR="00725128" w:rsidRPr="00725128">
        <w:t>’</w:t>
      </w:r>
      <w:r w:rsidRPr="00725128">
        <w:t xml:space="preserve"> offices, state agencies, or other employers of law enforcement officers having such officers as candidates for certification shall submit to the director, for his confidential information and subsequent safekeeping, the following: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 an application under oath on a format prescribed by the director;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(3) evidence satisfactory to the director of the candidate</w:t>
      </w:r>
      <w:r w:rsidR="00725128" w:rsidRPr="00725128">
        <w:t>’</w:t>
      </w:r>
      <w:r w:rsidRPr="00725128">
        <w:t>s physical fitness to fulfill the duties of a law enforcement officer including: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(a) a copy of his medical history compiled by a licensed physician or medical examiner approved by the employer;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(b) a certificate of a licensed physician that the candidate has recently undergone a complete medical examination and the results thereof;</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(5) evidence satisfactory to the director that the candidate is a person of good character. This evidence must include, but is not limited to:</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(a) certification by the candidate</w:t>
      </w:r>
      <w:r w:rsidR="00725128" w:rsidRPr="00725128">
        <w:t>’</w:t>
      </w:r>
      <w:r w:rsidRPr="00725128">
        <w:t>s employer that a background investigation has been conducted and the employer is of the opinion that the candidate is of good character;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(b) evidence satisfactory to the director that the candidate holds a valid current state driver</w:t>
      </w:r>
      <w:r w:rsidR="00725128" w:rsidRPr="00725128">
        <w:t>’</w:t>
      </w:r>
      <w:r w:rsidRPr="00725128">
        <w:t>s license with no record during the previous five years for suspension of driver</w:t>
      </w:r>
      <w:r w:rsidR="00725128" w:rsidRPr="00725128">
        <w:t>’</w:t>
      </w:r>
      <w:r w:rsidRPr="00725128">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725128" w:rsidRPr="00725128">
        <w:t>’</w:t>
      </w:r>
      <w:r w:rsidRPr="00725128">
        <w:t>s license issued by any jurisdiction of the United States;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(c) evidence satisfactory to the director that a local credit check has been made with favorable results;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r>
      <w:r w:rsidRPr="00725128">
        <w:tab/>
        <w:t>(d) evidence satisfactory to the director that the candidate</w:t>
      </w:r>
      <w:r w:rsidR="00725128" w:rsidRPr="00725128">
        <w:t>’</w:t>
      </w:r>
      <w:r w:rsidRPr="00725128">
        <w:t>s fingerprint record as received from the Federal Bureau of Investigation and South Carolina Law Enforcement Division indicates no record of felony convictions.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In the director</w:t>
      </w:r>
      <w:r w:rsidR="00725128" w:rsidRPr="00725128">
        <w:t>’</w:t>
      </w:r>
      <w:r w:rsidRPr="00725128">
        <w:t>s determination of good character, the director shall give consideration to all law violations, including traffic and conservation law convictions, as indicating a lack of good character. The director shall also give consideration to the candidate</w:t>
      </w:r>
      <w:r w:rsidR="00725128" w:rsidRPr="00725128">
        <w:t>’</w:t>
      </w:r>
      <w:r w:rsidRPr="00725128">
        <w:t>s prior history, if any, of alcohol and drug abuse in arriving at a determination of good character;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(6) a copy of the candidate</w:t>
      </w:r>
      <w:r w:rsidR="00725128" w:rsidRPr="00725128">
        <w:t>’</w:t>
      </w:r>
      <w:r w:rsidRPr="00725128">
        <w:t>s photograph;</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(7) a copy of the candidate</w:t>
      </w:r>
      <w:r w:rsidR="00725128" w:rsidRPr="00725128">
        <w:t>’</w:t>
      </w:r>
      <w:r w:rsidRPr="00725128">
        <w:t>s fingerprints;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(8) evidence satisfactory to the director that the candidate</w:t>
      </w:r>
      <w:r w:rsidR="00725128" w:rsidRPr="00725128">
        <w:t>’</w:t>
      </w:r>
      <w:r w:rsidRPr="00725128">
        <w:t>s present age is not less than twenty</w:t>
      </w:r>
      <w:r w:rsidR="00725128" w:rsidRPr="00725128">
        <w:noBreakHyphen/>
      </w:r>
      <w:r w:rsidRPr="00725128">
        <w:t>one years. This evidence must include a birth certificate or another acceptable document;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(C)(1) A certificate as a law enforcement officer issued by the council will expire three years from the date of issuance or upon discontinuance of employment by the officer with the employing entity or agency.</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Notwithstanding the provisions of item (1), a certificate may not expire if employment is discontinued because of the officer</w:t>
      </w:r>
      <w:r w:rsidR="00725128" w:rsidRPr="00725128">
        <w:t>’</w:t>
      </w:r>
      <w:r w:rsidRPr="00725128">
        <w:t>s absence from work due to a disability he sustained in that employment for which he receives workers</w:t>
      </w:r>
      <w:r w:rsidR="00725128" w:rsidRPr="00725128">
        <w:t>’</w:t>
      </w:r>
      <w:r w:rsidRPr="00725128">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00725128" w:rsidRPr="00725128">
        <w:t>’</w:t>
      </w:r>
      <w:r w:rsidRPr="00725128">
        <w:t xml:space="preserve"> compensation benefits and had not been authorized to return to work. Additionally, the three</w:t>
      </w:r>
      <w:r w:rsidR="00725128" w:rsidRPr="00725128">
        <w:noBreakHyphen/>
      </w:r>
      <w:r w:rsidRPr="00725128">
        <w:t>year duration of a certificate is tolled during such an absence from employment, and begins running when the officer is authorized to return to work without restriction.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(3) Prior to the expiration of the certificate, the certificate may be renewed upon application presented to the director on a form prescribed by the director. The application for renewal must be received by the director at least forty</w:t>
      </w:r>
      <w:r w:rsidR="00725128" w:rsidRPr="00725128">
        <w:noBreakHyphen/>
      </w:r>
      <w:r w:rsidRPr="00725128">
        <w:t>five days prior to the expiration of the certificate.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(4) If the officer</w:t>
      </w:r>
      <w:r w:rsidR="00725128" w:rsidRPr="00725128">
        <w:t>’</w:t>
      </w:r>
      <w:r w:rsidRPr="00725128">
        <w:t>s certificate has lapsed, the council may reissue the certificate after receipt of an application and if the director is satisfied that the officer continues to meet the requirements of subsection (B)(1) through (9).</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(D) The director may accept for training as a law enforcement officer an applicant who has met requirements of subsection (B)(1) through (8).</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206 (H.4630), </w:t>
      </w:r>
      <w:r w:rsidRPr="00725128">
        <w:t xml:space="preserve">Section </w:t>
      </w:r>
      <w:r w:rsidR="00DB2766" w:rsidRPr="00725128">
        <w:t xml:space="preserve">1, eff June 2, 2014;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Code Commissioner</w:t>
      </w:r>
      <w:r w:rsidR="00725128" w:rsidRPr="00725128">
        <w:t>’</w:t>
      </w:r>
      <w:r w:rsidRPr="00725128">
        <w:t>s Note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At the direction of the Code Commissioner, the amendments of this section made by 2014 Act No. 206 and 2014 Act No. 225 were read together.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Editor</w:t>
      </w:r>
      <w:r w:rsidR="00725128" w:rsidRPr="00725128">
        <w:t>’</w:t>
      </w:r>
      <w:r w:rsidRPr="00725128">
        <w:t>s Note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2014 Act No. 206, </w:t>
      </w:r>
      <w:r w:rsidR="00725128" w:rsidRPr="00725128">
        <w:t xml:space="preserve">Section </w:t>
      </w:r>
      <w:r w:rsidRPr="00725128">
        <w:t>2, provides as follows:</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w:t>
      </w:r>
      <w:r w:rsidR="00DB2766" w:rsidRPr="00725128">
        <w:t>SECTION 2. The provisions of this act take place upon approval by the Governor and are retroactive to January 1, 2013.</w:t>
      </w:r>
      <w:r w:rsidRPr="00725128">
        <w: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2014 Act No. 206, </w:t>
      </w:r>
      <w:r w:rsidR="00725128" w:rsidRPr="00725128">
        <w:t xml:space="preserve">Section </w:t>
      </w:r>
      <w:r w:rsidRPr="00725128">
        <w:t>1, rewrote subsection (C), providing an exemption for certain disabilities.</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in subsection (C), twice substituted </w:t>
      </w:r>
      <w:r w:rsidR="00725128" w:rsidRPr="00725128">
        <w:t>“</w:t>
      </w:r>
      <w:r w:rsidRPr="00725128">
        <w:t>council</w:t>
      </w:r>
      <w:r w:rsidR="00725128" w:rsidRPr="00725128">
        <w:t>”</w:t>
      </w:r>
      <w:r w:rsidRPr="00725128">
        <w:t xml:space="preserve"> for </w:t>
      </w:r>
      <w:r w:rsidR="00725128" w:rsidRPr="00725128">
        <w:t>“</w:t>
      </w:r>
      <w:r w:rsidRPr="00725128">
        <w:t>department</w:t>
      </w:r>
      <w:r w:rsidR="00725128" w:rsidRPr="00725128">
        <w:t>”</w:t>
      </w:r>
      <w:r w:rsidRPr="00725128">
        <w:t xml:space="preserve">, and substituted </w:t>
      </w:r>
      <w:r w:rsidR="00725128" w:rsidRPr="00725128">
        <w:t>“</w:t>
      </w:r>
      <w:r w:rsidRPr="00725128">
        <w:t>subsection (B)(1) through (9)</w:t>
      </w:r>
      <w:r w:rsidR="00725128" w:rsidRPr="00725128">
        <w:t>”</w:t>
      </w:r>
      <w:r w:rsidRPr="00725128">
        <w:t xml:space="preserve"> for </w:t>
      </w:r>
      <w:r w:rsidR="00725128" w:rsidRPr="00725128">
        <w:t>“</w:t>
      </w:r>
      <w:r w:rsidRPr="00725128">
        <w:t>subsections (B)(1) through (B)(9)</w:t>
      </w:r>
      <w:r w:rsidR="00725128" w:rsidRPr="00725128">
        <w:t>”</w:t>
      </w:r>
      <w:r w:rsidRPr="00725128">
        <w:t xml:space="preserve">; and in subsection (D), substituted </w:t>
      </w:r>
      <w:r w:rsidR="00725128" w:rsidRPr="00725128">
        <w:t>“</w:t>
      </w:r>
      <w:r w:rsidRPr="00725128">
        <w:t>subsection (B)(1) through (8)</w:t>
      </w:r>
      <w:r w:rsidR="00725128" w:rsidRPr="00725128">
        <w:t>”</w:t>
      </w:r>
      <w:r w:rsidRPr="00725128">
        <w:t xml:space="preserve"> for </w:t>
      </w:r>
      <w:r w:rsidR="00725128" w:rsidRPr="00725128">
        <w:t>“</w:t>
      </w:r>
      <w:r w:rsidRPr="00725128">
        <w:t>subsections (B)(1) through (B)(8).</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70.</w:t>
      </w:r>
      <w:r w:rsidR="00DB2766" w:rsidRPr="00725128">
        <w:t xml:space="preserve"> Certificates to be issued to certain officers appointed as chiefs and certain retired law enforcement officers.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725128" w:rsidRPr="00725128">
        <w:noBreakHyphen/>
      </w:r>
      <w:r w:rsidRPr="00725128">
        <w:t>23</w:t>
      </w:r>
      <w:r w:rsidR="00725128" w:rsidRPr="00725128">
        <w:noBreakHyphen/>
      </w:r>
      <w:r w:rsidRPr="00725128">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725128" w:rsidRPr="00725128">
        <w:noBreakHyphen/>
      </w:r>
      <w:r w:rsidRPr="00725128">
        <w:t>year break in service who subsequently is appointed chief of a municipal department by the governing body thereof.</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A retired South Carolina law enforcement officer must be issued a certificate pursuant to Section 23</w:t>
      </w:r>
      <w:r w:rsidR="00725128" w:rsidRPr="00725128">
        <w:noBreakHyphen/>
      </w:r>
      <w:r w:rsidRPr="00725128">
        <w:t>23</w:t>
      </w:r>
      <w:r w:rsidR="00725128" w:rsidRPr="00725128">
        <w:noBreakHyphen/>
      </w:r>
      <w:r w:rsidRPr="00725128">
        <w:t>60, authorizing him to serve as a certified law enforcement officer, if the officer meets the following qualifications at the time of application: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 the officer must have been retired pursuant to Section 9</w:t>
      </w:r>
      <w:r w:rsidR="00725128" w:rsidRPr="00725128">
        <w:noBreakHyphen/>
      </w:r>
      <w:r w:rsidRPr="00725128">
        <w:t>11</w:t>
      </w:r>
      <w:r w:rsidR="00725128" w:rsidRPr="00725128">
        <w:noBreakHyphen/>
      </w:r>
      <w:r w:rsidRPr="00725128">
        <w:t>60 or 9</w:t>
      </w:r>
      <w:r w:rsidR="00725128" w:rsidRPr="00725128">
        <w:noBreakHyphen/>
      </w:r>
      <w:r w:rsidRPr="00725128">
        <w:t>11</w:t>
      </w:r>
      <w:r w:rsidR="00725128" w:rsidRPr="00725128">
        <w:noBreakHyphen/>
      </w:r>
      <w:r w:rsidRPr="00725128">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within the previous three years, the officer must have completed a legal course and all other training programs for certified officers mandated by law and taught by the academy; and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(3) the officer must have maintained a constable commission during his retirement, without interruption.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 A retired federal law enforcement officer must be issued a certificate pursuant to Section 23</w:t>
      </w:r>
      <w:r w:rsidR="00725128" w:rsidRPr="00725128">
        <w:noBreakHyphen/>
      </w:r>
      <w:r w:rsidRPr="00725128">
        <w:t>23</w:t>
      </w:r>
      <w:r w:rsidR="00725128" w:rsidRPr="00725128">
        <w:noBreakHyphen/>
      </w:r>
      <w:r w:rsidRPr="00725128">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2008 Act No. 335, </w:t>
      </w:r>
      <w:r w:rsidRPr="00725128">
        <w:t xml:space="preserve">Section </w:t>
      </w:r>
      <w:r w:rsidR="00DB2766" w:rsidRPr="00725128">
        <w:t xml:space="preserve">6, eff June 16,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Editor</w:t>
      </w:r>
      <w:r w:rsidR="00725128" w:rsidRPr="00725128">
        <w:t>’</w:t>
      </w:r>
      <w:r w:rsidRPr="00725128">
        <w:t>s Note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Section 9</w:t>
      </w:r>
      <w:r w:rsidR="00725128" w:rsidRPr="00725128">
        <w:noBreakHyphen/>
      </w:r>
      <w:r w:rsidRPr="00725128">
        <w:t>11</w:t>
      </w:r>
      <w:r w:rsidR="00725128" w:rsidRPr="00725128">
        <w:noBreakHyphen/>
      </w:r>
      <w:r w:rsidRPr="00725128">
        <w:t>70, referenced in subsection (B)(1), was repealed by 2012 Act No. 278.</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The 2008 amendment, in subsections (A), (B), and (C), substituted </w:t>
      </w:r>
      <w:r w:rsidR="00725128" w:rsidRPr="00725128">
        <w:t>“</w:t>
      </w:r>
      <w:r w:rsidRPr="00725128">
        <w:t>Section 23</w:t>
      </w:r>
      <w:r w:rsidR="00725128" w:rsidRPr="00725128">
        <w:noBreakHyphen/>
      </w:r>
      <w:r w:rsidRPr="00725128">
        <w:t>23</w:t>
      </w:r>
      <w:r w:rsidR="00725128" w:rsidRPr="00725128">
        <w:noBreakHyphen/>
      </w:r>
      <w:r w:rsidRPr="00725128">
        <w:t>60</w:t>
      </w:r>
      <w:r w:rsidR="00725128" w:rsidRPr="00725128">
        <w:t>”</w:t>
      </w:r>
      <w:r w:rsidRPr="00725128">
        <w:t xml:space="preserve"> for </w:t>
      </w:r>
      <w:r w:rsidR="00725128" w:rsidRPr="00725128">
        <w:t>“</w:t>
      </w:r>
      <w:r w:rsidRPr="00725128">
        <w:t>Section 23</w:t>
      </w:r>
      <w:r w:rsidR="00725128" w:rsidRPr="00725128">
        <w:noBreakHyphen/>
      </w:r>
      <w:r w:rsidRPr="00725128">
        <w:t>6</w:t>
      </w:r>
      <w:r w:rsidR="00725128" w:rsidRPr="00725128">
        <w:noBreakHyphen/>
      </w:r>
      <w:r w:rsidRPr="00725128">
        <w:t>440</w:t>
      </w:r>
      <w:r w:rsidR="00725128" w:rsidRPr="00725128">
        <w:t>”</w:t>
      </w:r>
      <w:r w:rsidRPr="00725128">
        <w: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in subsections (A) and (B)(2), substituted </w:t>
      </w:r>
      <w:r w:rsidR="00725128" w:rsidRPr="00725128">
        <w:t>“</w:t>
      </w:r>
      <w:r w:rsidRPr="00725128">
        <w:t>academy</w:t>
      </w:r>
      <w:r w:rsidR="00725128" w:rsidRPr="00725128">
        <w:t>”</w:t>
      </w:r>
      <w:r w:rsidRPr="00725128">
        <w:t xml:space="preserve"> for </w:t>
      </w:r>
      <w:r w:rsidR="00725128" w:rsidRPr="00725128">
        <w:t>“</w:t>
      </w:r>
      <w:r w:rsidRPr="00725128">
        <w:t>Criminal Justice Academy</w:t>
      </w:r>
      <w:r w:rsidR="00725128" w:rsidRPr="00725128">
        <w:t>”</w:t>
      </w:r>
      <w:r w:rsidRPr="00725128">
        <w:t xml:space="preserve">; and in subsection (B)(1), substituted </w:t>
      </w:r>
      <w:r w:rsidR="00725128" w:rsidRPr="00725128">
        <w:t>“</w:t>
      </w:r>
      <w:r w:rsidRPr="00725128">
        <w:t>council</w:t>
      </w:r>
      <w:r w:rsidR="00725128" w:rsidRPr="00725128">
        <w:t>”</w:t>
      </w:r>
      <w:r w:rsidRPr="00725128">
        <w:t xml:space="preserve"> for </w:t>
      </w:r>
      <w:r w:rsidR="00725128" w:rsidRPr="00725128">
        <w:t>“</w:t>
      </w:r>
      <w:r w:rsidRPr="00725128">
        <w:t>department</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80.</w:t>
      </w:r>
      <w:r w:rsidR="00DB2766" w:rsidRPr="00725128">
        <w:t xml:space="preserve"> South Carolina Law Enforcement Training Council; powers and duties.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The South Carolina Law Enforcement Training Council is authorized to:</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(1) receive and disburse funds, including those hereinafter provided in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(2) accept any donations, contributions, funds, grants, or gifts from private individuals, foundations, agencies, corporations, or the state or federal governments, for the purpose of carrying out the programs and objectives of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(4) publish or cause to be published manuals, information bulletins, newsletters, and other materials to achieve the objectives of this chapter;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(5) make such regulations as may be necessary for the administration of this chapter, including the issuance of orders directing public law enforcement agencies to comply with this chapter and all regulations so promulgated;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(6) certify and train qualified candidates and applicants for law enforcement officers and provide for suspension, revocation, or restriction of the certification, in accordance with regulations promulgated by the council;</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(7) require all public entities or agencies that employ or appoint law enforcement officers to provide records in the format prescribed by regulation of employment information of law enforcement officers;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(8) provide by regulation for mandatory continued training of certified law enforcement officers, this training to be completed within each of the various counties requesting this training on a regional basis; and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(9) provide by regulation for mandatory continued training of certified law enforcement officers to recognize post</w:t>
      </w:r>
      <w:r w:rsidR="00725128" w:rsidRPr="00725128">
        <w:noBreakHyphen/>
      </w:r>
      <w:r w:rsidRPr="00725128">
        <w:t>traumatic stress disorder and other trauma and stress</w:t>
      </w:r>
      <w:r w:rsidR="00725128" w:rsidRPr="00725128">
        <w:noBreakHyphen/>
      </w:r>
      <w:r w:rsidRPr="00725128">
        <w:t>related disorders in other officers. The council also is authorized to establish a mechanism to recommend participation in the South Carolina Law Enforcement Assistance Program (SC LEAP) for officers involved in an incident resulting in death or serious bodily injury.</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2008 Act No. 335, </w:t>
      </w:r>
      <w:r w:rsidRPr="00725128">
        <w:t xml:space="preserve">Section </w:t>
      </w:r>
      <w:r w:rsidR="00DB2766" w:rsidRPr="00725128">
        <w:t xml:space="preserve">14, eff June 16, 2008; 2014 Act No. 225 (H.3958), </w:t>
      </w:r>
      <w:r w:rsidRPr="00725128">
        <w:t xml:space="preserve">Section </w:t>
      </w:r>
      <w:r w:rsidR="00DB2766" w:rsidRPr="00725128">
        <w:t xml:space="preserve">1, eff June 2, 2014; 2017 Act No. 46 (S.173), </w:t>
      </w:r>
      <w:r w:rsidRPr="00725128">
        <w:t xml:space="preserve">Section </w:t>
      </w:r>
      <w:r w:rsidR="00DB2766" w:rsidRPr="00725128">
        <w:t>2, eff May 19, 2017.</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The 2008 amendment in the introduction substituted </w:t>
      </w:r>
      <w:r w:rsidR="00725128" w:rsidRPr="00725128">
        <w:t>“</w:t>
      </w:r>
      <w:r w:rsidRPr="00725128">
        <w:t>South Carolina Law Enforcement Training Council</w:t>
      </w:r>
      <w:r w:rsidR="00725128" w:rsidRPr="00725128">
        <w:t>”</w:t>
      </w:r>
      <w:r w:rsidRPr="00725128">
        <w:t xml:space="preserve"> for </w:t>
      </w:r>
      <w:r w:rsidR="00725128" w:rsidRPr="00725128">
        <w:t>“</w:t>
      </w:r>
      <w:r w:rsidRPr="00725128">
        <w:t>Director of the Criminal Justice Academy</w:t>
      </w:r>
      <w:r w:rsidR="00725128" w:rsidRPr="00725128">
        <w:t>”</w:t>
      </w:r>
      <w:r w:rsidRPr="00725128">
        <w: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2014 Act No. 225, </w:t>
      </w:r>
      <w:r w:rsidR="00725128" w:rsidRPr="00725128">
        <w:t xml:space="preserve">Section </w:t>
      </w:r>
      <w:r w:rsidRPr="00725128">
        <w:t>1, reenacted the section with no apparent change.</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2017 Act No. 46, </w:t>
      </w:r>
      <w:r w:rsidR="00725128" w:rsidRPr="00725128">
        <w:t xml:space="preserve">Section </w:t>
      </w:r>
      <w:r w:rsidRPr="00725128">
        <w:t>2, added (9), providing for training of officers to recognize post</w:t>
      </w:r>
      <w:r w:rsidR="00725128" w:rsidRPr="00725128">
        <w:noBreakHyphen/>
      </w:r>
      <w:r w:rsidRPr="00725128">
        <w:t>traumatic stress disorder in other officers, and made nonsubstantive changes.</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90.</w:t>
      </w:r>
      <w:r w:rsidR="00DB2766" w:rsidRPr="00725128">
        <w:t xml:space="preserve"> Internal documents relating to requirements or administration of chapter as basis for court action.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(1) law enforcement agencies, their agents, employees, or representatives;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(2) law enforcement agencies, their agents, employees, or representatives and the academy or the council.</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2008 Act No. 335, </w:t>
      </w:r>
      <w:r w:rsidRPr="00725128">
        <w:t xml:space="preserve">Section </w:t>
      </w:r>
      <w:r w:rsidR="00DB2766" w:rsidRPr="00725128">
        <w:t xml:space="preserve">19, eff June 16,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The 2008 amendment, in the introductory paragraph, deleted </w:t>
      </w:r>
      <w:r w:rsidR="00725128" w:rsidRPr="00725128">
        <w:t>“</w:t>
      </w:r>
      <w:r w:rsidRPr="00725128">
        <w:t>for slander or libel</w:t>
      </w:r>
      <w:r w:rsidR="00725128" w:rsidRPr="00725128">
        <w:t>”</w:t>
      </w:r>
      <w:r w:rsidRPr="00725128">
        <w:t xml:space="preserve"> following </w:t>
      </w:r>
      <w:r w:rsidR="00725128" w:rsidRPr="00725128">
        <w:t>“</w:t>
      </w:r>
      <w:r w:rsidRPr="00725128">
        <w:t>equity</w:t>
      </w:r>
      <w:r w:rsidR="00725128" w:rsidRPr="00725128">
        <w:t>”</w:t>
      </w:r>
      <w:r w:rsidRPr="00725128">
        <w:t>; rewrote item (2); and made nonsubstantive and conforming changes.</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in paragraph (2), substituted </w:t>
      </w:r>
      <w:r w:rsidR="00725128" w:rsidRPr="00725128">
        <w:t>“</w:t>
      </w:r>
      <w:r w:rsidRPr="00725128">
        <w:t>academy or the council</w:t>
      </w:r>
      <w:r w:rsidR="00725128" w:rsidRPr="00725128">
        <w:t>”</w:t>
      </w:r>
      <w:r w:rsidRPr="00725128">
        <w:t xml:space="preserve"> for </w:t>
      </w:r>
      <w:r w:rsidR="00725128" w:rsidRPr="00725128">
        <w:t>“</w:t>
      </w:r>
      <w:r w:rsidRPr="00725128">
        <w:t>South Carolina Criminal Justice Academy or the Law Enforcement Training Council</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100.</w:t>
      </w:r>
      <w:r w:rsidR="00DB2766" w:rsidRPr="00725128">
        <w:t xml:space="preserve"> Compliance orders; penalties.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1, reenacted this section with no apparent change.</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110.</w:t>
      </w:r>
      <w:r w:rsidR="00DB2766" w:rsidRPr="00725128">
        <w:t xml:space="preserve"> Law enforcement in municipality with single officer when officer attending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substituted </w:t>
      </w:r>
      <w:r w:rsidR="00725128" w:rsidRPr="00725128">
        <w:t>“</w:t>
      </w:r>
      <w:r w:rsidRPr="00725128">
        <w:t>academy</w:t>
      </w:r>
      <w:r w:rsidR="00725128" w:rsidRPr="00725128">
        <w:t>”</w:t>
      </w:r>
      <w:r w:rsidRPr="00725128">
        <w:t xml:space="preserve"> for </w:t>
      </w:r>
      <w:r w:rsidR="00725128" w:rsidRPr="00725128">
        <w:t>“</w:t>
      </w:r>
      <w:r w:rsidRPr="00725128">
        <w:t>South Carolina Criminal Justice Academy</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115.</w:t>
      </w:r>
      <w:r w:rsidR="00DB2766" w:rsidRPr="00725128">
        <w:t xml:space="preserve"> Training of officers with Savannah River Site Law Enforcement Department.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w:t>
      </w:r>
      <w:r w:rsidR="00725128" w:rsidRPr="00725128">
        <w:t>’</w:t>
      </w:r>
      <w:r w:rsidRPr="00725128">
        <w:t>s employer. An authorized representative of the United States Department of Energy shall certify to the academy that the officer is employed as a law enforcement officer at the Savannah River Site and request the officer</w:t>
      </w:r>
      <w:r w:rsidR="00725128" w:rsidRPr="00725128">
        <w:t>’</w:t>
      </w:r>
      <w:r w:rsidRPr="00725128">
        <w:t>s admission to the academy for training.</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2006 Act No. 317, </w:t>
      </w:r>
      <w:r w:rsidRPr="00725128">
        <w:t xml:space="preserve">Section </w:t>
      </w:r>
      <w:r w:rsidR="00DB2766" w:rsidRPr="00725128">
        <w:t xml:space="preserve">1, eff May 30, 2006;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twice substituted </w:t>
      </w:r>
      <w:r w:rsidR="00725128" w:rsidRPr="00725128">
        <w:t>“</w:t>
      </w:r>
      <w:r w:rsidRPr="00725128">
        <w:t>academy</w:t>
      </w:r>
      <w:r w:rsidR="00725128" w:rsidRPr="00725128">
        <w:t>”</w:t>
      </w:r>
      <w:r w:rsidRPr="00725128">
        <w:t xml:space="preserve"> for </w:t>
      </w:r>
      <w:r w:rsidR="00725128" w:rsidRPr="00725128">
        <w:t>“</w:t>
      </w:r>
      <w:r w:rsidRPr="00725128">
        <w:t>Criminal Justice Academy</w:t>
      </w:r>
      <w:r w:rsidR="00725128" w:rsidRPr="00725128">
        <w:t>”</w:t>
      </w:r>
      <w:r w:rsidRPr="00725128">
        <w:t>.</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120.</w:t>
      </w:r>
      <w:r w:rsidR="00DB2766" w:rsidRPr="00725128">
        <w:t xml:space="preserve"> Reimbursement for training costs.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 xml:space="preserve">(A) For purposes of this section, </w:t>
      </w:r>
      <w:r w:rsidR="00725128" w:rsidRPr="00725128">
        <w:t>“</w:t>
      </w:r>
      <w:r w:rsidRPr="00725128">
        <w:t>governmental entity</w:t>
      </w:r>
      <w:r w:rsidR="00725128" w:rsidRPr="00725128">
        <w:t>”</w:t>
      </w:r>
      <w:r w:rsidRPr="00725128">
        <w:t xml:space="preserve"> means the State or any of its political subdivisions.</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 one hundred percent of the cost of training the officer, which shall include the officer</w:t>
      </w:r>
      <w:r w:rsidR="00725128" w:rsidRPr="00725128">
        <w:t>’</w:t>
      </w:r>
      <w:r w:rsidRPr="00725128">
        <w:t>s salary paid during the training period and other training expenses incurred while the officer was attending the mandatory training, if the officer is hired within one year of the date of satisfactory completion of the mandatory training;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fifty percent of the cost of training the officer, which shall include the officer</w:t>
      </w:r>
      <w:r w:rsidR="00725128" w:rsidRPr="00725128">
        <w:t>’</w:t>
      </w:r>
      <w:r w:rsidRPr="00725128">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(D) If the law enforcement officer is employed by more than one successive governmental entity within the two</w:t>
      </w:r>
      <w:r w:rsidR="00725128" w:rsidRPr="00725128">
        <w:noBreakHyphen/>
      </w:r>
      <w:r w:rsidRPr="00725128">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(1) one hundred percent of the cost of training the officer, which shall include the officer</w:t>
      </w:r>
      <w:r w:rsidR="00725128" w:rsidRPr="00725128">
        <w:t>’</w:t>
      </w:r>
      <w:r w:rsidRPr="00725128">
        <w:t>s salary paid during the training period and other training expenses incurred while the officer was attending the mandatory training, if the officer is hired within one year of the date of satisfactory completion of the mandatory training; or</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r>
      <w:r w:rsidRPr="00725128">
        <w:tab/>
        <w:t>(2) fifty percent of the cost of training the officer, which shall include the officer</w:t>
      </w:r>
      <w:r w:rsidR="00725128" w:rsidRPr="00725128">
        <w:t>’</w:t>
      </w:r>
      <w:r w:rsidRPr="00725128">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725128" w:rsidRPr="00725128">
        <w:t>’</w:t>
      </w:r>
      <w:r w:rsidRPr="00725128">
        <w:t>s salary paid during the training period and other training expenses incurred while the officer was attending the mandatory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725128" w:rsidRPr="00725128">
        <w:t>’</w:t>
      </w:r>
      <w:r w:rsidRPr="00725128">
        <w:t>s salary paid during the training period and other training expenses incurred while the officer was attending the mandatory training.</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(G) No officer shall be required to assume the responsibility of the repayment of these or any other related costs by the employing agency of the governmental entity of the employing agency in their effort to be reimbursed pursuant to this section.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2008 Act No. 269, </w:t>
      </w:r>
      <w:r w:rsidRPr="00725128">
        <w:t xml:space="preserve">Section </w:t>
      </w:r>
      <w:r w:rsidR="00DB2766" w:rsidRPr="00725128">
        <w:t xml:space="preserve">1, eff June 4,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1, reenacted the section with nonsubstantive changes.</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130.</w:t>
      </w:r>
      <w:r w:rsidR="00DB2766" w:rsidRPr="00725128">
        <w:t xml:space="preserve"> Retention of academy</w:t>
      </w:r>
      <w:r w:rsidRPr="00725128">
        <w:noBreakHyphen/>
      </w:r>
      <w:r w:rsidR="00DB2766" w:rsidRPr="00725128">
        <w:t>generated revenue.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725128" w:rsidRPr="00725128">
        <w:noBreakHyphen/>
      </w:r>
      <w:r w:rsidRPr="00725128">
        <w:t xml:space="preserve">911 and coroner training, private college tuition, and revenue from canteen operations and building management services, revenue from </w:t>
      </w:r>
      <w:r w:rsidR="00725128" w:rsidRPr="00725128">
        <w:t>“</w:t>
      </w:r>
      <w:r w:rsidRPr="00725128">
        <w:t>Crime</w:t>
      </w:r>
      <w:r w:rsidR="00725128" w:rsidRPr="00725128">
        <w:noBreakHyphen/>
      </w:r>
      <w:r w:rsidRPr="00725128">
        <w:t>to</w:t>
      </w:r>
      <w:r w:rsidR="00725128" w:rsidRPr="00725128">
        <w:noBreakHyphen/>
      </w:r>
      <w:r w:rsidRPr="00725128">
        <w:t>Court</w:t>
      </w:r>
      <w:r w:rsidR="00725128" w:rsidRPr="00725128">
        <w:t>”</w:t>
      </w:r>
      <w:r w:rsidRPr="00725128">
        <w:t xml:space="preserve"> and other academy training series shall be retained by the academy and expended in budgeted operations for food services, expansion of the academy</w:t>
      </w:r>
      <w:r w:rsidR="00725128" w:rsidRPr="00725128">
        <w:t>’</w:t>
      </w:r>
      <w:r w:rsidRPr="00725128">
        <w:t>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2008 Act No. 353, </w:t>
      </w:r>
      <w:r w:rsidRPr="00725128">
        <w:t xml:space="preserve">Section </w:t>
      </w:r>
      <w:r w:rsidR="00DB2766" w:rsidRPr="00725128">
        <w:t xml:space="preserve">2, Pt 27A.1, eff July 1, 2008;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Code Commissioner</w:t>
      </w:r>
      <w:r w:rsidR="00725128" w:rsidRPr="00725128">
        <w:t>’</w:t>
      </w:r>
      <w:r w:rsidRPr="00725128">
        <w:t>s Note</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At the direction of the Code Commissioner, this section, added as </w:t>
      </w:r>
      <w:r w:rsidR="00725128" w:rsidRPr="00725128">
        <w:t xml:space="preserve">Section </w:t>
      </w:r>
      <w:r w:rsidRPr="00725128">
        <w:t>23</w:t>
      </w:r>
      <w:r w:rsidR="00725128" w:rsidRPr="00725128">
        <w:noBreakHyphen/>
      </w:r>
      <w:r w:rsidRPr="00725128">
        <w:t>23</w:t>
      </w:r>
      <w:r w:rsidR="00725128" w:rsidRPr="00725128">
        <w:noBreakHyphen/>
      </w:r>
      <w:r w:rsidRPr="00725128">
        <w:t>120, was redesignated because a section using that number had been added by an earlier act.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P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128">
        <w:t xml:space="preserve">2014 Act No. 225, </w:t>
      </w:r>
      <w:r w:rsidR="00725128" w:rsidRPr="00725128">
        <w:t xml:space="preserve">Section </w:t>
      </w:r>
      <w:r w:rsidRPr="00725128">
        <w:t xml:space="preserve">1, substituted </w:t>
      </w:r>
      <w:r w:rsidR="00725128" w:rsidRPr="00725128">
        <w:t>“</w:t>
      </w:r>
      <w:r w:rsidRPr="00725128">
        <w:t>academy training series</w:t>
      </w:r>
      <w:r w:rsidR="00725128" w:rsidRPr="00725128">
        <w:t>”</w:t>
      </w:r>
      <w:r w:rsidRPr="00725128">
        <w:t xml:space="preserve"> for </w:t>
      </w:r>
      <w:r w:rsidR="00725128" w:rsidRPr="00725128">
        <w:t>“</w:t>
      </w:r>
      <w:r w:rsidRPr="00725128">
        <w:t>Criminal Justice Academy training series</w:t>
      </w:r>
      <w:r w:rsidR="00725128" w:rsidRPr="00725128">
        <w:t>”</w:t>
      </w:r>
      <w:r w:rsidRPr="00725128">
        <w:t xml:space="preserve">; substituted </w:t>
      </w:r>
      <w:r w:rsidR="00725128" w:rsidRPr="00725128">
        <w:t>“</w:t>
      </w:r>
      <w:r w:rsidRPr="00725128">
        <w:t>academy</w:t>
      </w:r>
      <w:r w:rsidR="00725128" w:rsidRPr="00725128">
        <w:t>’</w:t>
      </w:r>
      <w:r w:rsidRPr="00725128">
        <w:t>s distance learning</w:t>
      </w:r>
      <w:r w:rsidR="00725128" w:rsidRPr="00725128">
        <w:t>”</w:t>
      </w:r>
      <w:r w:rsidRPr="00725128">
        <w:t xml:space="preserve"> for </w:t>
      </w:r>
      <w:r w:rsidR="00725128" w:rsidRPr="00725128">
        <w:t>“</w:t>
      </w:r>
      <w:r w:rsidRPr="00725128">
        <w:t>department</w:t>
      </w:r>
      <w:r w:rsidR="00725128" w:rsidRPr="00725128">
        <w:t>’</w:t>
      </w:r>
      <w:r w:rsidRPr="00725128">
        <w:t>s distance learning</w:t>
      </w:r>
      <w:r w:rsidR="00725128" w:rsidRPr="00725128">
        <w:t>”</w:t>
      </w:r>
      <w:r w:rsidRPr="00725128">
        <w:t xml:space="preserve">; substituted </w:t>
      </w:r>
      <w:r w:rsidR="00725128" w:rsidRPr="00725128">
        <w:t>“</w:t>
      </w:r>
      <w:r w:rsidRPr="00725128">
        <w:t>The council and the academy shall report</w:t>
      </w:r>
      <w:r w:rsidR="00725128" w:rsidRPr="00725128">
        <w:t>”</w:t>
      </w:r>
      <w:r w:rsidRPr="00725128">
        <w:t xml:space="preserve"> for </w:t>
      </w:r>
      <w:r w:rsidR="00725128" w:rsidRPr="00725128">
        <w:t>“</w:t>
      </w:r>
      <w:r w:rsidRPr="00725128">
        <w:t>The Law Enforcement Training Council, Criminal Justice Academy shall report</w:t>
      </w:r>
      <w:r w:rsidR="00725128" w:rsidRPr="00725128">
        <w:t>”</w:t>
      </w:r>
      <w:r w:rsidRPr="00725128">
        <w:t>; and made other nonsubstantive changes.</w:t>
      </w:r>
    </w:p>
    <w:p w:rsidR="00725128" w:rsidRP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rPr>
          <w:b/>
        </w:rPr>
        <w:t xml:space="preserve">SECTION </w:t>
      </w:r>
      <w:r w:rsidR="00DB2766" w:rsidRPr="00725128">
        <w:rPr>
          <w:b/>
        </w:rPr>
        <w:t>23</w:t>
      </w:r>
      <w:r w:rsidRPr="00725128">
        <w:rPr>
          <w:b/>
        </w:rPr>
        <w:noBreakHyphen/>
      </w:r>
      <w:r w:rsidR="00DB2766" w:rsidRPr="00725128">
        <w:rPr>
          <w:b/>
        </w:rPr>
        <w:t>23</w:t>
      </w:r>
      <w:r w:rsidRPr="00725128">
        <w:rPr>
          <w:b/>
        </w:rPr>
        <w:noBreakHyphen/>
      </w:r>
      <w:r w:rsidR="00DB2766" w:rsidRPr="00725128">
        <w:rPr>
          <w:b/>
        </w:rPr>
        <w:t>140.</w:t>
      </w:r>
      <w:r w:rsidR="00DB2766" w:rsidRPr="00725128">
        <w:t xml:space="preserve"> Patrol canine teams, certification.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 xml:space="preserve">(A) For purposes of this section, </w:t>
      </w:r>
      <w:r w:rsidR="00725128" w:rsidRPr="00725128">
        <w:t>“</w:t>
      </w:r>
      <w:r w:rsidRPr="00725128">
        <w:t>patrol canine teams</w:t>
      </w:r>
      <w:r w:rsidR="00725128" w:rsidRPr="00725128">
        <w:t>”</w:t>
      </w:r>
      <w:r w:rsidRPr="00725128">
        <w:t xml:space="preserve"> refers to a certified officer and a specific patrol canine controlled by the handler working together in the performance of law enforcement or correctional duties. </w:t>
      </w:r>
      <w:r w:rsidR="00725128" w:rsidRPr="00725128">
        <w:t>“</w:t>
      </w:r>
      <w:r w:rsidRPr="00725128">
        <w:t>Patrol canine teams</w:t>
      </w:r>
      <w:r w:rsidR="00725128" w:rsidRPr="00725128">
        <w:t>”</w:t>
      </w:r>
      <w:r w:rsidRPr="00725128">
        <w:t xml:space="preserve"> does not refer to canines used exclusively for tracking or specific detection.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(B) The South Carolina Criminal Justice Academy shall verify that patrol canine teams have been certified by a nationally recognized police dog association or similar organization.</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ab/>
        <w:t>(C) No law enforcement agency may utilize patrol canine teams after July 1, 2014, unless the patrol canine teams have met all certification requirements.</w:t>
      </w: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128" w:rsidRDefault="00725128"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766" w:rsidRPr="00725128">
        <w:t xml:space="preserve">: 2013 Act No. 62, </w:t>
      </w:r>
      <w:r w:rsidRPr="00725128">
        <w:t xml:space="preserve">Section </w:t>
      </w:r>
      <w:r w:rsidR="00DB2766" w:rsidRPr="00725128">
        <w:t xml:space="preserve">2, eff June 12, 2013; 2014 Act No. 225 (H.3958), </w:t>
      </w:r>
      <w:r w:rsidRPr="00725128">
        <w:t xml:space="preserve">Section </w:t>
      </w:r>
      <w:r w:rsidR="00DB2766" w:rsidRPr="00725128">
        <w:t>1, eff June 2, 2014.</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Effect of Amendment</w:t>
      </w:r>
    </w:p>
    <w:p w:rsidR="00725128" w:rsidRDefault="00DB2766"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128">
        <w:t xml:space="preserve">2014 Act No. 225, </w:t>
      </w:r>
      <w:r w:rsidR="00725128" w:rsidRPr="00725128">
        <w:t xml:space="preserve">Section </w:t>
      </w:r>
      <w:r w:rsidRPr="00725128">
        <w:t>1, reenacted the section with no apparent change.</w:t>
      </w:r>
    </w:p>
    <w:p w:rsidR="00F25049" w:rsidRPr="00725128" w:rsidRDefault="00F25049" w:rsidP="007251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5128" w:rsidSect="007251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128" w:rsidRDefault="00725128" w:rsidP="00725128">
      <w:pPr>
        <w:spacing w:after="0" w:line="240" w:lineRule="auto"/>
      </w:pPr>
      <w:r>
        <w:separator/>
      </w:r>
    </w:p>
  </w:endnote>
  <w:endnote w:type="continuationSeparator" w:id="0">
    <w:p w:rsidR="00725128" w:rsidRDefault="00725128" w:rsidP="0072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128" w:rsidRDefault="00725128" w:rsidP="00725128">
      <w:pPr>
        <w:spacing w:after="0" w:line="240" w:lineRule="auto"/>
      </w:pPr>
      <w:r>
        <w:separator/>
      </w:r>
    </w:p>
  </w:footnote>
  <w:footnote w:type="continuationSeparator" w:id="0">
    <w:p w:rsidR="00725128" w:rsidRDefault="00725128" w:rsidP="00725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128" w:rsidRPr="00725128" w:rsidRDefault="00725128" w:rsidP="00725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66"/>
    <w:rsid w:val="00725128"/>
    <w:rsid w:val="00DB27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FFF15-6367-4404-B2B9-A209B456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2766"/>
    <w:rPr>
      <w:rFonts w:ascii="Courier New" w:eastAsia="Times New Roman" w:hAnsi="Courier New" w:cs="Courier New"/>
      <w:sz w:val="20"/>
      <w:szCs w:val="20"/>
    </w:rPr>
  </w:style>
  <w:style w:type="paragraph" w:styleId="Header">
    <w:name w:val="header"/>
    <w:basedOn w:val="Normal"/>
    <w:link w:val="HeaderChar"/>
    <w:uiPriority w:val="99"/>
    <w:unhideWhenUsed/>
    <w:rsid w:val="0072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128"/>
    <w:rPr>
      <w:rFonts w:ascii="Times New Roman" w:hAnsi="Times New Roman" w:cs="Times New Roman"/>
    </w:rPr>
  </w:style>
  <w:style w:type="paragraph" w:styleId="Footer">
    <w:name w:val="footer"/>
    <w:basedOn w:val="Normal"/>
    <w:link w:val="FooterChar"/>
    <w:uiPriority w:val="99"/>
    <w:unhideWhenUsed/>
    <w:rsid w:val="0072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1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6015</Words>
  <Characters>34286</Characters>
  <Application>Microsoft Office Word</Application>
  <DocSecurity>0</DocSecurity>
  <Lines>285</Lines>
  <Paragraphs>80</Paragraphs>
  <ScaleCrop>false</ScaleCrop>
  <Company>Legislative Services Agency (LSA)</Company>
  <LinksUpToDate>false</LinksUpToDate>
  <CharactersWithSpaces>40221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