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2989">
        <w:t>CHAPTER 19</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2989">
        <w:t>Judge William R. Byars Youthful Offender Act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Editor</w:t>
      </w:r>
      <w:r w:rsidR="006E2989" w:rsidRPr="006E2989">
        <w:t>’</w:t>
      </w:r>
      <w:r w:rsidRPr="006E2989">
        <w:t>s Note</w:t>
      </w:r>
    </w:p>
    <w:p w:rsidR="006E2989" w:rsidRP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2989">
        <w:t xml:space="preserve">2016 Act No. 164, changed the name of Chapter 19, from </w:t>
      </w:r>
      <w:r w:rsidR="006E2989" w:rsidRPr="006E2989">
        <w:t>“</w:t>
      </w:r>
      <w:r w:rsidRPr="006E2989">
        <w:t>Correction and Treatment of Youthful Offenders</w:t>
      </w:r>
      <w:r w:rsidR="006E2989" w:rsidRPr="006E2989">
        <w:t>”</w:t>
      </w:r>
      <w:r w:rsidRPr="006E2989">
        <w:t xml:space="preserve"> to </w:t>
      </w:r>
      <w:r w:rsidR="006E2989" w:rsidRPr="006E2989">
        <w:t>“</w:t>
      </w:r>
      <w:r w:rsidRPr="006E2989">
        <w:t>Judge William R. Byars Youthful Offender Act</w:t>
      </w:r>
      <w:r w:rsidR="006E2989" w:rsidRPr="006E2989">
        <w:t>”</w:t>
      </w:r>
      <w:r w:rsidRPr="006E2989">
        <w:t>.</w:t>
      </w:r>
      <w:bookmarkStart w:id="0" w:name="_GoBack"/>
      <w:bookmarkEnd w:id="0"/>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5.</w:t>
      </w:r>
      <w:r w:rsidR="00D06273" w:rsidRPr="006E2989">
        <w:t xml:space="preserve"> Short title.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This chapter may be cited as the </w:t>
      </w:r>
      <w:r w:rsidR="006E2989" w:rsidRPr="006E2989">
        <w:t>“</w:t>
      </w:r>
      <w:r w:rsidRPr="006E2989">
        <w:t>Judge William R. Byars Youthful Offender Act</w:t>
      </w:r>
      <w:r w:rsidR="006E2989" w:rsidRPr="006E2989">
        <w:t>”</w:t>
      </w:r>
      <w:r w:rsidRPr="006E2989">
        <w:t>.</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2016 Act No. 164 (S.1090), </w:t>
      </w:r>
      <w:r w:rsidRPr="006E2989">
        <w:t xml:space="preserve">Section </w:t>
      </w:r>
      <w:r w:rsidR="00D06273" w:rsidRPr="006E2989">
        <w:t>1, eff April 29, 2016.</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10.</w:t>
      </w:r>
      <w:r w:rsidR="00D06273" w:rsidRPr="006E2989">
        <w:t xml:space="preserve"> Definitions.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As used herein: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(a) </w:t>
      </w:r>
      <w:r w:rsidR="006E2989" w:rsidRPr="006E2989">
        <w:t>“</w:t>
      </w:r>
      <w:r w:rsidRPr="006E2989">
        <w:t>Department</w:t>
      </w:r>
      <w:r w:rsidR="006E2989" w:rsidRPr="006E2989">
        <w:t>”</w:t>
      </w:r>
      <w:r w:rsidRPr="006E2989">
        <w:t xml:space="preserve"> means the Department of Corrections.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(b) </w:t>
      </w:r>
      <w:r w:rsidR="006E2989" w:rsidRPr="006E2989">
        <w:t>“</w:t>
      </w:r>
      <w:r w:rsidRPr="006E2989">
        <w:t>Division</w:t>
      </w:r>
      <w:r w:rsidR="006E2989" w:rsidRPr="006E2989">
        <w:t>”</w:t>
      </w:r>
      <w:r w:rsidRPr="006E2989">
        <w:t xml:space="preserve"> means the Youthful Offender Division.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(c) </w:t>
      </w:r>
      <w:r w:rsidR="006E2989" w:rsidRPr="006E2989">
        <w:t>“</w:t>
      </w:r>
      <w:r w:rsidRPr="006E2989">
        <w:t>Director</w:t>
      </w:r>
      <w:r w:rsidR="006E2989" w:rsidRPr="006E2989">
        <w:t>”</w:t>
      </w:r>
      <w:r w:rsidRPr="006E2989">
        <w:t xml:space="preserve"> means the Director of the Department of Corrections.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(d) </w:t>
      </w:r>
      <w:r w:rsidR="006E2989" w:rsidRPr="006E2989">
        <w:t>“</w:t>
      </w:r>
      <w:r w:rsidRPr="006E2989">
        <w:t>Youthful offender</w:t>
      </w:r>
      <w:r w:rsidR="006E2989" w:rsidRPr="006E2989">
        <w:t>”</w:t>
      </w:r>
      <w:r w:rsidRPr="006E2989">
        <w:t xml:space="preserve"> means an offender who is: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(i) under seventeen years of age and has been bound over for proper criminal proceedings to the court of general sessions pursuant to Section 63</w:t>
      </w:r>
      <w:r w:rsidR="006E2989" w:rsidRPr="006E2989">
        <w:noBreakHyphen/>
      </w:r>
      <w:r w:rsidRPr="006E2989">
        <w:t>19</w:t>
      </w:r>
      <w:r w:rsidR="006E2989" w:rsidRPr="006E2989">
        <w:noBreakHyphen/>
      </w:r>
      <w:r w:rsidRPr="006E2989">
        <w:t>1210, for allegedly committing an offense that is not a violent crime, as defined in Section 16</w:t>
      </w:r>
      <w:r w:rsidR="006E2989" w:rsidRPr="006E2989">
        <w:noBreakHyphen/>
      </w:r>
      <w:r w:rsidRPr="006E2989">
        <w:t>1</w:t>
      </w:r>
      <w:r w:rsidR="006E2989" w:rsidRPr="006E2989">
        <w:noBreakHyphen/>
      </w:r>
      <w:r w:rsidRPr="006E2989">
        <w:t>60, and that is a misdemeanor, a Class D, Class E, or Class F felony, as defined in Section 16</w:t>
      </w:r>
      <w:r w:rsidR="006E2989" w:rsidRPr="006E2989">
        <w:noBreakHyphen/>
      </w:r>
      <w:r w:rsidRPr="006E2989">
        <w:t>1</w:t>
      </w:r>
      <w:r w:rsidR="006E2989" w:rsidRPr="006E2989">
        <w:noBreakHyphen/>
      </w:r>
      <w:r w:rsidRPr="006E2989">
        <w:t>20, or a felony which provides for a maximum term of imprisonment of fifteen years or less;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(ii) seventeen but less than twenty</w:t>
      </w:r>
      <w:r w:rsidR="006E2989" w:rsidRPr="006E2989">
        <w:noBreakHyphen/>
      </w:r>
      <w:r w:rsidRPr="006E2989">
        <w:t>five years of age at the time of conviction for an offense that is not a violent crime, as defined in Section 16</w:t>
      </w:r>
      <w:r w:rsidR="006E2989" w:rsidRPr="006E2989">
        <w:noBreakHyphen/>
      </w:r>
      <w:r w:rsidRPr="006E2989">
        <w:t>1</w:t>
      </w:r>
      <w:r w:rsidR="006E2989" w:rsidRPr="006E2989">
        <w:noBreakHyphen/>
      </w:r>
      <w:r w:rsidRPr="006E2989">
        <w:t>60, and that is a misdemeanor, a Class D, Class E, or Class F felony, or a felony which provides for a maximum term of imprisonment of fifteen years or less;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(iii) under seventeen years of age and has been bound over for proper criminal proceedings to the court of general sessions pursuant to Section 63</w:t>
      </w:r>
      <w:r w:rsidR="006E2989" w:rsidRPr="006E2989">
        <w:noBreakHyphen/>
      </w:r>
      <w:r w:rsidRPr="006E2989">
        <w:t>19</w:t>
      </w:r>
      <w:r w:rsidR="006E2989" w:rsidRPr="006E2989">
        <w:noBreakHyphen/>
      </w:r>
      <w:r w:rsidRPr="006E2989">
        <w:t>1210, for allegedly committing burglary in the second degree (Section 16</w:t>
      </w:r>
      <w:r w:rsidR="006E2989" w:rsidRPr="006E2989">
        <w:noBreakHyphen/>
      </w:r>
      <w:r w:rsidRPr="006E2989">
        <w:t>11</w:t>
      </w:r>
      <w:r w:rsidR="006E2989" w:rsidRPr="006E2989">
        <w:noBreakHyphen/>
      </w:r>
      <w:r w:rsidRPr="006E2989">
        <w:t>312). If the offender committed burglary in the second degree pursuant to Section 16</w:t>
      </w:r>
      <w:r w:rsidR="006E2989" w:rsidRPr="006E2989">
        <w:noBreakHyphen/>
      </w:r>
      <w:r w:rsidRPr="006E2989">
        <w:t>11</w:t>
      </w:r>
      <w:r w:rsidR="006E2989" w:rsidRPr="006E2989">
        <w:noBreakHyphen/>
      </w:r>
      <w:r w:rsidRPr="006E2989">
        <w:t>312(B), the offender must receive and serve a minimum sentence of at least three years, no part of which may be suspended, and the person is not eligible for conditional release until the person has served the three</w:t>
      </w:r>
      <w:r w:rsidR="006E2989" w:rsidRPr="006E2989">
        <w:noBreakHyphen/>
      </w:r>
      <w:r w:rsidRPr="006E2989">
        <w:t>year minimum sentence;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(iv) seventeen but less than twenty</w:t>
      </w:r>
      <w:r w:rsidR="006E2989" w:rsidRPr="006E2989">
        <w:noBreakHyphen/>
      </w:r>
      <w:r w:rsidRPr="006E2989">
        <w:t>one years of age at the time of conviction for burglary in the second degree (Section 16</w:t>
      </w:r>
      <w:r w:rsidR="006E2989" w:rsidRPr="006E2989">
        <w:noBreakHyphen/>
      </w:r>
      <w:r w:rsidRPr="006E2989">
        <w:t>11</w:t>
      </w:r>
      <w:r w:rsidR="006E2989" w:rsidRPr="006E2989">
        <w:noBreakHyphen/>
      </w:r>
      <w:r w:rsidRPr="006E2989">
        <w:t>312). If the offender committed burglary in the second degree pursuant to Section 16</w:t>
      </w:r>
      <w:r w:rsidR="006E2989" w:rsidRPr="006E2989">
        <w:noBreakHyphen/>
      </w:r>
      <w:r w:rsidRPr="006E2989">
        <w:t>11</w:t>
      </w:r>
      <w:r w:rsidR="006E2989" w:rsidRPr="006E2989">
        <w:noBreakHyphen/>
      </w:r>
      <w:r w:rsidRPr="006E2989">
        <w:t>312(B), the offender must receive and serve a minimum sentence of at least three years, no part of which may be suspended, and the person is not eligible for conditional release until the person has served the three</w:t>
      </w:r>
      <w:r w:rsidR="006E2989" w:rsidRPr="006E2989">
        <w:noBreakHyphen/>
      </w:r>
      <w:r w:rsidRPr="006E2989">
        <w:t>year minimum sentence;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(v) under seventeen years of age and has been bound over for proper criminal proceedings to the court of general sessions pursuant to Section 63</w:t>
      </w:r>
      <w:r w:rsidR="006E2989" w:rsidRPr="006E2989">
        <w:noBreakHyphen/>
      </w:r>
      <w:r w:rsidRPr="006E2989">
        <w:t>19</w:t>
      </w:r>
      <w:r w:rsidR="006E2989" w:rsidRPr="006E2989">
        <w:noBreakHyphen/>
      </w:r>
      <w:r w:rsidRPr="006E2989">
        <w:t>1210 for allegedly committing criminal sexual conduct with a minor in the third degree, pursuant to Section 16</w:t>
      </w:r>
      <w:r w:rsidR="006E2989" w:rsidRPr="006E2989">
        <w:noBreakHyphen/>
      </w:r>
      <w:r w:rsidRPr="006E2989">
        <w:t>3</w:t>
      </w:r>
      <w:r w:rsidR="006E2989" w:rsidRPr="006E2989">
        <w:noBreakHyphen/>
      </w:r>
      <w:r w:rsidRPr="006E2989">
        <w:t>655(C), and the alleged offense involved consensual sexual conduct with a person who was at least fourteen years of age at the time of the act; or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(vi) seventeen but less than twenty</w:t>
      </w:r>
      <w:r w:rsidR="006E2989" w:rsidRPr="006E2989">
        <w:noBreakHyphen/>
      </w:r>
      <w:r w:rsidRPr="006E2989">
        <w:t>five years of age at the time of conviction for committing criminal sexual conduct with a minor in the third degree, pursuant to Section 16</w:t>
      </w:r>
      <w:r w:rsidR="006E2989" w:rsidRPr="006E2989">
        <w:noBreakHyphen/>
      </w:r>
      <w:r w:rsidRPr="006E2989">
        <w:t>3</w:t>
      </w:r>
      <w:r w:rsidR="006E2989" w:rsidRPr="006E2989">
        <w:noBreakHyphen/>
      </w:r>
      <w:r w:rsidRPr="006E2989">
        <w:t>655(C), and the conviction resulted from consensual sexual conduct, provided the offender was eighteen years of age or less at the time of the act and the other person involved was at least fourteen years of age at the time of the act.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(e) </w:t>
      </w:r>
      <w:r w:rsidR="006E2989" w:rsidRPr="006E2989">
        <w:t>“</w:t>
      </w:r>
      <w:r w:rsidRPr="006E2989">
        <w:t>Treatment</w:t>
      </w:r>
      <w:r w:rsidR="006E2989" w:rsidRPr="006E2989">
        <w:t>”</w:t>
      </w:r>
      <w:r w:rsidRPr="006E2989">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(f) </w:t>
      </w:r>
      <w:r w:rsidR="006E2989" w:rsidRPr="006E2989">
        <w:t>“</w:t>
      </w:r>
      <w:r w:rsidRPr="006E2989">
        <w:t>Conviction</w:t>
      </w:r>
      <w:r w:rsidR="006E2989" w:rsidRPr="006E2989">
        <w:t>”</w:t>
      </w:r>
      <w:r w:rsidRPr="006E2989">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06273" w:rsidRPr="006E2989">
        <w:t xml:space="preserve">: 1962 Code </w:t>
      </w:r>
      <w:r w:rsidRPr="006E2989">
        <w:t xml:space="preserve">Section </w:t>
      </w:r>
      <w:r w:rsidR="00D06273" w:rsidRPr="006E2989">
        <w:t>55</w:t>
      </w:r>
      <w:r w:rsidRPr="006E2989">
        <w:noBreakHyphen/>
      </w:r>
      <w:r w:rsidR="00D06273" w:rsidRPr="006E2989">
        <w:t xml:space="preserve">392; 1968 (55) 3031; 1993 Act No. 181, </w:t>
      </w:r>
      <w:r w:rsidRPr="006E2989">
        <w:t xml:space="preserve">Section </w:t>
      </w:r>
      <w:r w:rsidR="00D06273" w:rsidRPr="006E2989">
        <w:t xml:space="preserve">449; 1995 Act No. 7, Part I, </w:t>
      </w:r>
      <w:r w:rsidRPr="006E2989">
        <w:t xml:space="preserve">Section </w:t>
      </w:r>
      <w:r w:rsidR="00D06273" w:rsidRPr="006E2989">
        <w:t xml:space="preserve">29; 1996 Act No. 441, </w:t>
      </w:r>
      <w:r w:rsidRPr="006E2989">
        <w:t xml:space="preserve">Section </w:t>
      </w:r>
      <w:r w:rsidR="00D06273" w:rsidRPr="006E2989">
        <w:t xml:space="preserve">4; 2003 Act No. 25, </w:t>
      </w:r>
      <w:r w:rsidRPr="006E2989">
        <w:t xml:space="preserve">Section </w:t>
      </w:r>
      <w:r w:rsidR="00D06273" w:rsidRPr="006E2989">
        <w:t xml:space="preserve">1; 2010 Act No. 273, </w:t>
      </w:r>
      <w:r w:rsidRPr="006E2989">
        <w:t xml:space="preserve">Section </w:t>
      </w:r>
      <w:r w:rsidR="00D06273" w:rsidRPr="006E2989">
        <w:t xml:space="preserve">31, eff June 2, 2010; 2012 Act No. 255, </w:t>
      </w:r>
      <w:r w:rsidRPr="006E2989">
        <w:t xml:space="preserve">Section </w:t>
      </w:r>
      <w:r w:rsidR="00D06273" w:rsidRPr="006E2989">
        <w:t xml:space="preserve">10, eff June 18, 2012; 2016 Act No. 154 (H.3545), </w:t>
      </w:r>
      <w:r w:rsidRPr="006E2989">
        <w:t xml:space="preserve">Section </w:t>
      </w:r>
      <w:r w:rsidR="00D06273" w:rsidRPr="006E2989">
        <w:t>4, eff April 21, 2016.</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Code Commissioner</w:t>
      </w:r>
      <w:r w:rsidR="006E2989" w:rsidRPr="006E2989">
        <w:t>’</w:t>
      </w:r>
      <w:r w:rsidRPr="006E2989">
        <w:t>s Note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 xml:space="preserve">At the direction of the Code Commissioner, the reference in item (d)(i) to </w:t>
      </w:r>
      <w:r w:rsidR="006E2989" w:rsidRPr="006E2989">
        <w:t xml:space="preserve">Section </w:t>
      </w:r>
      <w:r w:rsidRPr="006E2989">
        <w:t>20</w:t>
      </w:r>
      <w:r w:rsidR="006E2989" w:rsidRPr="006E2989">
        <w:noBreakHyphen/>
      </w:r>
      <w:r w:rsidRPr="006E2989">
        <w:t>7</w:t>
      </w:r>
      <w:r w:rsidR="006E2989" w:rsidRPr="006E2989">
        <w:noBreakHyphen/>
      </w:r>
      <w:r w:rsidRPr="006E2989">
        <w:t xml:space="preserve">7605 was changed to </w:t>
      </w:r>
      <w:r w:rsidR="006E2989" w:rsidRPr="006E2989">
        <w:t xml:space="preserve">Section </w:t>
      </w:r>
      <w:r w:rsidRPr="006E2989">
        <w:t>63</w:t>
      </w:r>
      <w:r w:rsidR="006E2989" w:rsidRPr="006E2989">
        <w:noBreakHyphen/>
      </w:r>
      <w:r w:rsidRPr="006E2989">
        <w:t>19</w:t>
      </w:r>
      <w:r w:rsidR="006E2989" w:rsidRPr="006E2989">
        <w:noBreakHyphen/>
      </w:r>
      <w:r w:rsidRPr="006E2989">
        <w:t>1210 in accordance with 2008 Act No. 361 (Children</w:t>
      </w:r>
      <w:r w:rsidR="006E2989" w:rsidRPr="006E2989">
        <w:t>’</w:t>
      </w:r>
      <w:r w:rsidRPr="006E2989">
        <w:t>s Code).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Effect of Amendment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 xml:space="preserve">The 2010 amendment rewrote the definition for </w:t>
      </w:r>
      <w:r w:rsidR="006E2989" w:rsidRPr="006E2989">
        <w:t>“</w:t>
      </w:r>
      <w:r w:rsidRPr="006E2989">
        <w:t>youthful offender</w:t>
      </w:r>
      <w:r w:rsidR="006E2989" w:rsidRPr="006E2989">
        <w:t>”</w:t>
      </w:r>
      <w:r w:rsidRPr="006E2989">
        <w: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 xml:space="preserve">The 2012 amendment substituted </w:t>
      </w:r>
      <w:r w:rsidR="006E2989" w:rsidRPr="006E2989">
        <w:t>“</w:t>
      </w:r>
      <w:r w:rsidRPr="006E2989">
        <w:t>criminal sexual conduct with a minor in the third degree pursuant to Section 16</w:t>
      </w:r>
      <w:r w:rsidR="006E2989" w:rsidRPr="006E2989">
        <w:noBreakHyphen/>
      </w:r>
      <w:r w:rsidRPr="006E2989">
        <w:t>3</w:t>
      </w:r>
      <w:r w:rsidR="006E2989" w:rsidRPr="006E2989">
        <w:noBreakHyphen/>
      </w:r>
      <w:r w:rsidRPr="006E2989">
        <w:t>655(C)</w:t>
      </w:r>
      <w:r w:rsidR="006E2989" w:rsidRPr="006E2989">
        <w:t>”</w:t>
      </w:r>
      <w:r w:rsidRPr="006E2989">
        <w:t xml:space="preserve"> for </w:t>
      </w:r>
      <w:r w:rsidR="006E2989" w:rsidRPr="006E2989">
        <w:t>“</w:t>
      </w:r>
      <w:r w:rsidRPr="006E2989">
        <w:t>a lewd act upon a child pursuant to Section 16</w:t>
      </w:r>
      <w:r w:rsidR="006E2989" w:rsidRPr="006E2989">
        <w:noBreakHyphen/>
      </w:r>
      <w:r w:rsidRPr="006E2989">
        <w:t>15</w:t>
      </w:r>
      <w:r w:rsidR="006E2989" w:rsidRPr="006E2989">
        <w:noBreakHyphen/>
      </w:r>
      <w:r w:rsidRPr="006E2989">
        <w:t>140</w:t>
      </w:r>
      <w:r w:rsidR="006E2989" w:rsidRPr="006E2989">
        <w:t>”</w:t>
      </w:r>
      <w:r w:rsidRPr="006E2989">
        <w:t xml:space="preserve"> in subsections (d)(v) and (d)(vi).</w:t>
      </w:r>
    </w:p>
    <w:p w:rsidR="006E2989" w:rsidRP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2989">
        <w:t xml:space="preserve">2016 Act No. 154, </w:t>
      </w:r>
      <w:r w:rsidR="006E2989" w:rsidRPr="006E2989">
        <w:t xml:space="preserve">Section </w:t>
      </w:r>
      <w:r w:rsidRPr="006E2989">
        <w:t xml:space="preserve">4, in (d), added a comma following </w:t>
      </w:r>
      <w:r w:rsidR="006E2989" w:rsidRPr="006E2989">
        <w:t>“</w:t>
      </w:r>
      <w:r w:rsidRPr="006E2989">
        <w:t>Section 63</w:t>
      </w:r>
      <w:r w:rsidR="006E2989" w:rsidRPr="006E2989">
        <w:noBreakHyphen/>
      </w:r>
      <w:r w:rsidRPr="006E2989">
        <w:t>19</w:t>
      </w:r>
      <w:r w:rsidR="006E2989" w:rsidRPr="006E2989">
        <w:noBreakHyphen/>
      </w:r>
      <w:r w:rsidRPr="006E2989">
        <w:t>1210</w:t>
      </w:r>
      <w:r w:rsidR="006E2989" w:rsidRPr="006E2989">
        <w:t>”</w:t>
      </w:r>
      <w:r w:rsidRPr="006E2989">
        <w:t xml:space="preserve"> in (i) and (iii); and inserted </w:t>
      </w:r>
      <w:r w:rsidR="006E2989" w:rsidRPr="006E2989">
        <w:t>“</w:t>
      </w:r>
      <w:r w:rsidRPr="006E2989">
        <w:t>If the offender committed burglary in the second degree pursuant to Section 16</w:t>
      </w:r>
      <w:r w:rsidR="006E2989" w:rsidRPr="006E2989">
        <w:noBreakHyphen/>
      </w:r>
      <w:r w:rsidRPr="006E2989">
        <w:t>11</w:t>
      </w:r>
      <w:r w:rsidR="006E2989" w:rsidRPr="006E2989">
        <w:noBreakHyphen/>
      </w:r>
      <w:r w:rsidRPr="006E2989">
        <w:t>312(B),</w:t>
      </w:r>
      <w:r w:rsidR="006E2989" w:rsidRPr="006E2989">
        <w:t>”</w:t>
      </w:r>
      <w:r w:rsidRPr="006E2989">
        <w:t xml:space="preserve"> in (iii) and (iv).</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20.</w:t>
      </w:r>
      <w:r w:rsidR="00D06273" w:rsidRPr="006E2989">
        <w:t xml:space="preserve"> Youthful Offender Division created in Department of Corrections; staff.</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391; 1968 (55) 3031; 1993 Act No. 181, </w:t>
      </w:r>
      <w:r w:rsidRPr="006E2989">
        <w:t xml:space="preserve">Section </w:t>
      </w:r>
      <w:r w:rsidR="00D06273" w:rsidRPr="006E2989">
        <w:t>450.</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30.</w:t>
      </w:r>
      <w:r w:rsidR="00D06273" w:rsidRPr="006E2989">
        <w:t xml:space="preserve"> Duties of Division generally.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393; 1968 (55) 3031; 1993 Act No. 181, </w:t>
      </w:r>
      <w:r w:rsidRPr="006E2989">
        <w:t xml:space="preserve">Section </w:t>
      </w:r>
      <w:r w:rsidR="00D06273" w:rsidRPr="006E2989">
        <w:t>451.</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40.</w:t>
      </w:r>
      <w:r w:rsidR="00D06273" w:rsidRPr="006E2989">
        <w:t xml:space="preserve"> Adoption of rules.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division shall adopt such rules as the South Carolina Department of Corrections approves and promulgate them as they apply directly or indirectly to its procedure.</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394; 1968 (55) 3031; 1993 Act No. 181, </w:t>
      </w:r>
      <w:r w:rsidRPr="006E2989">
        <w:t xml:space="preserve">Section </w:t>
      </w:r>
      <w:r w:rsidR="00D06273" w:rsidRPr="006E2989">
        <w:t>452.</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50.</w:t>
      </w:r>
      <w:r w:rsidR="00D06273" w:rsidRPr="006E2989">
        <w:t xml:space="preserve"> Powers of courts upon conviction of youthful offenders.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In the event of a conviction of a youthful offender the court may: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(1) suspend the sentence and place the youthful offender on probation;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(3) if the offender is under the age of twenty</w:t>
      </w:r>
      <w:r w:rsidR="006E2989" w:rsidRPr="006E2989">
        <w:noBreakHyphen/>
      </w:r>
      <w:r w:rsidRPr="006E2989">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6E2989" w:rsidRPr="006E2989">
        <w:noBreakHyphen/>
      </w:r>
      <w:r w:rsidRPr="006E2989">
        <w:t xml:space="preserve">one years </w:t>
      </w:r>
      <w:r w:rsidRPr="006E2989">
        <w:lastRenderedPageBreak/>
        <w:t>of age but less than twenty</w:t>
      </w:r>
      <w:r w:rsidR="006E2989" w:rsidRPr="006E2989">
        <w:noBreakHyphen/>
      </w:r>
      <w:r w:rsidRPr="006E2989">
        <w:t>five years of age, he may be sentenced in accordance with this item if he consents in writing;</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(4) if the court finds that the youthful offender will not derive benefit from treatment, may sentence the youthful offender under any other applicable penalty provision. The youthful offender must be placed in the custody of the department;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(5) not sentence a youthful offender more than once under this chapter.</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395; 1968 (55) 3031; 1996 Act No. 441, </w:t>
      </w:r>
      <w:r w:rsidRPr="006E2989">
        <w:t xml:space="preserve">Section </w:t>
      </w:r>
      <w:r w:rsidR="00D06273" w:rsidRPr="006E2989">
        <w:t>5.</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60.</w:t>
      </w:r>
      <w:r w:rsidR="00D06273" w:rsidRPr="006E2989">
        <w:t xml:space="preserve"> Institutions for treatment of youthful offenders.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396; 1968 (55) 3031; 1993 Act No. 181, </w:t>
      </w:r>
      <w:r w:rsidRPr="006E2989">
        <w:t xml:space="preserve">Section </w:t>
      </w:r>
      <w:r w:rsidR="00D06273" w:rsidRPr="006E2989">
        <w:t>453.</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70.</w:t>
      </w:r>
      <w:r w:rsidR="00D06273" w:rsidRPr="006E2989">
        <w:t xml:space="preserve"> Facilities for Division provided by Department.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Facilities for the Division are to be provided from facilities of the Department.</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397; 1968 (55) 3031.</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80.</w:t>
      </w:r>
      <w:r w:rsidR="00D06273" w:rsidRPr="006E2989">
        <w:t xml:space="preserve"> Reception and evaluation centers.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398; 1968 (55) 3031; 1993 Act No. 181, </w:t>
      </w:r>
      <w:r w:rsidRPr="006E2989">
        <w:t xml:space="preserve">Section </w:t>
      </w:r>
      <w:r w:rsidR="00D06273" w:rsidRPr="006E2989">
        <w:t>454.</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90.</w:t>
      </w:r>
      <w:r w:rsidR="00D06273" w:rsidRPr="006E2989">
        <w:t xml:space="preserve"> Director</w:t>
      </w:r>
      <w:r w:rsidRPr="006E2989">
        <w:t>’</w:t>
      </w:r>
      <w:r w:rsidR="00D06273" w:rsidRPr="006E2989">
        <w:t>s options upon receiving report and recommendations from Reception and Evaluation Center and members of Division.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On receipt of the report and recommendations from the Reception and Evaluation Center and from the members of the division, the director may: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(a) recommend to the division that the committed youthful offender be released conditionally under supervision; or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(b) allocate and direct the transfer of the committed youthful offender to an agency or institution for treatment; or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(c) order the committed youthful offender confined and afforded treatment under such conditions as he believes best designed for the protection of the public.</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399; 1968 (55) 3031; 1993 Act No. 181, </w:t>
      </w:r>
      <w:r w:rsidRPr="006E2989">
        <w:t xml:space="preserve">Section </w:t>
      </w:r>
      <w:r w:rsidR="00D06273" w:rsidRPr="006E2989">
        <w:t>455.</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100.</w:t>
      </w:r>
      <w:r w:rsidR="00D06273" w:rsidRPr="006E2989">
        <w:t xml:space="preserve"> Transfer of youthful offenders.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director may transfer at any time a committed youthful offender from one agency or institution to any other agency or institution.</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400; 1968 (55) 3031; 1993 Act No. 181, </w:t>
      </w:r>
      <w:r w:rsidRPr="006E2989">
        <w:t xml:space="preserve">Section </w:t>
      </w:r>
      <w:r w:rsidR="00D06273" w:rsidRPr="006E2989">
        <w:t>456.</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110.</w:t>
      </w:r>
      <w:r w:rsidR="00D06273" w:rsidRPr="006E2989">
        <w:t xml:space="preserve"> Procedure for conditional release of youthful offenders; search and seizure; fee; victim notification.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6E2989" w:rsidRPr="006E2989">
        <w:t>’</w:t>
      </w:r>
      <w:r w:rsidRPr="006E2989">
        <w:t>s person, any vehicle the youthful offender owns or is driving, and any of the youthful offender</w:t>
      </w:r>
      <w:r w:rsidR="006E2989" w:rsidRPr="006E2989">
        <w:t>’</w:t>
      </w:r>
      <w:r w:rsidRPr="006E2989">
        <w:t>s possessions by: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(1) his supervisory agent;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(2) any probation agent employed by the Department of Probation, Parole and Pardon Services; or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(3) any other law enforcement officer. A youthful offender must not be conditionally released by the division if he fails to comply with this provision.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 xml:space="preserve">However, a youthful offender who was convicted of or pled guilty or nolo contendere to a Class C misdemeanor or an unclassified misdemeanor that carries a term of imprisonment of not more than one </w:t>
      </w:r>
      <w:r w:rsidRPr="006E2989">
        <w:lastRenderedPageBreak/>
        <w:t>year may not be required to agree to be subject to search or seizure, without a search warrant, with or without cause, of the youthful offender</w:t>
      </w:r>
      <w:r w:rsidR="006E2989" w:rsidRPr="006E2989">
        <w:t>’</w:t>
      </w:r>
      <w:r w:rsidRPr="006E2989">
        <w:t>s person, any vehicle the youthful offender owns or is driving, or any of the youthful offender</w:t>
      </w:r>
      <w:r w:rsidR="006E2989" w:rsidRPr="006E2989">
        <w:t>’</w:t>
      </w:r>
      <w:r w:rsidRPr="006E2989">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6E2989" w:rsidRPr="006E2989">
        <w:t>’</w:t>
      </w:r>
      <w:r w:rsidRPr="006E2989">
        <w:t>s person, any vehicle the youthful offender owns or is driving, and any of the youthful offender</w:t>
      </w:r>
      <w:r w:rsidR="006E2989" w:rsidRPr="006E2989">
        <w:t>’</w:t>
      </w:r>
      <w:r w:rsidRPr="006E2989">
        <w:t>s possessions by: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(1) his supervisory agent;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(2) any probation agent employed by the Department of Probation, Parole and Pardon Services; or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r>
      <w:r w:rsidRPr="006E2989">
        <w:tab/>
        <w:t>(3) any other law enforcement officer.</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6E2989" w:rsidRPr="006E2989">
        <w:t>’</w:t>
      </w:r>
      <w:r w:rsidRPr="006E2989">
        <w:t>s person, any vehicle the youthful offender owns or is driving, or any of the youthful offender</w:t>
      </w:r>
      <w:r w:rsidR="006E2989" w:rsidRPr="006E2989">
        <w:t>’</w:t>
      </w:r>
      <w:r w:rsidRPr="006E2989">
        <w:t>s possessions.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6E2989" w:rsidRPr="006E2989">
        <w:t>’</w:t>
      </w:r>
      <w:r w:rsidRPr="006E2989">
        <w:t>s policies and procedures.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(B) The division may regularly assess a reasonable fee to be paid by the youthful offender who is on conditional release to offset the cost of his supervision.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(C) The division may discharge a committed youthful offender unconditionally at the expiration of one year from the date of conditional release.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400.1; 1968 (55) 3031; 1980 Act No. 634; 1993 Act No. 181, </w:t>
      </w:r>
      <w:r w:rsidRPr="006E2989">
        <w:t xml:space="preserve">Section </w:t>
      </w:r>
      <w:r w:rsidR="00D06273" w:rsidRPr="006E2989">
        <w:t xml:space="preserve">457; 2010 Act No. 151, </w:t>
      </w:r>
      <w:r w:rsidRPr="006E2989">
        <w:t xml:space="preserve">Section </w:t>
      </w:r>
      <w:r w:rsidR="00D06273" w:rsidRPr="006E2989">
        <w:t xml:space="preserve">5, eff April 28, 2010; 2010 Act No. 273, </w:t>
      </w:r>
      <w:r w:rsidRPr="006E2989">
        <w:t xml:space="preserve">Section </w:t>
      </w:r>
      <w:r w:rsidR="00D06273" w:rsidRPr="006E2989">
        <w:t>33, eff June 2, 2010.</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Code Commissioner</w:t>
      </w:r>
      <w:r w:rsidR="006E2989" w:rsidRPr="006E2989">
        <w:t>’</w:t>
      </w:r>
      <w:r w:rsidRPr="006E2989">
        <w:t>s Note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 xml:space="preserve">At the direction of the Code Commissioner the subsection identifiers were added to accommodate the amendment made by 2010 Act No. 273, </w:t>
      </w:r>
      <w:r w:rsidR="006E2989" w:rsidRPr="006E2989">
        <w:t xml:space="preserve">Section </w:t>
      </w:r>
      <w:r w:rsidRPr="006E2989">
        <w:t>33.</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Editor</w:t>
      </w:r>
      <w:r w:rsidR="006E2989" w:rsidRPr="006E2989">
        <w:t>’</w:t>
      </w:r>
      <w:r w:rsidRPr="006E2989">
        <w:t>s Note</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 xml:space="preserve">2010 Act No. 151, </w:t>
      </w:r>
      <w:r w:rsidR="006E2989" w:rsidRPr="006E2989">
        <w:t xml:space="preserve">Sections </w:t>
      </w:r>
      <w:r w:rsidRPr="006E2989">
        <w:t xml:space="preserve"> 2 and 16, provide:</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w:t>
      </w:r>
      <w:r w:rsidR="00D06273" w:rsidRPr="006E2989">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2989">
        <w:t>”</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w:t>
      </w:r>
      <w:r w:rsidR="00D06273" w:rsidRPr="006E2989">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2989">
        <w:noBreakHyphen/>
      </w:r>
      <w:r w:rsidR="00D06273" w:rsidRPr="006E2989">
        <w:t>imposed, one</w:t>
      </w:r>
      <w:r w:rsidRPr="006E2989">
        <w:noBreakHyphen/>
      </w:r>
      <w:r w:rsidR="00D06273" w:rsidRPr="006E2989">
        <w:t>day suspension without pay applies.</w:t>
      </w:r>
      <w:r w:rsidRPr="006E2989">
        <w: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Effect of Amendment</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The first 2010 amendment rewrote the section.</w:t>
      </w:r>
    </w:p>
    <w:p w:rsidR="006E2989" w:rsidRP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2989">
        <w:t>The second 2010 amendment inserted subsection (D) relating to victim notification.</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120.</w:t>
      </w:r>
      <w:r w:rsidR="00D06273" w:rsidRPr="006E2989">
        <w:t xml:space="preserve"> Time for release of youthful offenders.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(A) A youthful offender shall be released conditionally under supervision on or before the expiration of four years from the date of his conviction and shall be discharged unconditionally on or before six years from the date of his conviction.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(B) The division must notify a victim registered pursuant to Article 15, Chapter 3, Title 16 before conditionally releasing or unconditionally discharging a youthful offender.</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400.2; 1968 (55) 3031; 2010 Act No. 273, </w:t>
      </w:r>
      <w:r w:rsidRPr="006E2989">
        <w:t xml:space="preserve">Section </w:t>
      </w:r>
      <w:r w:rsidR="00D06273" w:rsidRPr="006E2989">
        <w:t>34, eff June 2, 2010.</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Effect of Amendment</w:t>
      </w:r>
    </w:p>
    <w:p w:rsidR="006E2989" w:rsidRP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2989">
        <w:t>The 2010 amendment added the subsection identifiers and added subsection (B) relating to notification to a registered victim.</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130.</w:t>
      </w:r>
      <w:r w:rsidR="00D06273" w:rsidRPr="006E2989">
        <w:t xml:space="preserve"> Revocation or modification of orders of Division.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The Division may revoke or modify any of its previous orders respecting a committed youthful offender except an order of unconditional discharge.</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400.3; 1968 (55) 3031.</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140.</w:t>
      </w:r>
      <w:r w:rsidR="00D06273" w:rsidRPr="006E2989">
        <w:t xml:space="preserve"> Supervisory agents.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400.4; 1968 (55) 3031.</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150.</w:t>
      </w:r>
      <w:r w:rsidR="00D06273" w:rsidRPr="006E2989">
        <w:t xml:space="preserve"> Further treatment of youthful offenders; return to custody.</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6273" w:rsidRPr="006E2989">
        <w:t xml:space="preserve">: 1962 Code </w:t>
      </w:r>
      <w:r w:rsidRPr="006E2989">
        <w:t xml:space="preserve">Section </w:t>
      </w:r>
      <w:r w:rsidR="00D06273" w:rsidRPr="006E2989">
        <w:t>55</w:t>
      </w:r>
      <w:r w:rsidRPr="006E2989">
        <w:noBreakHyphen/>
      </w:r>
      <w:r w:rsidR="00D06273" w:rsidRPr="006E2989">
        <w:t>400.5; 1968 (55) 3031.</w:t>
      </w:r>
    </w:p>
    <w:p w:rsidR="006E2989" w:rsidRP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rPr>
          <w:b/>
        </w:rPr>
        <w:t xml:space="preserve">SECTION </w:t>
      </w:r>
      <w:r w:rsidR="00D06273" w:rsidRPr="006E2989">
        <w:rPr>
          <w:b/>
        </w:rPr>
        <w:t>24</w:t>
      </w:r>
      <w:r w:rsidRPr="006E2989">
        <w:rPr>
          <w:b/>
        </w:rPr>
        <w:noBreakHyphen/>
      </w:r>
      <w:r w:rsidR="00D06273" w:rsidRPr="006E2989">
        <w:rPr>
          <w:b/>
        </w:rPr>
        <w:t>19</w:t>
      </w:r>
      <w:r w:rsidRPr="006E2989">
        <w:rPr>
          <w:b/>
        </w:rPr>
        <w:noBreakHyphen/>
      </w:r>
      <w:r w:rsidR="00D06273" w:rsidRPr="006E2989">
        <w:rPr>
          <w:b/>
        </w:rPr>
        <w:t>160.</w:t>
      </w:r>
      <w:r w:rsidR="00D06273" w:rsidRPr="006E2989">
        <w:t xml:space="preserve"> Courts</w:t>
      </w:r>
      <w:r w:rsidRPr="006E2989">
        <w:t>’</w:t>
      </w:r>
      <w:r w:rsidR="00D06273" w:rsidRPr="006E2989">
        <w:t xml:space="preserve"> powers not affected; jurisdiction of Department of Probation, Parole and Pardon Services.</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Nothing in this chapter limits or affects the power of a court to suspend the imposition or execution of a sentence and place a youthful offender on probation.</w:t>
      </w:r>
    </w:p>
    <w:p w:rsidR="006E2989" w:rsidRDefault="00D06273"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2989">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6E2989" w:rsidRPr="006E2989">
        <w:noBreakHyphen/>
      </w:r>
      <w:r w:rsidRPr="006E2989">
        <w:t>19</w:t>
      </w:r>
      <w:r w:rsidR="006E2989" w:rsidRPr="006E2989">
        <w:noBreakHyphen/>
      </w:r>
      <w:r w:rsidRPr="006E2989">
        <w:t>50(e) shall be considered a sentence for six years.</w:t>
      </w: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2989" w:rsidRDefault="006E298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6273" w:rsidRPr="006E2989">
        <w:t xml:space="preserve">: 1962 Code </w:t>
      </w:r>
      <w:r w:rsidRPr="006E2989">
        <w:t xml:space="preserve">Section </w:t>
      </w:r>
      <w:r w:rsidR="00D06273" w:rsidRPr="006E2989">
        <w:t>55</w:t>
      </w:r>
      <w:r w:rsidRPr="006E2989">
        <w:noBreakHyphen/>
      </w:r>
      <w:r w:rsidR="00D06273" w:rsidRPr="006E2989">
        <w:t xml:space="preserve">400.6; 1968 (55) 3031; 1988 Act No. 480, </w:t>
      </w:r>
      <w:r w:rsidRPr="006E2989">
        <w:t xml:space="preserve">Section </w:t>
      </w:r>
      <w:r w:rsidR="00D06273" w:rsidRPr="006E2989">
        <w:t xml:space="preserve">17; 1993 Act No. 181, </w:t>
      </w:r>
      <w:r w:rsidRPr="006E2989">
        <w:t xml:space="preserve">Section </w:t>
      </w:r>
      <w:r w:rsidR="00D06273" w:rsidRPr="006E2989">
        <w:t xml:space="preserve">458; 1995 Act No. 83, </w:t>
      </w:r>
      <w:r w:rsidRPr="006E2989">
        <w:t xml:space="preserve">Section </w:t>
      </w:r>
      <w:r w:rsidR="00D06273" w:rsidRPr="006E2989">
        <w:t>37.</w:t>
      </w:r>
    </w:p>
    <w:p w:rsidR="00F25049" w:rsidRPr="006E2989" w:rsidRDefault="00F25049" w:rsidP="006E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E2989" w:rsidSect="006E29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89" w:rsidRDefault="006E2989" w:rsidP="006E2989">
      <w:pPr>
        <w:spacing w:after="0" w:line="240" w:lineRule="auto"/>
      </w:pPr>
      <w:r>
        <w:separator/>
      </w:r>
    </w:p>
  </w:endnote>
  <w:endnote w:type="continuationSeparator" w:id="0">
    <w:p w:rsidR="006E2989" w:rsidRDefault="006E2989" w:rsidP="006E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89" w:rsidRDefault="006E2989" w:rsidP="006E2989">
      <w:pPr>
        <w:spacing w:after="0" w:line="240" w:lineRule="auto"/>
      </w:pPr>
      <w:r>
        <w:separator/>
      </w:r>
    </w:p>
  </w:footnote>
  <w:footnote w:type="continuationSeparator" w:id="0">
    <w:p w:rsidR="006E2989" w:rsidRDefault="006E2989" w:rsidP="006E2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9" w:rsidRPr="006E2989" w:rsidRDefault="006E2989" w:rsidP="006E2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73"/>
    <w:rsid w:val="006E2989"/>
    <w:rsid w:val="00D062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EE48-D041-43CE-881F-902FD72F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273"/>
    <w:rPr>
      <w:rFonts w:ascii="Courier New" w:eastAsia="Times New Roman" w:hAnsi="Courier New" w:cs="Courier New"/>
      <w:sz w:val="20"/>
      <w:szCs w:val="20"/>
    </w:rPr>
  </w:style>
  <w:style w:type="paragraph" w:styleId="Header">
    <w:name w:val="header"/>
    <w:basedOn w:val="Normal"/>
    <w:link w:val="HeaderChar"/>
    <w:uiPriority w:val="99"/>
    <w:unhideWhenUsed/>
    <w:rsid w:val="006E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989"/>
    <w:rPr>
      <w:rFonts w:ascii="Times New Roman" w:hAnsi="Times New Roman" w:cs="Times New Roman"/>
    </w:rPr>
  </w:style>
  <w:style w:type="paragraph" w:styleId="Footer">
    <w:name w:val="footer"/>
    <w:basedOn w:val="Normal"/>
    <w:link w:val="FooterChar"/>
    <w:uiPriority w:val="99"/>
    <w:unhideWhenUsed/>
    <w:rsid w:val="006E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9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3103</Words>
  <Characters>17688</Characters>
  <Application>Microsoft Office Word</Application>
  <DocSecurity>0</DocSecurity>
  <Lines>147</Lines>
  <Paragraphs>41</Paragraphs>
  <ScaleCrop>false</ScaleCrop>
  <Company>Legislative Services Agency (LSA)</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