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D4C9D">
        <w:t>CHAPTER 5</w:t>
      </w:r>
    </w:p>
    <w:p w:rsidR="00DD4C9D" w:rsidRP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4C9D">
        <w:t>Office and Agent</w:t>
      </w:r>
      <w:bookmarkStart w:id="0" w:name="_GoBack"/>
      <w:bookmarkEnd w:id="0"/>
    </w:p>
    <w:p w:rsidR="00DD4C9D" w:rsidRP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rPr>
          <w:b/>
        </w:rPr>
        <w:t xml:space="preserve">SECTION </w:t>
      </w:r>
      <w:r w:rsidR="00131BE4" w:rsidRPr="00DD4C9D">
        <w:rPr>
          <w:b/>
        </w:rPr>
        <w:t>33</w:t>
      </w:r>
      <w:r w:rsidRPr="00DD4C9D">
        <w:rPr>
          <w:b/>
        </w:rPr>
        <w:noBreakHyphen/>
      </w:r>
      <w:r w:rsidR="00131BE4" w:rsidRPr="00DD4C9D">
        <w:rPr>
          <w:b/>
        </w:rPr>
        <w:t>5</w:t>
      </w:r>
      <w:r w:rsidRPr="00DD4C9D">
        <w:rPr>
          <w:b/>
        </w:rPr>
        <w:noBreakHyphen/>
      </w:r>
      <w:r w:rsidR="00131BE4" w:rsidRPr="00DD4C9D">
        <w:rPr>
          <w:b/>
        </w:rPr>
        <w:t>101.</w:t>
      </w:r>
      <w:r w:rsidR="00131BE4" w:rsidRPr="00DD4C9D">
        <w:t xml:space="preserve"> Registered office and registered agent.</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t>Each corporation must continuously maintain in this State:</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r>
      <w:r w:rsidRPr="00DD4C9D">
        <w:tab/>
        <w:t>(1) a registered office that may be the same as any of its places of business; and</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r>
      <w:r w:rsidRPr="00DD4C9D">
        <w:tab/>
        <w:t>(2) a registered agent, who may be:</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r>
      <w:r w:rsidRPr="00DD4C9D">
        <w:tab/>
      </w:r>
      <w:r w:rsidRPr="00DD4C9D">
        <w:tab/>
        <w:t>(i) an individual who resides in this State and whose business office is identical with the registered office;</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r>
      <w:r w:rsidRPr="00DD4C9D">
        <w:tab/>
      </w:r>
      <w:r w:rsidRPr="00DD4C9D">
        <w:tab/>
        <w:t>(ii) a domestic corporation or not</w:t>
      </w:r>
      <w:r w:rsidR="00DD4C9D" w:rsidRPr="00DD4C9D">
        <w:noBreakHyphen/>
      </w:r>
      <w:r w:rsidRPr="00DD4C9D">
        <w:t>for</w:t>
      </w:r>
      <w:r w:rsidR="00DD4C9D" w:rsidRPr="00DD4C9D">
        <w:noBreakHyphen/>
      </w:r>
      <w:r w:rsidRPr="00DD4C9D">
        <w:t>profit domestic corporation whose business office is identical with the registered office; or</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r>
      <w:r w:rsidRPr="00DD4C9D">
        <w:tab/>
      </w:r>
      <w:r w:rsidRPr="00DD4C9D">
        <w:tab/>
        <w:t>(iii) a foreign corporation or not</w:t>
      </w:r>
      <w:r w:rsidR="00DD4C9D" w:rsidRPr="00DD4C9D">
        <w:noBreakHyphen/>
      </w:r>
      <w:r w:rsidRPr="00DD4C9D">
        <w:t>for</w:t>
      </w:r>
      <w:r w:rsidR="00DD4C9D" w:rsidRPr="00DD4C9D">
        <w:noBreakHyphen/>
      </w:r>
      <w:r w:rsidRPr="00DD4C9D">
        <w:t>profit foreign corporation authorized to transact business in this state whose business office is identical with the registered office.</w:t>
      </w:r>
    </w:p>
    <w:p w:rsid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4C9D" w:rsidRP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BE4" w:rsidRPr="00DD4C9D">
        <w:t xml:space="preserve">: Derived from 1976 Code </w:t>
      </w:r>
      <w:r w:rsidRPr="00DD4C9D">
        <w:t xml:space="preserve">Section </w:t>
      </w:r>
      <w:r w:rsidR="00131BE4" w:rsidRPr="00DD4C9D">
        <w:t>33</w:t>
      </w:r>
      <w:r w:rsidRPr="00DD4C9D">
        <w:noBreakHyphen/>
      </w:r>
      <w:r w:rsidR="00131BE4" w:rsidRPr="00DD4C9D">
        <w:t>5</w:t>
      </w:r>
      <w:r w:rsidRPr="00DD4C9D">
        <w:noBreakHyphen/>
      </w:r>
      <w:r w:rsidR="00131BE4" w:rsidRPr="00DD4C9D">
        <w:t xml:space="preserve">40 [1962 Code </w:t>
      </w:r>
      <w:r w:rsidRPr="00DD4C9D">
        <w:t xml:space="preserve">Section </w:t>
      </w:r>
      <w:r w:rsidR="00131BE4" w:rsidRPr="00DD4C9D">
        <w:t>12</w:t>
      </w:r>
      <w:r w:rsidRPr="00DD4C9D">
        <w:noBreakHyphen/>
      </w:r>
      <w:r w:rsidR="00131BE4" w:rsidRPr="00DD4C9D">
        <w:t xml:space="preserve">13.4; 1962 (52) 1996; 1963 (53) 327; 1981 Act No. 146, </w:t>
      </w:r>
      <w:r w:rsidRPr="00DD4C9D">
        <w:t xml:space="preserve">Section </w:t>
      </w:r>
      <w:r w:rsidR="00131BE4" w:rsidRPr="00DD4C9D">
        <w:t xml:space="preserve">2; Repealed, 1988 Act No. 444, </w:t>
      </w:r>
      <w:r w:rsidRPr="00DD4C9D">
        <w:t xml:space="preserve">Section </w:t>
      </w:r>
      <w:r w:rsidR="00131BE4" w:rsidRPr="00DD4C9D">
        <w:t xml:space="preserve">2]; 1988 Act No. 444, </w:t>
      </w:r>
      <w:r w:rsidRPr="00DD4C9D">
        <w:t xml:space="preserve">Section </w:t>
      </w:r>
      <w:r w:rsidR="00131BE4" w:rsidRPr="00DD4C9D">
        <w:t>2.</w:t>
      </w:r>
    </w:p>
    <w:p w:rsidR="00DD4C9D" w:rsidRP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rPr>
          <w:b/>
        </w:rPr>
        <w:t xml:space="preserve">SECTION </w:t>
      </w:r>
      <w:r w:rsidR="00131BE4" w:rsidRPr="00DD4C9D">
        <w:rPr>
          <w:b/>
        </w:rPr>
        <w:t>33</w:t>
      </w:r>
      <w:r w:rsidRPr="00DD4C9D">
        <w:rPr>
          <w:b/>
        </w:rPr>
        <w:noBreakHyphen/>
      </w:r>
      <w:r w:rsidR="00131BE4" w:rsidRPr="00DD4C9D">
        <w:rPr>
          <w:b/>
        </w:rPr>
        <w:t>5</w:t>
      </w:r>
      <w:r w:rsidRPr="00DD4C9D">
        <w:rPr>
          <w:b/>
        </w:rPr>
        <w:noBreakHyphen/>
      </w:r>
      <w:r w:rsidR="00131BE4" w:rsidRPr="00DD4C9D">
        <w:rPr>
          <w:b/>
        </w:rPr>
        <w:t>102.</w:t>
      </w:r>
      <w:r w:rsidR="00131BE4" w:rsidRPr="00DD4C9D">
        <w:t xml:space="preserve"> Change of registered office or registered agent.</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t>(a) A corporation may change its registered office or registered agent by delivering to the Secretary of State for filing a statement of change that sets forth:</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r>
      <w:r w:rsidRPr="00DD4C9D">
        <w:tab/>
        <w:t>(1) the name of the corporation;</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r>
      <w:r w:rsidRPr="00DD4C9D">
        <w:tab/>
        <w:t>(2) the street address of its current registered office;</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r>
      <w:r w:rsidRPr="00DD4C9D">
        <w:tab/>
        <w:t>(3) if the current registered office is to be changed, the street address of the new registered office;</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r>
      <w:r w:rsidRPr="00DD4C9D">
        <w:tab/>
        <w:t>(4) the name of its current registered agent;</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r>
      <w:r w:rsidRPr="00DD4C9D">
        <w:tab/>
        <w:t>(5) if the current registered agent is to be changed, the name of the new registered agent and the new agent</w:t>
      </w:r>
      <w:r w:rsidR="00DD4C9D" w:rsidRPr="00DD4C9D">
        <w:t>’</w:t>
      </w:r>
      <w:r w:rsidRPr="00DD4C9D">
        <w:t>s written consent (either on the statement or attached to it) to the appointment; and</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r>
      <w:r w:rsidRPr="00DD4C9D">
        <w:tab/>
        <w:t>(6) that after the change or changes are made, the street addresses of its registered office and the business office of its registered agent will be identical.</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t>(b)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State for filing a statement that complies with the requirements of subsection (a) and recites that the corporation has been notified of the change.</w:t>
      </w:r>
    </w:p>
    <w:p w:rsid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4C9D" w:rsidRP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BE4" w:rsidRPr="00DD4C9D">
        <w:t xml:space="preserve">: Derived from 1976 Code </w:t>
      </w:r>
      <w:r w:rsidRPr="00DD4C9D">
        <w:t xml:space="preserve">Section </w:t>
      </w:r>
      <w:r w:rsidR="00131BE4" w:rsidRPr="00DD4C9D">
        <w:t>33</w:t>
      </w:r>
      <w:r w:rsidRPr="00DD4C9D">
        <w:noBreakHyphen/>
      </w:r>
      <w:r w:rsidR="00131BE4" w:rsidRPr="00DD4C9D">
        <w:t>5</w:t>
      </w:r>
      <w:r w:rsidRPr="00DD4C9D">
        <w:noBreakHyphen/>
      </w:r>
      <w:r w:rsidR="00131BE4" w:rsidRPr="00DD4C9D">
        <w:t xml:space="preserve">50 [1962 Code </w:t>
      </w:r>
      <w:r w:rsidRPr="00DD4C9D">
        <w:t xml:space="preserve">Section </w:t>
      </w:r>
      <w:r w:rsidR="00131BE4" w:rsidRPr="00DD4C9D">
        <w:t>12</w:t>
      </w:r>
      <w:r w:rsidRPr="00DD4C9D">
        <w:noBreakHyphen/>
      </w:r>
      <w:r w:rsidR="00131BE4" w:rsidRPr="00DD4C9D">
        <w:t xml:space="preserve">13.5; 1962 (52) 1996; 1963 (53) 327; 1981 Act No. 146, </w:t>
      </w:r>
      <w:r w:rsidRPr="00DD4C9D">
        <w:t xml:space="preserve">Section </w:t>
      </w:r>
      <w:r w:rsidR="00131BE4" w:rsidRPr="00DD4C9D">
        <w:t xml:space="preserve">2; Repealed, 1988 Act No. 444, </w:t>
      </w:r>
      <w:r w:rsidRPr="00DD4C9D">
        <w:t xml:space="preserve">Section </w:t>
      </w:r>
      <w:r w:rsidR="00131BE4" w:rsidRPr="00DD4C9D">
        <w:t xml:space="preserve">2]; 1988 Act No. 444, </w:t>
      </w:r>
      <w:r w:rsidRPr="00DD4C9D">
        <w:t xml:space="preserve">Section </w:t>
      </w:r>
      <w:r w:rsidR="00131BE4" w:rsidRPr="00DD4C9D">
        <w:t>2.</w:t>
      </w:r>
    </w:p>
    <w:p w:rsidR="00DD4C9D" w:rsidRP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rPr>
          <w:b/>
        </w:rPr>
        <w:t xml:space="preserve">SECTION </w:t>
      </w:r>
      <w:r w:rsidR="00131BE4" w:rsidRPr="00DD4C9D">
        <w:rPr>
          <w:b/>
        </w:rPr>
        <w:t>33</w:t>
      </w:r>
      <w:r w:rsidRPr="00DD4C9D">
        <w:rPr>
          <w:b/>
        </w:rPr>
        <w:noBreakHyphen/>
      </w:r>
      <w:r w:rsidR="00131BE4" w:rsidRPr="00DD4C9D">
        <w:rPr>
          <w:b/>
        </w:rPr>
        <w:t>5</w:t>
      </w:r>
      <w:r w:rsidRPr="00DD4C9D">
        <w:rPr>
          <w:b/>
        </w:rPr>
        <w:noBreakHyphen/>
      </w:r>
      <w:r w:rsidR="00131BE4" w:rsidRPr="00DD4C9D">
        <w:rPr>
          <w:b/>
        </w:rPr>
        <w:t>103.</w:t>
      </w:r>
      <w:r w:rsidR="00131BE4" w:rsidRPr="00DD4C9D">
        <w:t xml:space="preserve"> Resignation of registered agent.</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t>(a)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t>(b) After filing the statement the Secretary of State shall mail one copy to the registered office (if not discontinued) and the other copy to the corporation at its principal office.</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t>(c) The agency appointment is terminated, and the registered office discontinued if so provided, on the thirty</w:t>
      </w:r>
      <w:r w:rsidR="00DD4C9D" w:rsidRPr="00DD4C9D">
        <w:noBreakHyphen/>
      </w:r>
      <w:r w:rsidRPr="00DD4C9D">
        <w:t>first day after the date on which the statement was filed.</w:t>
      </w:r>
    </w:p>
    <w:p w:rsid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4C9D" w:rsidRP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BE4" w:rsidRPr="00DD4C9D">
        <w:t xml:space="preserve">: Derived from 1976 Code </w:t>
      </w:r>
      <w:r w:rsidRPr="00DD4C9D">
        <w:t xml:space="preserve">Section </w:t>
      </w:r>
      <w:r w:rsidR="00131BE4" w:rsidRPr="00DD4C9D">
        <w:t>33</w:t>
      </w:r>
      <w:r w:rsidRPr="00DD4C9D">
        <w:noBreakHyphen/>
      </w:r>
      <w:r w:rsidR="00131BE4" w:rsidRPr="00DD4C9D">
        <w:t>5</w:t>
      </w:r>
      <w:r w:rsidRPr="00DD4C9D">
        <w:noBreakHyphen/>
      </w:r>
      <w:r w:rsidR="00131BE4" w:rsidRPr="00DD4C9D">
        <w:t xml:space="preserve">50 [1962 Code </w:t>
      </w:r>
      <w:r w:rsidRPr="00DD4C9D">
        <w:t xml:space="preserve">Section </w:t>
      </w:r>
      <w:r w:rsidR="00131BE4" w:rsidRPr="00DD4C9D">
        <w:t>12</w:t>
      </w:r>
      <w:r w:rsidRPr="00DD4C9D">
        <w:noBreakHyphen/>
      </w:r>
      <w:r w:rsidR="00131BE4" w:rsidRPr="00DD4C9D">
        <w:t xml:space="preserve">13.5; 1962 (52) 1996; 1963 (53) 327; 1981 Act No. 146, </w:t>
      </w:r>
      <w:r w:rsidRPr="00DD4C9D">
        <w:t xml:space="preserve">Section </w:t>
      </w:r>
      <w:r w:rsidR="00131BE4" w:rsidRPr="00DD4C9D">
        <w:t xml:space="preserve">2; Repealed, 1988 Act No. 444, </w:t>
      </w:r>
      <w:r w:rsidRPr="00DD4C9D">
        <w:t xml:space="preserve">Section </w:t>
      </w:r>
      <w:r w:rsidR="00131BE4" w:rsidRPr="00DD4C9D">
        <w:t xml:space="preserve">2]; 1988 Act No. 444, </w:t>
      </w:r>
      <w:r w:rsidRPr="00DD4C9D">
        <w:t xml:space="preserve">Section </w:t>
      </w:r>
      <w:r w:rsidR="00131BE4" w:rsidRPr="00DD4C9D">
        <w:t>2.</w:t>
      </w:r>
    </w:p>
    <w:p w:rsidR="00DD4C9D" w:rsidRP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rPr>
          <w:b/>
        </w:rPr>
        <w:t xml:space="preserve">SECTION </w:t>
      </w:r>
      <w:r w:rsidR="00131BE4" w:rsidRPr="00DD4C9D">
        <w:rPr>
          <w:b/>
        </w:rPr>
        <w:t>33</w:t>
      </w:r>
      <w:r w:rsidRPr="00DD4C9D">
        <w:rPr>
          <w:b/>
        </w:rPr>
        <w:noBreakHyphen/>
      </w:r>
      <w:r w:rsidR="00131BE4" w:rsidRPr="00DD4C9D">
        <w:rPr>
          <w:b/>
        </w:rPr>
        <w:t>5</w:t>
      </w:r>
      <w:r w:rsidRPr="00DD4C9D">
        <w:rPr>
          <w:b/>
        </w:rPr>
        <w:noBreakHyphen/>
      </w:r>
      <w:r w:rsidR="00131BE4" w:rsidRPr="00DD4C9D">
        <w:rPr>
          <w:b/>
        </w:rPr>
        <w:t>104.</w:t>
      </w:r>
      <w:r w:rsidR="00131BE4" w:rsidRPr="00DD4C9D">
        <w:t xml:space="preserve"> Service on corporation.</w:t>
      </w:r>
    </w:p>
    <w:p w:rsidR="00DD4C9D" w:rsidRDefault="00131BE4"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4C9D">
        <w:tab/>
        <w:t>Service of process on a corporation must be in accord with the applicable provisions of Title 15.</w:t>
      </w:r>
    </w:p>
    <w:p w:rsid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4C9D" w:rsidRDefault="00DD4C9D"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1BE4" w:rsidRPr="00DD4C9D">
        <w:t xml:space="preserve">: Derived from 1976 Code </w:t>
      </w:r>
      <w:r w:rsidRPr="00DD4C9D">
        <w:t xml:space="preserve">Section </w:t>
      </w:r>
      <w:r w:rsidR="00131BE4" w:rsidRPr="00DD4C9D">
        <w:t>33</w:t>
      </w:r>
      <w:r w:rsidRPr="00DD4C9D">
        <w:noBreakHyphen/>
      </w:r>
      <w:r w:rsidR="00131BE4" w:rsidRPr="00DD4C9D">
        <w:t>5</w:t>
      </w:r>
      <w:r w:rsidRPr="00DD4C9D">
        <w:noBreakHyphen/>
      </w:r>
      <w:r w:rsidR="00131BE4" w:rsidRPr="00DD4C9D">
        <w:t xml:space="preserve">60 [1962 Code </w:t>
      </w:r>
      <w:r w:rsidRPr="00DD4C9D">
        <w:t xml:space="preserve">Section </w:t>
      </w:r>
      <w:r w:rsidR="00131BE4" w:rsidRPr="00DD4C9D">
        <w:t>12</w:t>
      </w:r>
      <w:r w:rsidRPr="00DD4C9D">
        <w:noBreakHyphen/>
      </w:r>
      <w:r w:rsidR="00131BE4" w:rsidRPr="00DD4C9D">
        <w:t xml:space="preserve">13.6; 1962 (52) 1996; 1981 Act No. 146, </w:t>
      </w:r>
      <w:r w:rsidRPr="00DD4C9D">
        <w:t xml:space="preserve">Section </w:t>
      </w:r>
      <w:r w:rsidR="00131BE4" w:rsidRPr="00DD4C9D">
        <w:t xml:space="preserve">2; Repealed, 1988 Act No. 444, </w:t>
      </w:r>
      <w:r w:rsidRPr="00DD4C9D">
        <w:t xml:space="preserve">Section </w:t>
      </w:r>
      <w:r w:rsidR="00131BE4" w:rsidRPr="00DD4C9D">
        <w:t xml:space="preserve">2]; 1988 Act No. 444, </w:t>
      </w:r>
      <w:r w:rsidRPr="00DD4C9D">
        <w:t xml:space="preserve">Section </w:t>
      </w:r>
      <w:r w:rsidR="00131BE4" w:rsidRPr="00DD4C9D">
        <w:t>2.</w:t>
      </w:r>
    </w:p>
    <w:p w:rsidR="00F25049" w:rsidRPr="00DD4C9D" w:rsidRDefault="00F25049" w:rsidP="00DD4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D4C9D" w:rsidSect="00DD4C9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C9D" w:rsidRDefault="00DD4C9D" w:rsidP="00DD4C9D">
      <w:pPr>
        <w:spacing w:after="0" w:line="240" w:lineRule="auto"/>
      </w:pPr>
      <w:r>
        <w:separator/>
      </w:r>
    </w:p>
  </w:endnote>
  <w:endnote w:type="continuationSeparator" w:id="0">
    <w:p w:rsidR="00DD4C9D" w:rsidRDefault="00DD4C9D" w:rsidP="00DD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9D" w:rsidRPr="00DD4C9D" w:rsidRDefault="00DD4C9D" w:rsidP="00DD4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9D" w:rsidRPr="00DD4C9D" w:rsidRDefault="00DD4C9D" w:rsidP="00DD4C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9D" w:rsidRPr="00DD4C9D" w:rsidRDefault="00DD4C9D" w:rsidP="00DD4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C9D" w:rsidRDefault="00DD4C9D" w:rsidP="00DD4C9D">
      <w:pPr>
        <w:spacing w:after="0" w:line="240" w:lineRule="auto"/>
      </w:pPr>
      <w:r>
        <w:separator/>
      </w:r>
    </w:p>
  </w:footnote>
  <w:footnote w:type="continuationSeparator" w:id="0">
    <w:p w:rsidR="00DD4C9D" w:rsidRDefault="00DD4C9D" w:rsidP="00DD4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9D" w:rsidRPr="00DD4C9D" w:rsidRDefault="00DD4C9D" w:rsidP="00DD4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9D" w:rsidRPr="00DD4C9D" w:rsidRDefault="00DD4C9D" w:rsidP="00DD4C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9D" w:rsidRPr="00DD4C9D" w:rsidRDefault="00DD4C9D" w:rsidP="00DD4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E4"/>
    <w:rsid w:val="00131BE4"/>
    <w:rsid w:val="00DD4C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7FEF1-E167-4814-B4C2-60A3F23E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1BE4"/>
    <w:rPr>
      <w:rFonts w:ascii="Courier New" w:eastAsia="Times New Roman" w:hAnsi="Courier New" w:cs="Courier New"/>
      <w:sz w:val="20"/>
      <w:szCs w:val="20"/>
    </w:rPr>
  </w:style>
  <w:style w:type="paragraph" w:styleId="Header">
    <w:name w:val="header"/>
    <w:basedOn w:val="Normal"/>
    <w:link w:val="HeaderChar"/>
    <w:uiPriority w:val="99"/>
    <w:unhideWhenUsed/>
    <w:rsid w:val="00DD4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C9D"/>
    <w:rPr>
      <w:rFonts w:ascii="Times New Roman" w:hAnsi="Times New Roman" w:cs="Times New Roman"/>
    </w:rPr>
  </w:style>
  <w:style w:type="paragraph" w:styleId="Footer">
    <w:name w:val="footer"/>
    <w:basedOn w:val="Normal"/>
    <w:link w:val="FooterChar"/>
    <w:uiPriority w:val="99"/>
    <w:unhideWhenUsed/>
    <w:rsid w:val="00DD4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C9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546</Words>
  <Characters>3117</Characters>
  <Application>Microsoft Office Word</Application>
  <DocSecurity>0</DocSecurity>
  <Lines>25</Lines>
  <Paragraphs>7</Paragraphs>
  <ScaleCrop>false</ScaleCrop>
  <Company>Legislative Services Agency (LSA)</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2017-10-24T17:08:00Z</dcterms:created>
  <dcterms:modified xsi:type="dcterms:W3CDTF">2017-10-24T17:08:00Z</dcterms:modified>
</cp:coreProperties>
</file>