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4EE0">
        <w:t>CHAPTER 20</w:t>
      </w:r>
    </w:p>
    <w:p w:rsidR="00144EE0" w:rsidRP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4EE0">
        <w:t>South Carolina Mining Act</w:t>
      </w:r>
      <w:bookmarkStart w:id="0" w:name="_GoBack"/>
      <w:bookmarkEnd w:id="0"/>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10.</w:t>
      </w:r>
      <w:r w:rsidR="00D9277F" w:rsidRPr="00144EE0">
        <w:t xml:space="preserve"> Short title.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 xml:space="preserve">This chapter may be cited as the </w:t>
      </w:r>
      <w:r w:rsidR="00144EE0" w:rsidRPr="00144EE0">
        <w:t>“</w:t>
      </w:r>
      <w:r w:rsidRPr="00144EE0">
        <w:t>South Carolina Mining Act</w:t>
      </w:r>
      <w:r w:rsidR="00144EE0" w:rsidRPr="00144EE0">
        <w:t>”</w:t>
      </w:r>
      <w:r w:rsidRPr="00144EE0">
        <w:t>.</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20.</w:t>
      </w:r>
      <w:r w:rsidR="00D9277F" w:rsidRPr="00144EE0">
        <w:t xml:space="preserve"> Chapter purpose.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purposes of this chapter are to provide that: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(1) the usefulness, productivity, and scenic values of all lands and waters involved in mining within the State receive the greatest practical degree of protection and restoration;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(2) no mining may be carried on in the State unless plans for the mining include reasonable provisions for protection of the surrounding environment and for reclamation of the area of land affected by mining.</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30.</w:t>
      </w:r>
      <w:r w:rsidR="00D9277F" w:rsidRPr="00144EE0">
        <w:t xml:space="preserve"> Department responsible for administration of chapter.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1220.</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40.</w:t>
      </w:r>
      <w:r w:rsidR="00D9277F" w:rsidRPr="00144EE0">
        <w:t xml:space="preserve"> Definitions.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As used in this chapter: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 </w:t>
      </w:r>
      <w:r w:rsidR="00144EE0" w:rsidRPr="00144EE0">
        <w:t>“</w:t>
      </w:r>
      <w:r w:rsidRPr="00144EE0">
        <w:t>Mining</w:t>
      </w:r>
      <w:r w:rsidR="00144EE0" w:rsidRPr="00144EE0">
        <w:t>”</w:t>
      </w:r>
      <w:r w:rsidRPr="00144EE0">
        <w:t xml:space="preserve"> means: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(a) the breaking of the surface soil to facilitate or accomplish the extraction or removal of ores or mineral solids for sale or processing or consumption in the regular operation of a business;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(b) removal of overburden lying above natural deposits of ore or mineral solids and removal of the mineral deposits exposed, or by removal of ores or mineral solids from deposits lying exposed in their natural state.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144EE0" w:rsidRPr="00144EE0">
        <w:noBreakHyphen/>
      </w:r>
      <w:r w:rsidRPr="00144EE0">
        <w:t>site part of the removal of ores or mineral solids from natural deposits. Mining does not include excavation or grading when conducted solely in aid of on</w:t>
      </w:r>
      <w:r w:rsidR="00144EE0" w:rsidRPr="00144EE0">
        <w:noBreakHyphen/>
      </w:r>
      <w:r w:rsidRPr="00144EE0">
        <w:t>site farming or of on</w:t>
      </w:r>
      <w:r w:rsidR="00144EE0" w:rsidRPr="00144EE0">
        <w:noBreakHyphen/>
      </w:r>
      <w:r w:rsidRPr="00144EE0">
        <w:t>site construction. Mining does not include dredging operations where the operations are engaged in the harvesting of oysters, clams, or the removal of shells from coastal bottoms.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(2) </w:t>
      </w:r>
      <w:r w:rsidR="00144EE0" w:rsidRPr="00144EE0">
        <w:t>“</w:t>
      </w:r>
      <w:r w:rsidRPr="00144EE0">
        <w:t>Council</w:t>
      </w:r>
      <w:r w:rsidR="00144EE0" w:rsidRPr="00144EE0">
        <w:t>”</w:t>
      </w:r>
      <w:r w:rsidRPr="00144EE0">
        <w:t xml:space="preserve"> means the Mining Council created by Sections 48</w:t>
      </w:r>
      <w:r w:rsidR="00144EE0" w:rsidRPr="00144EE0">
        <w:noBreakHyphen/>
      </w:r>
      <w:r w:rsidRPr="00144EE0">
        <w:t>21</w:t>
      </w:r>
      <w:r w:rsidR="00144EE0" w:rsidRPr="00144EE0">
        <w:noBreakHyphen/>
      </w:r>
      <w:r w:rsidRPr="00144EE0">
        <w:t>10 and 48</w:t>
      </w:r>
      <w:r w:rsidR="00144EE0" w:rsidRPr="00144EE0">
        <w:noBreakHyphen/>
      </w:r>
      <w:r w:rsidRPr="00144EE0">
        <w:t>21</w:t>
      </w:r>
      <w:r w:rsidR="00144EE0" w:rsidRPr="00144EE0">
        <w:noBreakHyphen/>
      </w:r>
      <w:r w:rsidRPr="00144EE0">
        <w:t>20.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lastRenderedPageBreak/>
        <w:tab/>
      </w:r>
      <w:r w:rsidRPr="00144EE0">
        <w:tab/>
        <w:t xml:space="preserve">(3) </w:t>
      </w:r>
      <w:r w:rsidR="00144EE0" w:rsidRPr="00144EE0">
        <w:t>“</w:t>
      </w:r>
      <w:r w:rsidRPr="00144EE0">
        <w:t>Department</w:t>
      </w:r>
      <w:r w:rsidR="00144EE0" w:rsidRPr="00144EE0">
        <w:t>”</w:t>
      </w:r>
      <w:r w:rsidRPr="00144EE0">
        <w:t xml:space="preserve"> means the South Carolina Department of Health and Environmental Control. Whenever in this chapter the department is assigned duties, they may be performed by the director or by subordinates as he designates.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(4) </w:t>
      </w:r>
      <w:r w:rsidR="00144EE0" w:rsidRPr="00144EE0">
        <w:t>“</w:t>
      </w:r>
      <w:r w:rsidRPr="00144EE0">
        <w:t>Minerals</w:t>
      </w:r>
      <w:r w:rsidR="00144EE0" w:rsidRPr="00144EE0">
        <w:t>”</w:t>
      </w:r>
      <w:r w:rsidRPr="00144EE0">
        <w:t xml:space="preserve"> means soil, clay, coal, stone, gravel, sand, phosphate, rock, metallic ore, and any other solid material or substance found in natural deposits on or in the earth.</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(5) </w:t>
      </w:r>
      <w:r w:rsidR="00144EE0" w:rsidRPr="00144EE0">
        <w:t>“</w:t>
      </w:r>
      <w:r w:rsidRPr="00144EE0">
        <w:t>Affected land</w:t>
      </w:r>
      <w:r w:rsidR="00144EE0" w:rsidRPr="00144EE0">
        <w:t>”</w:t>
      </w:r>
      <w:r w:rsidRPr="00144EE0">
        <w:t xml:space="preserve"> means: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(b) stockpiles and settling ponds located on or adjacent to lands from which overburden or minerals have been removed.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(6) </w:t>
      </w:r>
      <w:r w:rsidR="00144EE0" w:rsidRPr="00144EE0">
        <w:t>“</w:t>
      </w:r>
      <w:r w:rsidRPr="00144EE0">
        <w:t>Neighboring</w:t>
      </w:r>
      <w:r w:rsidR="00144EE0" w:rsidRPr="00144EE0">
        <w:t>”</w:t>
      </w:r>
      <w:r w:rsidRPr="00144EE0">
        <w:t xml:space="preserve"> means in close proximity, in the immediate vicinity, or in actual contact.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(7) </w:t>
      </w:r>
      <w:r w:rsidR="00144EE0" w:rsidRPr="00144EE0">
        <w:t>“</w:t>
      </w:r>
      <w:r w:rsidRPr="00144EE0">
        <w:t>Termination of mining</w:t>
      </w:r>
      <w:r w:rsidR="00144EE0" w:rsidRPr="00144EE0">
        <w:t>”</w:t>
      </w:r>
      <w:r w:rsidRPr="00144EE0">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(8) </w:t>
      </w:r>
      <w:r w:rsidR="00144EE0" w:rsidRPr="00144EE0">
        <w:t>“</w:t>
      </w:r>
      <w:r w:rsidRPr="00144EE0">
        <w:t>Operator</w:t>
      </w:r>
      <w:r w:rsidR="00144EE0" w:rsidRPr="00144EE0">
        <w:t>”</w:t>
      </w:r>
      <w:r w:rsidRPr="00144EE0">
        <w:t xml:space="preserve"> means a person engaged in mining operations, whether individually, jointly, or through subsidiaries, agents, employees, or contractors.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(9) </w:t>
      </w:r>
      <w:r w:rsidR="00144EE0" w:rsidRPr="00144EE0">
        <w:t>“</w:t>
      </w:r>
      <w:r w:rsidRPr="00144EE0">
        <w:t>Overburden</w:t>
      </w:r>
      <w:r w:rsidR="00144EE0" w:rsidRPr="00144EE0">
        <w:t>”</w:t>
      </w:r>
      <w:r w:rsidRPr="00144EE0">
        <w:t xml:space="preserve"> means the earth, rock, and other materials that lie above the natural deposit of minerals.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(10) </w:t>
      </w:r>
      <w:r w:rsidR="00144EE0" w:rsidRPr="00144EE0">
        <w:t>“</w:t>
      </w:r>
      <w:r w:rsidRPr="00144EE0">
        <w:t>Refuse</w:t>
      </w:r>
      <w:r w:rsidR="00144EE0" w:rsidRPr="00144EE0">
        <w:t>”</w:t>
      </w:r>
      <w:r w:rsidRPr="00144EE0">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(11) </w:t>
      </w:r>
      <w:r w:rsidR="00144EE0" w:rsidRPr="00144EE0">
        <w:t>“</w:t>
      </w:r>
      <w:r w:rsidRPr="00144EE0">
        <w:t>Spoil bank</w:t>
      </w:r>
      <w:r w:rsidR="00144EE0" w:rsidRPr="00144EE0">
        <w:t>”</w:t>
      </w:r>
      <w:r w:rsidRPr="00144EE0">
        <w:t xml:space="preserve"> means a deposit of excavated overburden or refuse.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(12) </w:t>
      </w:r>
      <w:r w:rsidR="00144EE0" w:rsidRPr="00144EE0">
        <w:t>“</w:t>
      </w:r>
      <w:r w:rsidRPr="00144EE0">
        <w:t>Peak</w:t>
      </w:r>
      <w:r w:rsidR="00144EE0" w:rsidRPr="00144EE0">
        <w:t>”</w:t>
      </w:r>
      <w:r w:rsidRPr="00144EE0">
        <w:t xml:space="preserve"> means overburden removed from its natural position and deposited elsewhere in the shape of conical piles or projecting points.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(13) </w:t>
      </w:r>
      <w:r w:rsidR="00144EE0" w:rsidRPr="00144EE0">
        <w:t>“</w:t>
      </w:r>
      <w:r w:rsidRPr="00144EE0">
        <w:t>Ridge</w:t>
      </w:r>
      <w:r w:rsidR="00144EE0" w:rsidRPr="00144EE0">
        <w:t>”</w:t>
      </w:r>
      <w:r w:rsidRPr="00144EE0">
        <w:t xml:space="preserve"> means overburden removed from its natural position and deposited elsewhere in the shape of a long, narrow elevation.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(14) </w:t>
      </w:r>
      <w:r w:rsidR="00144EE0" w:rsidRPr="00144EE0">
        <w:t>“</w:t>
      </w:r>
      <w:r w:rsidRPr="00144EE0">
        <w:t>Reclamation</w:t>
      </w:r>
      <w:r w:rsidR="00144EE0" w:rsidRPr="00144EE0">
        <w:t>”</w:t>
      </w:r>
      <w:r w:rsidRPr="00144EE0">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(15) </w:t>
      </w:r>
      <w:r w:rsidR="00144EE0" w:rsidRPr="00144EE0">
        <w:t>“</w:t>
      </w:r>
      <w:r w:rsidRPr="00144EE0">
        <w:t>Reclamation plan</w:t>
      </w:r>
      <w:r w:rsidR="00144EE0" w:rsidRPr="00144EE0">
        <w:t>”</w:t>
      </w:r>
      <w:r w:rsidRPr="00144EE0">
        <w:t xml:space="preserve"> means the operator</w:t>
      </w:r>
      <w:r w:rsidR="00144EE0" w:rsidRPr="00144EE0">
        <w:t>’</w:t>
      </w:r>
      <w:r w:rsidRPr="00144EE0">
        <w:t>s written proposal as required and approved by the department for reclamation of the affected land, which includes but is not limited to:</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(a) proposed practices to protect adjacent surface resources;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(b) specifications for surface gradient restoration, including sketches delineating slope angle, to a surface suitable for the proposed subsequent use of the land after reclamation is completed, and the proposed method of accomplishment;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(c) manner and type of revegetation or other surface treatment of the affected areas;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(d) method of prevention or elimination of conditions that are hazardous to animal or fish life in or adjacent to the area;</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(e) method of compliance with state air and water pollution laws;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(f) proposed methods to limit significant adverse effects on adjacent surface water and groundwater resources;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(g) proposed methods to limit significant adverse effects on significant cultural or historic sites;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(h) method of rehabilitation of settling ponds;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(i) method of control of contaminants and disposal of mining refuse;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lastRenderedPageBreak/>
        <w:tab/>
      </w:r>
      <w:r w:rsidRPr="00144EE0">
        <w:tab/>
      </w:r>
      <w:r w:rsidRPr="00144EE0">
        <w:tab/>
        <w:t>(j) method of restoration or establishment of stream channels and stream banks to a condition minimizing erosion, siltation, and other pollution;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(k) maps and other supporting documents reasonably required by the department; and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(l) a time schedule, including the anticipated years for completion of reclamation by segments, that meets the requirements of Section 48</w:t>
      </w:r>
      <w:r w:rsidR="00144EE0" w:rsidRPr="00144EE0">
        <w:noBreakHyphen/>
      </w:r>
      <w:r w:rsidRPr="00144EE0">
        <w:t>20</w:t>
      </w:r>
      <w:r w:rsidR="00144EE0" w:rsidRPr="00144EE0">
        <w:noBreakHyphen/>
      </w:r>
      <w:r w:rsidRPr="00144EE0">
        <w:t>90.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(16) </w:t>
      </w:r>
      <w:r w:rsidR="00144EE0" w:rsidRPr="00144EE0">
        <w:t>“</w:t>
      </w:r>
      <w:r w:rsidRPr="00144EE0">
        <w:t>Borrow pit</w:t>
      </w:r>
      <w:r w:rsidR="00144EE0" w:rsidRPr="00144EE0">
        <w:t>”</w:t>
      </w:r>
      <w:r w:rsidRPr="00144EE0">
        <w:t xml:space="preserve"> means an area from which soil or other unconsolidated materials are removed to be used, without further processing, for highway construction and maintenance.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(17) </w:t>
      </w:r>
      <w:r w:rsidR="00144EE0" w:rsidRPr="00144EE0">
        <w:t>“</w:t>
      </w:r>
      <w:r w:rsidRPr="00144EE0">
        <w:t>Land</w:t>
      </w:r>
      <w:r w:rsidR="00144EE0" w:rsidRPr="00144EE0">
        <w:t>”</w:t>
      </w:r>
      <w:r w:rsidRPr="00144EE0">
        <w:t xml:space="preserve"> includes submerged lands underlying a river, stream, lake, sound, or other body of water and specifically includes, among others, estuarine and tidal lands.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(18) </w:t>
      </w:r>
      <w:r w:rsidR="00144EE0" w:rsidRPr="00144EE0">
        <w:t>“</w:t>
      </w:r>
      <w:r w:rsidRPr="00144EE0">
        <w:t>Permitted land</w:t>
      </w:r>
      <w:r w:rsidR="00144EE0" w:rsidRPr="00144EE0">
        <w:t>”</w:t>
      </w:r>
      <w:r w:rsidRPr="00144EE0">
        <w:t xml:space="preserve"> means the affected land in addition to (a) lands identified for future mining to become affected land; (b) an undisturbed or buffer area that is or may become adjacent to the affected land.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(19) </w:t>
      </w:r>
      <w:r w:rsidR="00144EE0" w:rsidRPr="00144EE0">
        <w:t>“</w:t>
      </w:r>
      <w:r w:rsidRPr="00144EE0">
        <w:t>Exploration</w:t>
      </w:r>
      <w:r w:rsidR="00144EE0" w:rsidRPr="00144EE0">
        <w:t>”</w:t>
      </w:r>
      <w:r w:rsidRPr="00144EE0">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(20) </w:t>
      </w:r>
      <w:r w:rsidR="00144EE0" w:rsidRPr="00144EE0">
        <w:t>“</w:t>
      </w:r>
      <w:r w:rsidRPr="00144EE0">
        <w:t>Explorer</w:t>
      </w:r>
      <w:r w:rsidR="00144EE0" w:rsidRPr="00144EE0">
        <w:t>”</w:t>
      </w:r>
      <w:r w:rsidRPr="00144EE0">
        <w:t xml:space="preserve"> means a person engaged in exploration activities, as defined in this section, whether individually, jointly, or through subsidiaries, agents, employees, or contractors.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(21) </w:t>
      </w:r>
      <w:r w:rsidR="00144EE0" w:rsidRPr="00144EE0">
        <w:t>“</w:t>
      </w:r>
      <w:r w:rsidRPr="00144EE0">
        <w:t>Operating permit</w:t>
      </w:r>
      <w:r w:rsidR="00144EE0" w:rsidRPr="00144EE0">
        <w:t>”</w:t>
      </w:r>
      <w:r w:rsidRPr="00144EE0">
        <w:t xml:space="preserve"> means a permit for mining activity that is issued to an operator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 xml:space="preserve">(22) </w:t>
      </w:r>
      <w:r w:rsidR="00144EE0" w:rsidRPr="00144EE0">
        <w:t>“</w:t>
      </w:r>
      <w:r w:rsidRPr="00144EE0">
        <w:t>Closure</w:t>
      </w:r>
      <w:r w:rsidR="00144EE0" w:rsidRPr="00144EE0">
        <w:t>”</w:t>
      </w:r>
      <w:r w:rsidRPr="00144EE0">
        <w:t xml:space="preserve"> means the act of rendering a mine facility or portion of a mine facility to an inoperative state that prevents the gradual or sudden release of contaminants that are harmful to the environment.</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1221.</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50.</w:t>
      </w:r>
      <w:r w:rsidR="00D9277F" w:rsidRPr="00144EE0">
        <w:t xml:space="preserve"> Certificates of exploration.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144EE0" w:rsidRPr="00144EE0">
        <w:noBreakHyphen/>
      </w:r>
      <w:r w:rsidRPr="00144EE0">
        <w:t>20</w:t>
      </w:r>
      <w:r w:rsidR="00144EE0" w:rsidRPr="00144EE0">
        <w:noBreakHyphen/>
      </w:r>
      <w:r w:rsidRPr="00144EE0">
        <w:t>190 or modify its application for reconsideration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application must be accompanied by a reclamation plan on forms furnished by the department. The department shall approve reclamation plans in accordance with Section 48</w:t>
      </w:r>
      <w:r w:rsidR="00144EE0" w:rsidRPr="00144EE0">
        <w:noBreakHyphen/>
      </w:r>
      <w:r w:rsidRPr="00144EE0">
        <w:t>20</w:t>
      </w:r>
      <w:r w:rsidR="00144EE0" w:rsidRPr="00144EE0">
        <w:noBreakHyphen/>
      </w:r>
      <w:r w:rsidRPr="00144EE0">
        <w:t>90.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w:t>
      </w:r>
      <w:r w:rsidRPr="00144EE0">
        <w:lastRenderedPageBreak/>
        <w:t>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Upon approval of an application for a certificate of exploration, the department shall require a performance bond or other security in an amount, and pursuant to requirements, set forth in Section 48</w:t>
      </w:r>
      <w:r w:rsidR="00144EE0" w:rsidRPr="00144EE0">
        <w:noBreakHyphen/>
      </w:r>
      <w:r w:rsidRPr="00144EE0">
        <w:t>20</w:t>
      </w:r>
      <w:r w:rsidR="00144EE0" w:rsidRPr="00144EE0">
        <w:noBreakHyphen/>
      </w:r>
      <w:r w:rsidRPr="00144EE0">
        <w:t>110.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explorer engaging in exploration involving an affected area greater than two acres is required to obtain an operating permit in accordance with the procedures set forth in Sections 48</w:t>
      </w:r>
      <w:r w:rsidR="00144EE0" w:rsidRPr="00144EE0">
        <w:noBreakHyphen/>
      </w:r>
      <w:r w:rsidRPr="00144EE0">
        <w:t>20</w:t>
      </w:r>
      <w:r w:rsidR="00144EE0" w:rsidRPr="00144EE0">
        <w:noBreakHyphen/>
      </w:r>
      <w:r w:rsidRPr="00144EE0">
        <w:t>60 and 48</w:t>
      </w:r>
      <w:r w:rsidR="00144EE0" w:rsidRPr="00144EE0">
        <w:noBreakHyphen/>
      </w:r>
      <w:r w:rsidRPr="00144EE0">
        <w:t>20</w:t>
      </w:r>
      <w:r w:rsidR="00144EE0" w:rsidRPr="00144EE0">
        <w:noBreakHyphen/>
      </w:r>
      <w:r w:rsidRPr="00144EE0">
        <w:t>70.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55.</w:t>
      </w:r>
      <w:r w:rsidR="00D9277F" w:rsidRPr="00144EE0">
        <w:t xml:space="preserve"> General permits for limited mining.</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144EE0" w:rsidRPr="00144EE0">
        <w:noBreakHyphen/>
      </w:r>
      <w:r w:rsidRPr="00144EE0">
        <w:t>20</w:t>
      </w:r>
      <w:r w:rsidR="00144EE0" w:rsidRPr="00144EE0">
        <w:noBreakHyphen/>
      </w:r>
      <w:r w:rsidRPr="00144EE0">
        <w:t>60 and 48</w:t>
      </w:r>
      <w:r w:rsidR="00144EE0" w:rsidRPr="00144EE0">
        <w:noBreakHyphen/>
      </w:r>
      <w:r w:rsidRPr="00144EE0">
        <w:t>20</w:t>
      </w:r>
      <w:r w:rsidR="00144EE0" w:rsidRPr="00144EE0">
        <w:noBreakHyphen/>
      </w:r>
      <w:r w:rsidRPr="00144EE0">
        <w:t>70 instead of issuing a general permit if necessary to ensure environmental protection or public safety.</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1997 Act No. 8, </w:t>
      </w:r>
      <w:r w:rsidRPr="00144EE0">
        <w:t xml:space="preserve">Section </w:t>
      </w:r>
      <w:r w:rsidR="00D9277F" w:rsidRPr="00144EE0">
        <w:t>1.</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60.</w:t>
      </w:r>
      <w:r w:rsidR="00D9277F" w:rsidRPr="00144EE0">
        <w:t xml:space="preserve"> Operating permits generally.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operator may engage in mining without having first obtained from the department an operating permit which covers the affected land and which has not been terminated, revoked, suspended for the period in question, or otherwise invalidated.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operating permit may be modified to include land neighboring the affected or permitted land in accordance with procedures set forth in Section 48</w:t>
      </w:r>
      <w:r w:rsidR="00144EE0" w:rsidRPr="00144EE0">
        <w:noBreakHyphen/>
      </w:r>
      <w:r w:rsidRPr="00144EE0">
        <w:t>20</w:t>
      </w:r>
      <w:r w:rsidR="00144EE0" w:rsidRPr="00144EE0">
        <w:noBreakHyphen/>
      </w:r>
      <w:r w:rsidRPr="00144EE0">
        <w:t>80. A separate operating permit is required for each mining operation that is not on land neighboring a mining operation for which the operator has a valid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operating permit may be issued except in accordance with the procedures set forth in Section 48</w:t>
      </w:r>
      <w:r w:rsidR="00144EE0" w:rsidRPr="00144EE0">
        <w:noBreakHyphen/>
      </w:r>
      <w:r w:rsidRPr="00144EE0">
        <w:t>20</w:t>
      </w:r>
      <w:r w:rsidR="00144EE0" w:rsidRPr="00144EE0">
        <w:noBreakHyphen/>
      </w:r>
      <w:r w:rsidRPr="00144EE0">
        <w:t>70. No operating permit may be modified except in accordance with the procedures set forth in Section 48</w:t>
      </w:r>
      <w:r w:rsidR="00144EE0" w:rsidRPr="00144EE0">
        <w:noBreakHyphen/>
      </w:r>
      <w:r w:rsidRPr="00144EE0">
        <w:t>20</w:t>
      </w:r>
      <w:r w:rsidR="00144EE0" w:rsidRPr="00144EE0">
        <w:noBreakHyphen/>
      </w:r>
      <w:r w:rsidRPr="00144EE0">
        <w:t>80 or 48</w:t>
      </w:r>
      <w:r w:rsidR="00144EE0" w:rsidRPr="00144EE0">
        <w:noBreakHyphen/>
      </w:r>
      <w:r w:rsidRPr="00144EE0">
        <w:t>20</w:t>
      </w:r>
      <w:r w:rsidR="00144EE0" w:rsidRPr="00144EE0">
        <w:noBreakHyphen/>
      </w:r>
      <w:r w:rsidRPr="00144EE0">
        <w:t>150.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appeal from the department</w:t>
      </w:r>
      <w:r w:rsidR="00144EE0" w:rsidRPr="00144EE0">
        <w:t>’</w:t>
      </w:r>
      <w:r w:rsidRPr="00144EE0">
        <w:t>s decision regarding an operating permit may be taken to the council, as provided by Section 48</w:t>
      </w:r>
      <w:r w:rsidR="00144EE0" w:rsidRPr="00144EE0">
        <w:noBreakHyphen/>
      </w:r>
      <w:r w:rsidRPr="00144EE0">
        <w:t>20</w:t>
      </w:r>
      <w:r w:rsidR="00144EE0" w:rsidRPr="00144EE0">
        <w:noBreakHyphen/>
      </w:r>
      <w:r w:rsidRPr="00144EE0">
        <w:t>190.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operating permit becomes effective until the operator has deposited with the department an acceptable performance bond or other security pursuant to Section 48</w:t>
      </w:r>
      <w:r w:rsidR="00144EE0" w:rsidRPr="00144EE0">
        <w:noBreakHyphen/>
      </w:r>
      <w:r w:rsidRPr="00144EE0">
        <w:t>20</w:t>
      </w:r>
      <w:r w:rsidR="00144EE0" w:rsidRPr="00144EE0">
        <w:noBreakHyphen/>
      </w:r>
      <w:r w:rsidRPr="00144EE0">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operating permit must be granted and remain valid unless the operating permit terminates as set forth in this chapter or until revoked by the department under the provisions of Section 48</w:t>
      </w:r>
      <w:r w:rsidR="00144EE0" w:rsidRPr="00144EE0">
        <w:noBreakHyphen/>
      </w:r>
      <w:r w:rsidRPr="00144EE0">
        <w:t>20</w:t>
      </w:r>
      <w:r w:rsidR="00144EE0" w:rsidRPr="00144EE0">
        <w:noBreakHyphen/>
      </w:r>
      <w:r w:rsidRPr="00144EE0">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operating permit may be suspended or revoked for cause pursuant to Section 48</w:t>
      </w:r>
      <w:r w:rsidR="00144EE0" w:rsidRPr="00144EE0">
        <w:noBreakHyphen/>
      </w:r>
      <w:r w:rsidRPr="00144EE0">
        <w:t>20</w:t>
      </w:r>
      <w:r w:rsidR="00144EE0" w:rsidRPr="00144EE0">
        <w:noBreakHyphen/>
      </w:r>
      <w:r w:rsidRPr="00144EE0">
        <w:t>160.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277F" w:rsidRPr="00144EE0">
        <w:t xml:space="preserve">: 1990 Act No. 454, </w:t>
      </w:r>
      <w:r w:rsidRPr="00144EE0">
        <w:t xml:space="preserve">Section </w:t>
      </w:r>
      <w:r w:rsidR="00D9277F" w:rsidRPr="00144EE0">
        <w:t>2.</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Code Commissioner</w:t>
      </w:r>
      <w:r w:rsidR="00144EE0" w:rsidRPr="00144EE0">
        <w:t>’</w:t>
      </w:r>
      <w:r w:rsidRPr="00144EE0">
        <w:t>s Note</w:t>
      </w:r>
    </w:p>
    <w:p w:rsidR="00144EE0" w:rsidRP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4EE0">
        <w:t xml:space="preserve">At the direction of the Code Commissioner, </w:t>
      </w:r>
      <w:r w:rsidR="00144EE0" w:rsidRPr="00144EE0">
        <w:t>“</w:t>
      </w:r>
      <w:r w:rsidRPr="00144EE0">
        <w:t>Section 48</w:t>
      </w:r>
      <w:r w:rsidR="00144EE0" w:rsidRPr="00144EE0">
        <w:noBreakHyphen/>
      </w:r>
      <w:r w:rsidRPr="00144EE0">
        <w:t>20</w:t>
      </w:r>
      <w:r w:rsidR="00144EE0" w:rsidRPr="00144EE0">
        <w:noBreakHyphen/>
      </w:r>
      <w:r w:rsidRPr="00144EE0">
        <w:t>110</w:t>
      </w:r>
      <w:r w:rsidR="00144EE0" w:rsidRPr="00144EE0">
        <w:t>”</w:t>
      </w:r>
      <w:r w:rsidRPr="00144EE0">
        <w:t xml:space="preserve"> was substituted for </w:t>
      </w:r>
      <w:r w:rsidR="00144EE0" w:rsidRPr="00144EE0">
        <w:t>“</w:t>
      </w:r>
      <w:r w:rsidRPr="00144EE0">
        <w:t>Section 40</w:t>
      </w:r>
      <w:r w:rsidR="00144EE0" w:rsidRPr="00144EE0">
        <w:noBreakHyphen/>
      </w:r>
      <w:r w:rsidRPr="00144EE0">
        <w:t>20</w:t>
      </w:r>
      <w:r w:rsidR="00144EE0" w:rsidRPr="00144EE0">
        <w:noBreakHyphen/>
      </w:r>
      <w:r w:rsidRPr="00144EE0">
        <w:t>110</w:t>
      </w:r>
      <w:r w:rsidR="00144EE0" w:rsidRPr="00144EE0">
        <w:t>”</w:t>
      </w:r>
      <w:r w:rsidRPr="00144EE0">
        <w:t xml:space="preserve"> in the first sentence of the fifth paragraph.</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70.</w:t>
      </w:r>
      <w:r w:rsidR="00D9277F" w:rsidRPr="00144EE0">
        <w:t xml:space="preserve"> Application for, and issuance of, operating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application must be accompanied by a reclamation plan which meets the requirements of Section 48</w:t>
      </w:r>
      <w:r w:rsidR="00144EE0" w:rsidRPr="00144EE0">
        <w:noBreakHyphen/>
      </w:r>
      <w:r w:rsidRPr="00144EE0">
        <w:t>20</w:t>
      </w:r>
      <w:r w:rsidR="00144EE0" w:rsidRPr="00144EE0">
        <w:noBreakHyphen/>
      </w:r>
      <w:r w:rsidRPr="00144EE0">
        <w:t>90. No operating permit may be issued until the plan has been approved by the department pursuant to Section 48</w:t>
      </w:r>
      <w:r w:rsidR="00144EE0" w:rsidRPr="00144EE0">
        <w:noBreakHyphen/>
      </w:r>
      <w:r w:rsidRPr="00144EE0">
        <w:t>20</w:t>
      </w:r>
      <w:r w:rsidR="00144EE0" w:rsidRPr="00144EE0">
        <w:noBreakHyphen/>
      </w:r>
      <w:r w:rsidRPr="00144EE0">
        <w:t>90.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application for an operating permit must be accompanied by a signed agreement, in a form specified by the department, that if a bond forfeiture is ordered pursuant to Section 48</w:t>
      </w:r>
      <w:r w:rsidR="00144EE0" w:rsidRPr="00144EE0">
        <w:noBreakHyphen/>
      </w:r>
      <w:r w:rsidRPr="00144EE0">
        <w:t>20</w:t>
      </w:r>
      <w:r w:rsidR="00144EE0" w:rsidRPr="00144EE0">
        <w:noBreakHyphen/>
      </w:r>
      <w:r w:rsidRPr="00144EE0">
        <w:t>170, the department and its representatives and its contractors may make whatever entries on the permitted land and take whatever actions necessary to carry out reclamation which the operator has failed to complete.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shall deny an operating permit upon finding that: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(1) a requirement of this chapter or a regulation promulgated under it is to be violated by the proposed operation;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(2) the operation will have undue adverse effects on wildlife or freshwater, estuarine, or marine fisheries;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(3) the operation will violate standards of air quality, surface water quality, or groundwater quality which have been promulgated by the South Carolina Department of Health and Environmental Control;</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(4) the operation will constitute a substantial physical hazard to a neighboring dwelling house, school, church, hospital, commercial or industrial building, public road, or other public property;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(5) the operation will have a significantly adverse effect on the purposes of a publicly</w:t>
      </w:r>
      <w:r w:rsidR="00144EE0" w:rsidRPr="00144EE0">
        <w:noBreakHyphen/>
      </w:r>
      <w:r w:rsidRPr="00144EE0">
        <w:t>owned park, publicly</w:t>
      </w:r>
      <w:r w:rsidR="00144EE0" w:rsidRPr="00144EE0">
        <w:noBreakHyphen/>
      </w:r>
      <w:r w:rsidRPr="00144EE0">
        <w:t>owned forest, or publicly</w:t>
      </w:r>
      <w:r w:rsidR="00144EE0" w:rsidRPr="00144EE0">
        <w:noBreakHyphen/>
      </w:r>
      <w:r w:rsidRPr="00144EE0">
        <w:t>owned recreation area;</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(6) previous experience with similar operations indicates a substantial possibility that the operation will result in substantial deposits of sediment in stream beds or lakes, landslides, or acid water pollution; or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(7) the operator has not corrected all violations which he may have committed under an operating permit or certificate of exploration and which resulted in: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(a) revocation of his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(b) forfeiture of part or all of his bond or other security;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(c) conviction of a misdemeanor under Section 48</w:t>
      </w:r>
      <w:r w:rsidR="00144EE0" w:rsidRPr="00144EE0">
        <w:noBreakHyphen/>
      </w:r>
      <w:r w:rsidRPr="00144EE0">
        <w:t>20</w:t>
      </w:r>
      <w:r w:rsidR="00144EE0" w:rsidRPr="00144EE0">
        <w:noBreakHyphen/>
      </w:r>
      <w:r w:rsidRPr="00144EE0">
        <w:t>230;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(d) any other court order issued under Section 48</w:t>
      </w:r>
      <w:r w:rsidR="00144EE0" w:rsidRPr="00144EE0">
        <w:noBreakHyphen/>
      </w:r>
      <w:r w:rsidRPr="00144EE0">
        <w:t>20</w:t>
      </w:r>
      <w:r w:rsidR="00144EE0" w:rsidRPr="00144EE0">
        <w:noBreakHyphen/>
      </w:r>
      <w:r w:rsidRPr="00144EE0">
        <w:t>230; or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r>
      <w:r w:rsidRPr="00144EE0">
        <w:tab/>
        <w:t>(e) issuance of a notice of uncorrected violations.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the absence of any such finding, an operating permit must be granted.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operator wishing modification of the terms and conditions of an operating permit or of the approved reclamation plan shall submit a request for modification in accordance with the provisions of Section 48</w:t>
      </w:r>
      <w:r w:rsidR="00144EE0" w:rsidRPr="00144EE0">
        <w:noBreakHyphen/>
      </w:r>
      <w:r w:rsidRPr="00144EE0">
        <w:t>20</w:t>
      </w:r>
      <w:r w:rsidR="00144EE0" w:rsidRPr="00144EE0">
        <w:noBreakHyphen/>
      </w:r>
      <w:r w:rsidRPr="00144EE0">
        <w:t>80.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144EE0" w:rsidRPr="00144EE0">
        <w:noBreakHyphen/>
      </w:r>
      <w:r w:rsidRPr="00144EE0">
        <w:t>20</w:t>
      </w:r>
      <w:r w:rsidR="00144EE0" w:rsidRPr="00144EE0">
        <w:noBreakHyphen/>
      </w:r>
      <w:r w:rsidRPr="00144EE0">
        <w:t>190, but the appeal may not be accepted more than thirty days after notice of disapproval has been mailed to him at the address shown on his application.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Upon approval of an application, the department shall set the amount of the performance bond or other security which is to be required pursuant to Section 48</w:t>
      </w:r>
      <w:r w:rsidR="00144EE0" w:rsidRPr="00144EE0">
        <w:noBreakHyphen/>
      </w:r>
      <w:r w:rsidRPr="00144EE0">
        <w:t>20</w:t>
      </w:r>
      <w:r w:rsidR="00144EE0" w:rsidRPr="00144EE0">
        <w:noBreakHyphen/>
      </w:r>
      <w:r w:rsidRPr="00144EE0">
        <w:t>110. The operator shall have sixty days following the mailing of the notification in which to deposit the required bond or security with the department. The operating permit may not be issued until receipt of this deposit.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80.</w:t>
      </w:r>
      <w:r w:rsidR="00D9277F" w:rsidRPr="00144EE0">
        <w:t xml:space="preserve"> Modifications of operating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operator engaged in mining under an operating permit may apply for modification of the permit. The application must be in writing upon forms furnished by the department and must state fully the called</w:t>
      </w:r>
      <w:r w:rsidR="00144EE0" w:rsidRPr="00144EE0">
        <w:noBreakHyphen/>
      </w:r>
      <w:r w:rsidRPr="00144EE0">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144EE0" w:rsidRPr="00144EE0">
        <w:noBreakHyphen/>
      </w:r>
      <w:r w:rsidRPr="00144EE0">
        <w:t>20</w:t>
      </w:r>
      <w:r w:rsidR="00144EE0" w:rsidRPr="00144EE0">
        <w:noBreakHyphen/>
      </w:r>
      <w:r w:rsidRPr="00144EE0">
        <w:t>90 and that the modifications are generally consistent with the basis for issuance of the original operating permit. Other terms and conditions may be modified only if the department determines that the permit as modified meets the requirements of Sections 48</w:t>
      </w:r>
      <w:r w:rsidR="00144EE0" w:rsidRPr="00144EE0">
        <w:noBreakHyphen/>
      </w:r>
      <w:r w:rsidRPr="00144EE0">
        <w:t>20</w:t>
      </w:r>
      <w:r w:rsidR="00144EE0" w:rsidRPr="00144EE0">
        <w:noBreakHyphen/>
      </w:r>
      <w:r w:rsidRPr="00144EE0">
        <w:t>60 and 48</w:t>
      </w:r>
      <w:r w:rsidR="00144EE0" w:rsidRPr="00144EE0">
        <w:noBreakHyphen/>
      </w:r>
      <w:r w:rsidRPr="00144EE0">
        <w:t>20</w:t>
      </w:r>
      <w:r w:rsidR="00144EE0" w:rsidRPr="00144EE0">
        <w:noBreakHyphen/>
      </w:r>
      <w:r w:rsidRPr="00144EE0">
        <w:t>70.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lieu of a modification, an operator may apply for a new permit in the manner prescribed by Sections 48</w:t>
      </w:r>
      <w:r w:rsidR="00144EE0" w:rsidRPr="00144EE0">
        <w:noBreakHyphen/>
      </w:r>
      <w:r w:rsidRPr="00144EE0">
        <w:t>20</w:t>
      </w:r>
      <w:r w:rsidR="00144EE0" w:rsidRPr="00144EE0">
        <w:noBreakHyphen/>
      </w:r>
      <w:r w:rsidRPr="00144EE0">
        <w:t>60 and 48</w:t>
      </w:r>
      <w:r w:rsidR="00144EE0" w:rsidRPr="00144EE0">
        <w:noBreakHyphen/>
      </w:r>
      <w:r w:rsidRPr="00144EE0">
        <w:t>20</w:t>
      </w:r>
      <w:r w:rsidR="00144EE0" w:rsidRPr="00144EE0">
        <w:noBreakHyphen/>
      </w:r>
      <w:r w:rsidRPr="00144EE0">
        <w:t>70.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modification of a permit becomes effective until required changes have been made in the performance bond or other security posted under the provisions of Section 48</w:t>
      </w:r>
      <w:r w:rsidR="00144EE0" w:rsidRPr="00144EE0">
        <w:noBreakHyphen/>
      </w:r>
      <w:r w:rsidRPr="00144EE0">
        <w:t>20</w:t>
      </w:r>
      <w:r w:rsidR="00144EE0" w:rsidRPr="00144EE0">
        <w:noBreakHyphen/>
      </w:r>
      <w:r w:rsidRPr="00144EE0">
        <w:t>110 to assure the performance of obligations assumed by the operator under the permit and reclamation plan.</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90.</w:t>
      </w:r>
      <w:r w:rsidR="00D9277F" w:rsidRPr="00144EE0">
        <w:t xml:space="preserve"> Reclamation plans.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w:t>
      </w:r>
      <w:r w:rsidRPr="00144EE0">
        <w:lastRenderedPageBreak/>
        <w:t xml:space="preserve">mining operation is to be conducted. The plan must include as a minimum each of the elements specified in the definition of </w:t>
      </w:r>
      <w:r w:rsidR="00144EE0" w:rsidRPr="00144EE0">
        <w:t>“</w:t>
      </w:r>
      <w:r w:rsidRPr="00144EE0">
        <w:t>reclamation plan</w:t>
      </w:r>
      <w:r w:rsidR="00144EE0" w:rsidRPr="00144EE0">
        <w:t>”</w:t>
      </w:r>
      <w:r w:rsidRPr="00144EE0">
        <w:t xml:space="preserve"> in Section 48</w:t>
      </w:r>
      <w:r w:rsidR="00144EE0" w:rsidRPr="00144EE0">
        <w:noBreakHyphen/>
      </w:r>
      <w:r w:rsidRPr="00144EE0">
        <w:t>20</w:t>
      </w:r>
      <w:r w:rsidR="00144EE0" w:rsidRPr="00144EE0">
        <w:noBreakHyphen/>
      </w:r>
      <w:r w:rsidRPr="00144EE0">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(1) The final slopes in all excavations in soil, sand, gravel, and other unconsolidated materials are to be at such an angle as to minimize the possibility of slides and be consistent with the future use of the land.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(3) In open cast mining operations, all overburden and spoil must be left in a configuration which is in accordance with accepted conservation practices and which is suitable for the proposed subsequent use of the land.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operator shall have the right to substitute an area mined in the past for an area presently being mined with the approval of the department.</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100.</w:t>
      </w:r>
      <w:r w:rsidR="00D9277F" w:rsidRPr="00144EE0">
        <w:t xml:space="preserve"> Authority to assess and collect fees.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may assess and collect fees to assist with the costs of administering the provisions of this chapter.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All appropriate fees must be received by the department before processing and approving an application as referenced in this chapter.</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110.</w:t>
      </w:r>
      <w:r w:rsidR="00D9277F" w:rsidRPr="00144EE0">
        <w:t xml:space="preserve"> Bonding or other security requirements.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144EE0" w:rsidRPr="00144EE0">
        <w:t>’</w:t>
      </w:r>
      <w:r w:rsidRPr="00144EE0">
        <w:t xml:space="preserve"> written notice to the department and to the operator.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 xml:space="preserve">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w:t>
      </w:r>
      <w:r w:rsidRPr="00144EE0">
        <w:lastRenderedPageBreak/>
        <w:t>the area of affected land to be reclaimed under the approved reclamation plan to which it pertains, less any area whose reclamation has been completed and released from coverage by the department pursuant to Section 48</w:t>
      </w:r>
      <w:r w:rsidR="00144EE0" w:rsidRPr="00144EE0">
        <w:noBreakHyphen/>
      </w:r>
      <w:r w:rsidRPr="00144EE0">
        <w:t>20</w:t>
      </w:r>
      <w:r w:rsidR="00144EE0" w:rsidRPr="00144EE0">
        <w:noBreakHyphen/>
      </w:r>
      <w:r w:rsidRPr="00144EE0">
        <w:t>130. If the area totals less than ten acres, the bond must be ten thousand dollars. If it is ten acres or more but less than fifteen acres, the bond must be fifteen thousand dollars. If it is fifteen or more acres the bond must be twenty</w:t>
      </w:r>
      <w:r w:rsidR="00144EE0" w:rsidRPr="00144EE0">
        <w:noBreakHyphen/>
      </w:r>
      <w:r w:rsidRPr="00144EE0">
        <w:t>five thousand dollars. If an area totals more than twenty</w:t>
      </w:r>
      <w:r w:rsidR="00144EE0" w:rsidRPr="00144EE0">
        <w:noBreakHyphen/>
      </w:r>
      <w:r w:rsidRPr="00144EE0">
        <w:t>five acres, the department may require a bond in excess of twenty</w:t>
      </w:r>
      <w:r w:rsidR="00144EE0" w:rsidRPr="00144EE0">
        <w:noBreakHyphen/>
      </w:r>
      <w:r w:rsidRPr="00144EE0">
        <w:t>five thousand dollars if a greater bond is necessary to insure reclamation as provided by this chapter.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All mining operations must have the reclamation bond amounts in effect by July 1, 1995, or before if the mining permit is modified to increase the affected land.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1222.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120.</w:t>
      </w:r>
      <w:r w:rsidR="00D9277F" w:rsidRPr="00144EE0">
        <w:t xml:space="preserve"> Annual report of operator; operating fee; late penalty.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 xml:space="preserve">Within thirty days following the end of the state fiscal year, and each year thereafter until reclamation is completed and approved, the operator shall file a report of activities completed during the </w:t>
      </w:r>
      <w:r w:rsidRPr="00144EE0">
        <w:lastRenderedPageBreak/>
        <w:t>preceding year for each permitted mining operation on a form prescribed by the department which at a minimum:</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(1) identifies the mine, the operator, and the permit number;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(2) states acreage disturbed by mining in the last twelve</w:t>
      </w:r>
      <w:r w:rsidR="00144EE0" w:rsidRPr="00144EE0">
        <w:noBreakHyphen/>
      </w:r>
      <w:r w:rsidRPr="00144EE0">
        <w:t>month period;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(3) states and describes the amount and type of reclamation by segments carried out in the last twelve</w:t>
      </w:r>
      <w:r w:rsidR="00144EE0" w:rsidRPr="00144EE0">
        <w:noBreakHyphen/>
      </w:r>
      <w:r w:rsidRPr="00144EE0">
        <w:t>month period;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(4) estimates acreage to be newly disturbed by mining in the next twelve</w:t>
      </w:r>
      <w:r w:rsidR="00144EE0" w:rsidRPr="00144EE0">
        <w:noBreakHyphen/>
      </w:r>
      <w:r w:rsidRPr="00144EE0">
        <w:t>month period;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(5) states and describes the amount and type of reclamation by segments, expected to be carried out in the next twelve</w:t>
      </w:r>
      <w:r w:rsidR="00144EE0" w:rsidRPr="00144EE0">
        <w:noBreakHyphen/>
      </w:r>
      <w:r w:rsidRPr="00144EE0">
        <w:t>month period;</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r>
      <w:r w:rsidRPr="00144EE0">
        <w:tab/>
        <w:t>(6) provides maps as specifically requested by the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144EE0" w:rsidRPr="00144EE0">
        <w:noBreakHyphen/>
      </w:r>
      <w:r w:rsidRPr="00144EE0">
        <w:t>first following the end of the state fiscal year, the department shall give written notice to the operator and then initiate permit revocation proceedings in accordance with the provisions of Section 48</w:t>
      </w:r>
      <w:r w:rsidR="00144EE0" w:rsidRPr="00144EE0">
        <w:noBreakHyphen/>
      </w:r>
      <w:r w:rsidRPr="00144EE0">
        <w:t>20</w:t>
      </w:r>
      <w:r w:rsidR="00144EE0" w:rsidRPr="00144EE0">
        <w:noBreakHyphen/>
      </w:r>
      <w:r w:rsidRPr="00144EE0">
        <w:t>160.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130.</w:t>
      </w:r>
      <w:r w:rsidR="00D9277F" w:rsidRPr="00144EE0">
        <w:t xml:space="preserve"> Inspections; notice of deficiencies.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Upon receipt of the operator</w:t>
      </w:r>
      <w:r w:rsidR="00144EE0" w:rsidRPr="00144EE0">
        <w:t>’</w:t>
      </w:r>
      <w:r w:rsidRPr="00144EE0">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w:t>
      </w:r>
      <w:r w:rsidRPr="00144EE0">
        <w:lastRenderedPageBreak/>
        <w:t>department at all reasonable times may enter upon the land subject to the certificate of exploration or operating permit for the purpose of making the inspection.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144EE0" w:rsidRPr="00144EE0">
        <w:noBreakHyphen/>
      </w:r>
      <w:r w:rsidRPr="00144EE0">
        <w:t>20</w:t>
      </w:r>
      <w:r w:rsidR="00144EE0" w:rsidRPr="00144EE0">
        <w:noBreakHyphen/>
      </w:r>
      <w:r w:rsidRPr="00144EE0">
        <w:t>90 for delays clearly beyond the operator</w:t>
      </w:r>
      <w:r w:rsidR="00144EE0" w:rsidRPr="00144EE0">
        <w:t>’</w:t>
      </w:r>
      <w:r w:rsidRPr="00144EE0">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144EE0" w:rsidRPr="00144EE0">
        <w:noBreakHyphen/>
      </w:r>
      <w:r w:rsidRPr="00144EE0">
        <w:t>20</w:t>
      </w:r>
      <w:r w:rsidR="00144EE0" w:rsidRPr="00144EE0">
        <w:noBreakHyphen/>
      </w:r>
      <w:r w:rsidRPr="00144EE0">
        <w:t>110.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144EE0" w:rsidRPr="00144EE0">
        <w:noBreakHyphen/>
      </w:r>
      <w:r w:rsidRPr="00144EE0">
        <w:t>20</w:t>
      </w:r>
      <w:r w:rsidR="00144EE0" w:rsidRPr="00144EE0">
        <w:noBreakHyphen/>
      </w:r>
      <w:r w:rsidRPr="00144EE0">
        <w:t>170. The failure constitutes grounds for suspension or revocation of the operator</w:t>
      </w:r>
      <w:r w:rsidR="00144EE0" w:rsidRPr="00144EE0">
        <w:t>’</w:t>
      </w:r>
      <w:r w:rsidRPr="00144EE0">
        <w:t>s permit as provided in Section 48</w:t>
      </w:r>
      <w:r w:rsidR="00144EE0" w:rsidRPr="00144EE0">
        <w:noBreakHyphen/>
      </w:r>
      <w:r w:rsidRPr="00144EE0">
        <w:t>20</w:t>
      </w:r>
      <w:r w:rsidR="00144EE0" w:rsidRPr="00144EE0">
        <w:noBreakHyphen/>
      </w:r>
      <w:r w:rsidRPr="00144EE0">
        <w:t>160.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20.</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140.</w:t>
      </w:r>
      <w:r w:rsidR="00D9277F" w:rsidRPr="00144EE0">
        <w:t xml:space="preserve"> Administrative fee for deficiencies.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144EE0" w:rsidRPr="00144EE0">
        <w:noBreakHyphen/>
      </w:r>
      <w:r w:rsidRPr="00144EE0">
        <w:t>20</w:t>
      </w:r>
      <w:r w:rsidR="00144EE0" w:rsidRPr="00144EE0">
        <w:noBreakHyphen/>
      </w:r>
      <w:r w:rsidRPr="00144EE0">
        <w:t>190.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150.</w:t>
      </w:r>
      <w:r w:rsidR="00D9277F" w:rsidRPr="00144EE0">
        <w:t xml:space="preserve"> Modification of reclamation plans.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144EE0" w:rsidRPr="00144EE0">
        <w:t>’</w:t>
      </w:r>
      <w:r w:rsidRPr="00144EE0">
        <w:t>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160.</w:t>
      </w:r>
      <w:r w:rsidR="00D9277F" w:rsidRPr="00144EE0">
        <w:t xml:space="preserve"> Notice of violations; hearings; suspension or revocation of permit.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(B) The effective date of a suspension or revocation is sixty days following the date of the decision. An appeal to the council pursuant to Section 48</w:t>
      </w:r>
      <w:r w:rsidR="00144EE0" w:rsidRPr="00144EE0">
        <w:noBreakHyphen/>
      </w:r>
      <w:r w:rsidRPr="00144EE0">
        <w:t>20</w:t>
      </w:r>
      <w:r w:rsidR="00144EE0" w:rsidRPr="00144EE0">
        <w:noBreakHyphen/>
      </w:r>
      <w:r w:rsidRPr="00144EE0">
        <w:t>190 stays the effective date until the council</w:t>
      </w:r>
      <w:r w:rsidR="00144EE0" w:rsidRPr="00144EE0">
        <w:t>’</w:t>
      </w:r>
      <w:r w:rsidRPr="00144EE0">
        <w:t>s decision. A further appeal to the Administrative Law Court pursuant to Section 48</w:t>
      </w:r>
      <w:r w:rsidR="00144EE0" w:rsidRPr="00144EE0">
        <w:noBreakHyphen/>
      </w:r>
      <w:r w:rsidRPr="00144EE0">
        <w:t>20</w:t>
      </w:r>
      <w:r w:rsidR="00144EE0" w:rsidRPr="00144EE0">
        <w:noBreakHyphen/>
      </w:r>
      <w:r w:rsidRPr="00144EE0">
        <w:t>200 stays the effective date until the date of the administrative law judge</w:t>
      </w:r>
      <w:r w:rsidR="00144EE0" w:rsidRPr="00144EE0">
        <w:t>’</w:t>
      </w:r>
      <w:r w:rsidRPr="00144EE0">
        <w:t xml:space="preserve">s final decision. If the department finds at the time of its initial decision that a delay in correcting a violation may result in imminent peril to life or danger to property or to the environment, it shall initiate promptly a proceeding for injunctive relief </w:t>
      </w:r>
      <w:r w:rsidRPr="00144EE0">
        <w:lastRenderedPageBreak/>
        <w:t>pursuant to Section 48</w:t>
      </w:r>
      <w:r w:rsidR="00144EE0" w:rsidRPr="00144EE0">
        <w:noBreakHyphen/>
      </w:r>
      <w:r w:rsidRPr="00144EE0">
        <w:t>20</w:t>
      </w:r>
      <w:r w:rsidR="00144EE0" w:rsidRPr="00144EE0">
        <w:noBreakHyphen/>
      </w:r>
      <w:r w:rsidRPr="00144EE0">
        <w:t>230. The pendency of an appeal from a suspension or revocation of a permit has no effect upon the action.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(D) A general permit, as provided for in Section 48</w:t>
      </w:r>
      <w:r w:rsidR="00144EE0" w:rsidRPr="00144EE0">
        <w:noBreakHyphen/>
      </w:r>
      <w:r w:rsidRPr="00144EE0">
        <w:t>20</w:t>
      </w:r>
      <w:r w:rsidR="00144EE0" w:rsidRPr="00144EE0">
        <w:noBreakHyphen/>
      </w:r>
      <w:r w:rsidRPr="00144EE0">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144EE0" w:rsidRPr="00144EE0">
        <w:noBreakHyphen/>
      </w:r>
      <w:r w:rsidRPr="00144EE0">
        <w:t>20</w:t>
      </w:r>
      <w:r w:rsidR="00144EE0" w:rsidRPr="00144EE0">
        <w:noBreakHyphen/>
      </w:r>
      <w:r w:rsidRPr="00144EE0">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1997 Act No. 8, </w:t>
      </w:r>
      <w:r w:rsidRPr="00144EE0">
        <w:t xml:space="preserve">Section </w:t>
      </w:r>
      <w:r w:rsidR="00D9277F" w:rsidRPr="00144EE0">
        <w:t xml:space="preserve">2; 2006 Act No. 387, </w:t>
      </w:r>
      <w:r w:rsidRPr="00144EE0">
        <w:t xml:space="preserve">Section </w:t>
      </w:r>
      <w:r w:rsidR="00D9277F" w:rsidRPr="00144EE0">
        <w:t>28.</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170.</w:t>
      </w:r>
      <w:r w:rsidR="00D9277F" w:rsidRPr="00144EE0">
        <w:t xml:space="preserve"> Bond or security forfeiture proceedings.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Whenever the department determines the necessity of a bond forfeiture under the provisions of Section 48</w:t>
      </w:r>
      <w:r w:rsidR="00144EE0" w:rsidRPr="00144EE0">
        <w:noBreakHyphen/>
      </w:r>
      <w:r w:rsidRPr="00144EE0">
        <w:t>20</w:t>
      </w:r>
      <w:r w:rsidR="00144EE0" w:rsidRPr="00144EE0">
        <w:noBreakHyphen/>
      </w:r>
      <w:r w:rsidRPr="00144EE0">
        <w:t>130, or whenever it revokes an operating permit under the provisions of Section 48</w:t>
      </w:r>
      <w:r w:rsidR="00144EE0" w:rsidRPr="00144EE0">
        <w:noBreakHyphen/>
      </w:r>
      <w:r w:rsidRPr="00144EE0">
        <w:t>20</w:t>
      </w:r>
      <w:r w:rsidR="00144EE0" w:rsidRPr="00144EE0">
        <w:noBreakHyphen/>
      </w:r>
      <w:r w:rsidRPr="00144EE0">
        <w:t>160, it shall request the Attorney General to initiate forfeiture proceedings against the bond or other security filed by the operator or explorer under Section 48</w:t>
      </w:r>
      <w:r w:rsidR="00144EE0" w:rsidRPr="00144EE0">
        <w:noBreakHyphen/>
      </w:r>
      <w:r w:rsidRPr="00144EE0">
        <w:t>20</w:t>
      </w:r>
      <w:r w:rsidR="00144EE0" w:rsidRPr="00144EE0">
        <w:noBreakHyphen/>
      </w:r>
      <w:r w:rsidRPr="00144EE0">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144EE0" w:rsidRPr="00144EE0">
        <w:noBreakHyphen/>
      </w:r>
      <w:r w:rsidRPr="00144EE0">
        <w:t>20</w:t>
      </w:r>
      <w:r w:rsidR="00144EE0" w:rsidRPr="00144EE0">
        <w:noBreakHyphen/>
      </w:r>
      <w:r w:rsidRPr="00144EE0">
        <w:t>130, must be treated as liquidated damages and subject to forfeiture. All funds collected as a result of the proceedings must be placed in a special fund and used by the department to carry out, to the extent possible, and in a cost</w:t>
      </w:r>
      <w:r w:rsidR="00144EE0" w:rsidRPr="00144EE0">
        <w:noBreakHyphen/>
      </w:r>
      <w:r w:rsidRPr="00144EE0">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180.</w:t>
      </w:r>
      <w:r w:rsidR="00D9277F" w:rsidRPr="00144EE0">
        <w:t xml:space="preserve"> Manner of giving written notice.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190.</w:t>
      </w:r>
      <w:r w:rsidR="00D9277F" w:rsidRPr="00144EE0">
        <w:t xml:space="preserve"> Appeals of decisions or determinations of department.</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144EE0" w:rsidRPr="00144EE0">
        <w:t>’</w:t>
      </w:r>
      <w:r w:rsidRPr="00144EE0">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144EE0" w:rsidRPr="00144EE0">
        <w:noBreakHyphen/>
      </w:r>
      <w:r w:rsidRPr="00144EE0">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144EE0" w:rsidRPr="00144EE0">
        <w:t>’</w:t>
      </w:r>
      <w:r w:rsidRPr="00144EE0">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144EE0" w:rsidRPr="00144EE0">
        <w:noBreakHyphen/>
      </w:r>
      <w:r w:rsidRPr="00144EE0">
        <w:t>20</w:t>
      </w:r>
      <w:r w:rsidR="00144EE0" w:rsidRPr="00144EE0">
        <w:noBreakHyphen/>
      </w:r>
      <w:r w:rsidRPr="00144EE0">
        <w:t>200.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2006 Act No. 387, </w:t>
      </w:r>
      <w:r w:rsidRPr="00144EE0">
        <w:t xml:space="preserve">Section </w:t>
      </w:r>
      <w:r w:rsidR="00D9277F" w:rsidRPr="00144EE0">
        <w:t>29.</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200.</w:t>
      </w:r>
      <w:r w:rsidR="00D9277F" w:rsidRPr="00144EE0">
        <w:t xml:space="preserve"> Appeals of decision of council, its committee or hearing panel; appeal of department</w:t>
      </w:r>
      <w:r w:rsidRPr="00144EE0">
        <w:t>’</w:t>
      </w:r>
      <w:r w:rsidR="00D9277F" w:rsidRPr="00144EE0">
        <w:t>s refusal to release bond or security.</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An appeal to the Administrative Law Court as provided in Sections 1</w:t>
      </w:r>
      <w:r w:rsidR="00144EE0" w:rsidRPr="00144EE0">
        <w:noBreakHyphen/>
      </w:r>
      <w:r w:rsidRPr="00144EE0">
        <w:t>23</w:t>
      </w:r>
      <w:r w:rsidR="00144EE0" w:rsidRPr="00144EE0">
        <w:noBreakHyphen/>
      </w:r>
      <w:r w:rsidRPr="00144EE0">
        <w:t>380(B) and 1</w:t>
      </w:r>
      <w:r w:rsidR="00144EE0" w:rsidRPr="00144EE0">
        <w:noBreakHyphen/>
      </w:r>
      <w:r w:rsidRPr="00144EE0">
        <w:t>23</w:t>
      </w:r>
      <w:r w:rsidR="00144EE0" w:rsidRPr="00144EE0">
        <w:noBreakHyphen/>
      </w:r>
      <w:r w:rsidRPr="00144EE0">
        <w:t>600(D) may be taken from any decision of the council, or its designated committee or the hearing panel. An appeal also may lie against the department</w:t>
      </w:r>
      <w:r w:rsidR="00144EE0" w:rsidRPr="00144EE0">
        <w:t>’</w:t>
      </w:r>
      <w:r w:rsidRPr="00144EE0">
        <w:t>s refusal to release part or all of a bond or other security posted pursuant to Section 48</w:t>
      </w:r>
      <w:r w:rsidR="00144EE0" w:rsidRPr="00144EE0">
        <w:noBreakHyphen/>
      </w:r>
      <w:r w:rsidRPr="00144EE0">
        <w:t>20</w:t>
      </w:r>
      <w:r w:rsidR="00144EE0" w:rsidRPr="00144EE0">
        <w:noBreakHyphen/>
      </w:r>
      <w:r w:rsidRPr="00144EE0">
        <w:t>110 as provided in Section 48</w:t>
      </w:r>
      <w:r w:rsidR="00144EE0" w:rsidRPr="00144EE0">
        <w:noBreakHyphen/>
      </w:r>
      <w:r w:rsidRPr="00144EE0">
        <w:t>20</w:t>
      </w:r>
      <w:r w:rsidR="00144EE0" w:rsidRPr="00144EE0">
        <w:noBreakHyphen/>
      </w:r>
      <w:r w:rsidRPr="00144EE0">
        <w:t>130.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2006 Act No. 387, </w:t>
      </w:r>
      <w:r w:rsidRPr="00144EE0">
        <w:t xml:space="preserve">Section </w:t>
      </w:r>
      <w:r w:rsidR="00D9277F" w:rsidRPr="00144EE0">
        <w:t>30.</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210.</w:t>
      </w:r>
      <w:r w:rsidR="00D9277F" w:rsidRPr="00144EE0">
        <w:t xml:space="preserve"> Department to promulgate regulations.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1223.</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220.</w:t>
      </w:r>
      <w:r w:rsidR="00D9277F" w:rsidRPr="00144EE0">
        <w:t xml:space="preserve"> Cease and desist orders; restraining orders or injunctions; civil penalties.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144EE0" w:rsidRPr="00144EE0">
        <w:noBreakHyphen/>
      </w:r>
      <w:r w:rsidRPr="00144EE0">
        <w:t>20</w:t>
      </w:r>
      <w:r w:rsidR="00144EE0" w:rsidRPr="00144EE0">
        <w:noBreakHyphen/>
      </w:r>
      <w:r w:rsidRPr="00144EE0">
        <w:t>230.</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144EE0" w:rsidRPr="00144EE0">
        <w:noBreakHyphen/>
      </w:r>
      <w:r w:rsidRPr="00144EE0">
        <w:t>20</w:t>
      </w:r>
      <w:r w:rsidR="00144EE0" w:rsidRPr="00144EE0">
        <w:noBreakHyphen/>
      </w:r>
      <w:r w:rsidRPr="00144EE0">
        <w:t>190.</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1997 Act No. 8, </w:t>
      </w:r>
      <w:r w:rsidRPr="00144EE0">
        <w:t xml:space="preserve">Section </w:t>
      </w:r>
      <w:r w:rsidR="00D9277F" w:rsidRPr="00144EE0">
        <w:t>3.</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230.</w:t>
      </w:r>
      <w:r w:rsidR="00D9277F" w:rsidRPr="00144EE0">
        <w:t xml:space="preserve"> Criminal penalties; authority of department to institute other actions or proceedings.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In addition to other remedies, the department may institute an appropriate action or proceedings to prevent, restrain, correct, or abate a violation of this chapter or a regulation promulgated under this chapter.</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240.</w:t>
      </w:r>
      <w:r w:rsidR="00D9277F" w:rsidRPr="00144EE0">
        <w:t xml:space="preserve"> Disposition of fees and civil penalties.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144EE0" w:rsidRPr="00144EE0">
        <w:t>’</w:t>
      </w:r>
      <w:r w:rsidRPr="00144EE0">
        <w:t xml:space="preserve">s mining </w:t>
      </w:r>
      <w:r w:rsidRPr="00144EE0">
        <w:lastRenderedPageBreak/>
        <w:t>and reclamation program. Funds retained pursuant to this section must be used specifically to provide additional staff for the mining and reclamation program and to provide educational and training assistance to the mining industry in South Carolina.</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2004 Act No. 257, </w:t>
      </w:r>
      <w:r w:rsidRPr="00144EE0">
        <w:t xml:space="preserve">Section </w:t>
      </w:r>
      <w:r w:rsidR="00D9277F" w:rsidRPr="00144EE0">
        <w:t>1.</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250.</w:t>
      </w:r>
      <w:r w:rsidR="00D9277F" w:rsidRPr="00144EE0">
        <w:t xml:space="preserve"> Affect of chapter on local zoning regulations or ordinances.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260.</w:t>
      </w:r>
      <w:r w:rsidR="00D9277F" w:rsidRPr="00144EE0">
        <w:t xml:space="preserve"> Chapter not to restrict or impair private right of action.</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 provisions of this chapter may restrict or impair the right of a private or public person to bring a legal or equitable action for damages or redress against nuisances or hazards.</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270.</w:t>
      </w:r>
      <w:r w:rsidR="00D9277F" w:rsidRPr="00144EE0">
        <w:t xml:space="preserve"> Chapter not to impose liability on State for damages.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1224.</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280.</w:t>
      </w:r>
      <w:r w:rsidR="00D9277F" w:rsidRPr="00144EE0">
        <w:t xml:space="preserve"> Application of chapter.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provisions of this chapter do not apply to those activities of the:</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(1) South Carolina State Ports Authority, nor of a person acting under contract with the authority; undertaken solely in connection with the construction, repair, and maintenance of the authority</w:t>
      </w:r>
      <w:r w:rsidR="00144EE0" w:rsidRPr="00144EE0">
        <w:t>’</w:t>
      </w:r>
      <w:r w:rsidRPr="00144EE0">
        <w:t>s shipping container terminals; or</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(2) Department of Transportation, nor of a person acting under contract with the department, on highway rights</w:t>
      </w:r>
      <w:r w:rsidR="00144EE0" w:rsidRPr="00144EE0">
        <w:noBreakHyphen/>
      </w:r>
      <w:r w:rsidRPr="00144EE0">
        <w:t>of</w:t>
      </w:r>
      <w:r w:rsidR="00144EE0" w:rsidRPr="00144EE0">
        <w:noBreakHyphen/>
      </w:r>
      <w:r w:rsidRPr="00144EE0">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277F" w:rsidRPr="00144EE0">
        <w:t xml:space="preserve">: 1990 Act No. 454, </w:t>
      </w:r>
      <w:r w:rsidRPr="00144EE0">
        <w:t xml:space="preserve">Section </w:t>
      </w:r>
      <w:r w:rsidR="00D9277F" w:rsidRPr="00144EE0">
        <w:t xml:space="preserve">2; 1993 Act No. 181, </w:t>
      </w:r>
      <w:r w:rsidRPr="00144EE0">
        <w:t xml:space="preserve">Section </w:t>
      </w:r>
      <w:r w:rsidR="00D9277F" w:rsidRPr="00144EE0">
        <w:t xml:space="preserve">1225; 2016 Act No. 188 (H.4932), </w:t>
      </w:r>
      <w:r w:rsidRPr="00144EE0">
        <w:t xml:space="preserve">Section </w:t>
      </w:r>
      <w:r w:rsidR="00D9277F" w:rsidRPr="00144EE0">
        <w:t>7, eff May 25, 2016.</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Effect of Amendment</w:t>
      </w:r>
    </w:p>
    <w:p w:rsidR="00144EE0" w:rsidRP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4EE0">
        <w:t xml:space="preserve">2016 Act No. 188, </w:t>
      </w:r>
      <w:r w:rsidR="00144EE0" w:rsidRPr="00144EE0">
        <w:t xml:space="preserve">Section </w:t>
      </w:r>
      <w:r w:rsidRPr="00144EE0">
        <w:t>7, added the paragraph identifiers, and inserted (1), relating to the South Carolina State Ports Authority.</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290.</w:t>
      </w:r>
      <w:r w:rsidR="00D9277F" w:rsidRPr="00144EE0">
        <w:t xml:space="preserve"> Authority to department to accept grants, to engage in research, and cooperate with governmental entities.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300.</w:t>
      </w:r>
      <w:r w:rsidR="00D9277F" w:rsidRPr="00144EE0">
        <w:t xml:space="preserve"> Lands to be included in reclamation plans.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All lands mined subsequent to July 1, 1974, must be included in a reclamation plan.</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277F" w:rsidRPr="00144EE0">
        <w:t xml:space="preserve">: 1990 Act No. 454, </w:t>
      </w:r>
      <w:r w:rsidRPr="00144EE0">
        <w:t xml:space="preserve">Section </w:t>
      </w:r>
      <w:r w:rsidR="00D9277F" w:rsidRPr="00144EE0">
        <w:t>2.</w:t>
      </w:r>
    </w:p>
    <w:p w:rsidR="00144EE0" w:rsidRP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rPr>
          <w:b/>
        </w:rPr>
        <w:t xml:space="preserve">SECTION </w:t>
      </w:r>
      <w:r w:rsidR="00D9277F" w:rsidRPr="00144EE0">
        <w:rPr>
          <w:b/>
        </w:rPr>
        <w:t>48</w:t>
      </w:r>
      <w:r w:rsidRPr="00144EE0">
        <w:rPr>
          <w:b/>
        </w:rPr>
        <w:noBreakHyphen/>
      </w:r>
      <w:r w:rsidR="00D9277F" w:rsidRPr="00144EE0">
        <w:rPr>
          <w:b/>
        </w:rPr>
        <w:t>20</w:t>
      </w:r>
      <w:r w:rsidRPr="00144EE0">
        <w:rPr>
          <w:b/>
        </w:rPr>
        <w:noBreakHyphen/>
      </w:r>
      <w:r w:rsidR="00D9277F" w:rsidRPr="00144EE0">
        <w:rPr>
          <w:b/>
        </w:rPr>
        <w:t>310.</w:t>
      </w:r>
      <w:r w:rsidR="00D9277F" w:rsidRPr="00144EE0">
        <w:t xml:space="preserve"> Exceptions to civil penalty provisions.</w:t>
      </w:r>
    </w:p>
    <w:p w:rsidR="00144EE0" w:rsidRDefault="00D9277F"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4EE0">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4EE0" w:rsidRDefault="00144EE0"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277F" w:rsidRPr="00144EE0">
        <w:t xml:space="preserve">: 1990 Act No. 454, </w:t>
      </w:r>
      <w:r w:rsidRPr="00144EE0">
        <w:t xml:space="preserve">Section </w:t>
      </w:r>
      <w:r w:rsidR="00D9277F" w:rsidRPr="00144EE0">
        <w:t>2.</w:t>
      </w:r>
    </w:p>
    <w:p w:rsidR="00F25049" w:rsidRPr="00144EE0" w:rsidRDefault="00F25049" w:rsidP="00144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44EE0" w:rsidSect="00144E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E0" w:rsidRDefault="00144EE0" w:rsidP="00144EE0">
      <w:pPr>
        <w:spacing w:after="0" w:line="240" w:lineRule="auto"/>
      </w:pPr>
      <w:r>
        <w:separator/>
      </w:r>
    </w:p>
  </w:endnote>
  <w:endnote w:type="continuationSeparator" w:id="0">
    <w:p w:rsidR="00144EE0" w:rsidRDefault="00144EE0" w:rsidP="0014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E0" w:rsidRDefault="00144EE0" w:rsidP="00144EE0">
      <w:pPr>
        <w:spacing w:after="0" w:line="240" w:lineRule="auto"/>
      </w:pPr>
      <w:r>
        <w:separator/>
      </w:r>
    </w:p>
  </w:footnote>
  <w:footnote w:type="continuationSeparator" w:id="0">
    <w:p w:rsidR="00144EE0" w:rsidRDefault="00144EE0" w:rsidP="0014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EE0" w:rsidRPr="00144EE0" w:rsidRDefault="00144EE0" w:rsidP="00144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F"/>
    <w:rsid w:val="00144EE0"/>
    <w:rsid w:val="00D927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B35D8-7891-4AB4-880C-9F7319FF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277F"/>
    <w:rPr>
      <w:rFonts w:ascii="Courier New" w:eastAsia="Times New Roman" w:hAnsi="Courier New" w:cs="Courier New"/>
      <w:sz w:val="20"/>
      <w:szCs w:val="20"/>
    </w:rPr>
  </w:style>
  <w:style w:type="paragraph" w:styleId="Header">
    <w:name w:val="header"/>
    <w:basedOn w:val="Normal"/>
    <w:link w:val="HeaderChar"/>
    <w:uiPriority w:val="99"/>
    <w:unhideWhenUsed/>
    <w:rsid w:val="00144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E0"/>
    <w:rPr>
      <w:rFonts w:ascii="Times New Roman" w:hAnsi="Times New Roman" w:cs="Times New Roman"/>
    </w:rPr>
  </w:style>
  <w:style w:type="paragraph" w:styleId="Footer">
    <w:name w:val="footer"/>
    <w:basedOn w:val="Normal"/>
    <w:link w:val="FooterChar"/>
    <w:uiPriority w:val="99"/>
    <w:unhideWhenUsed/>
    <w:rsid w:val="00144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8058</Words>
  <Characters>45934</Characters>
  <Application>Microsoft Office Word</Application>
  <DocSecurity>0</DocSecurity>
  <Lines>382</Lines>
  <Paragraphs>107</Paragraphs>
  <ScaleCrop>false</ScaleCrop>
  <Company>Legislative Services Agency (LSA)</Company>
  <LinksUpToDate>false</LinksUpToDate>
  <CharactersWithSpaces>53885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