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211D">
        <w:rPr>
          <w:lang w:val="en-PH"/>
        </w:rPr>
        <w:t>CHAPTER 31</w:t>
      </w:r>
    </w:p>
    <w:p w:rsidR="00B3211D" w:rsidRP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211D">
        <w:rPr>
          <w:lang w:val="en-PH"/>
        </w:rPr>
        <w:t>State Commission for Minority Affairs</w:t>
      </w:r>
      <w:bookmarkStart w:id="0" w:name="_GoBack"/>
      <w:bookmarkEnd w:id="0"/>
    </w:p>
    <w:p w:rsidR="00B3211D" w:rsidRP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b/>
          <w:lang w:val="en-PH"/>
        </w:rPr>
        <w:t xml:space="preserve">SECTION </w:t>
      </w:r>
      <w:r w:rsidR="00A649EC" w:rsidRPr="00B3211D">
        <w:rPr>
          <w:b/>
          <w:lang w:val="en-PH"/>
        </w:rPr>
        <w:t>1</w:t>
      </w:r>
      <w:r w:rsidRPr="00B3211D">
        <w:rPr>
          <w:b/>
          <w:lang w:val="en-PH"/>
        </w:rPr>
        <w:noBreakHyphen/>
      </w:r>
      <w:r w:rsidR="00A649EC" w:rsidRPr="00B3211D">
        <w:rPr>
          <w:b/>
          <w:lang w:val="en-PH"/>
        </w:rPr>
        <w:t>31</w:t>
      </w:r>
      <w:r w:rsidRPr="00B3211D">
        <w:rPr>
          <w:b/>
          <w:lang w:val="en-PH"/>
        </w:rPr>
        <w:noBreakHyphen/>
      </w:r>
      <w:r w:rsidR="00A649EC" w:rsidRPr="00B3211D">
        <w:rPr>
          <w:b/>
          <w:lang w:val="en-PH"/>
        </w:rPr>
        <w:t>10.</w:t>
      </w:r>
      <w:r w:rsidR="00A649EC" w:rsidRPr="00B3211D">
        <w:rPr>
          <w:lang w:val="en-PH"/>
        </w:rPr>
        <w:t xml:space="preserve"> Commission for Minority Affairs created; composition; majority to be African</w:t>
      </w:r>
      <w:r w:rsidRPr="00B3211D">
        <w:rPr>
          <w:lang w:val="en-PH"/>
        </w:rPr>
        <w:noBreakHyphen/>
      </w:r>
      <w:r w:rsidR="00A649EC" w:rsidRPr="00B3211D">
        <w:rPr>
          <w:lang w:val="en-PH"/>
        </w:rPr>
        <w:t>American; term of office; filling vacancies.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49EC" w:rsidRPr="00B3211D">
        <w:rPr>
          <w:lang w:val="en-PH"/>
        </w:rPr>
        <w:t xml:space="preserve">: 1993 Act No. 164, Part II, </w:t>
      </w:r>
      <w:r w:rsidRPr="00B3211D">
        <w:rPr>
          <w:lang w:val="en-PH"/>
        </w:rPr>
        <w:t xml:space="preserve">Section </w:t>
      </w:r>
      <w:r w:rsidR="00A649EC" w:rsidRPr="00B3211D">
        <w:rPr>
          <w:lang w:val="en-PH"/>
        </w:rPr>
        <w:t xml:space="preserve">110; 2003 Act No. 85, </w:t>
      </w:r>
      <w:r w:rsidRPr="00B3211D">
        <w:rPr>
          <w:lang w:val="en-PH"/>
        </w:rPr>
        <w:t xml:space="preserve">Section </w:t>
      </w:r>
      <w:r w:rsidR="00A649EC" w:rsidRPr="00B3211D">
        <w:rPr>
          <w:lang w:val="en-PH"/>
        </w:rPr>
        <w:t xml:space="preserve">3; 2012 Act No. 279, </w:t>
      </w:r>
      <w:r w:rsidRPr="00B3211D">
        <w:rPr>
          <w:lang w:val="en-PH"/>
        </w:rPr>
        <w:t xml:space="preserve">Section </w:t>
      </w:r>
      <w:r w:rsidR="00A649EC" w:rsidRPr="00B3211D">
        <w:rPr>
          <w:lang w:val="en-PH"/>
        </w:rPr>
        <w:t>3, eff June 26, 2012.</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Editor</w:t>
      </w:r>
      <w:r w:rsidR="00B3211D" w:rsidRPr="00B3211D">
        <w:rPr>
          <w:lang w:val="en-PH"/>
        </w:rPr>
        <w:t>’</w:t>
      </w:r>
      <w:r w:rsidRPr="00B3211D">
        <w:rPr>
          <w:lang w:val="en-PH"/>
        </w:rPr>
        <w:t>s Note</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2012 Act No. 279, </w:t>
      </w:r>
      <w:r w:rsidR="00B3211D" w:rsidRPr="00B3211D">
        <w:rPr>
          <w:lang w:val="en-PH"/>
        </w:rPr>
        <w:t xml:space="preserve">Section </w:t>
      </w:r>
      <w:r w:rsidRPr="00B3211D">
        <w:rPr>
          <w:lang w:val="en-PH"/>
        </w:rPr>
        <w:t>33, provides as follows:</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t>
      </w:r>
      <w:r w:rsidR="00A649EC" w:rsidRPr="00B3211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3211D">
        <w:rPr>
          <w:lang w:val="en-PH"/>
        </w:rPr>
        <w:t>”</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Effect of Amendment</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The 2012 amendment deleted </w:t>
      </w:r>
      <w:r w:rsidR="00B3211D" w:rsidRPr="00B3211D">
        <w:rPr>
          <w:lang w:val="en-PH"/>
        </w:rPr>
        <w:t>“</w:t>
      </w:r>
      <w:r w:rsidRPr="00B3211D">
        <w:rPr>
          <w:lang w:val="en-PH"/>
        </w:rPr>
        <w:t>six</w:t>
      </w:r>
      <w:r w:rsidR="00B3211D" w:rsidRPr="00B3211D">
        <w:rPr>
          <w:lang w:val="en-PH"/>
        </w:rPr>
        <w:t>”</w:t>
      </w:r>
      <w:r w:rsidRPr="00B3211D">
        <w:rPr>
          <w:lang w:val="en-PH"/>
        </w:rPr>
        <w:t xml:space="preserve"> before </w:t>
      </w:r>
      <w:r w:rsidR="00B3211D" w:rsidRPr="00B3211D">
        <w:rPr>
          <w:lang w:val="en-PH"/>
        </w:rPr>
        <w:t>“</w:t>
      </w:r>
      <w:r w:rsidRPr="00B3211D">
        <w:rPr>
          <w:lang w:val="en-PH"/>
        </w:rPr>
        <w:t>congressional districts</w:t>
      </w:r>
      <w:r w:rsidR="00B3211D" w:rsidRPr="00B3211D">
        <w:rPr>
          <w:lang w:val="en-PH"/>
        </w:rPr>
        <w:t>”</w:t>
      </w:r>
      <w:r w:rsidRPr="00B3211D">
        <w:rPr>
          <w:lang w:val="en-PH"/>
        </w:rPr>
        <w:t xml:space="preserve"> and substituted </w:t>
      </w:r>
      <w:r w:rsidR="00B3211D" w:rsidRPr="00B3211D">
        <w:rPr>
          <w:lang w:val="en-PH"/>
        </w:rPr>
        <w:t>“</w:t>
      </w:r>
      <w:r w:rsidRPr="00B3211D">
        <w:rPr>
          <w:lang w:val="en-PH"/>
        </w:rPr>
        <w:t>two persons from the State</w:t>
      </w:r>
      <w:r w:rsidR="00B3211D" w:rsidRPr="00B3211D">
        <w:rPr>
          <w:lang w:val="en-PH"/>
        </w:rPr>
        <w:t>”</w:t>
      </w:r>
      <w:r w:rsidRPr="00B3211D">
        <w:rPr>
          <w:lang w:val="en-PH"/>
        </w:rPr>
        <w:t xml:space="preserve"> for </w:t>
      </w:r>
      <w:r w:rsidR="00B3211D" w:rsidRPr="00B3211D">
        <w:rPr>
          <w:lang w:val="en-PH"/>
        </w:rPr>
        <w:t>“</w:t>
      </w:r>
      <w:r w:rsidRPr="00B3211D">
        <w:rPr>
          <w:lang w:val="en-PH"/>
        </w:rPr>
        <w:t>three persons from the State</w:t>
      </w:r>
      <w:r w:rsidR="00B3211D" w:rsidRPr="00B3211D">
        <w:rPr>
          <w:lang w:val="en-PH"/>
        </w:rPr>
        <w:t>”</w:t>
      </w:r>
      <w:r w:rsidRPr="00B3211D">
        <w:rPr>
          <w:lang w:val="en-PH"/>
        </w:rPr>
        <w:t>.</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LIBRARY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Westlaw Key Number Search: 360k45.</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States 45.</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C.J.S. States </w:t>
      </w:r>
      <w:r w:rsidR="00B3211D" w:rsidRPr="00B3211D">
        <w:rPr>
          <w:lang w:val="en-PH"/>
        </w:rPr>
        <w:t xml:space="preserve">Sections </w:t>
      </w:r>
      <w:r w:rsidRPr="00B3211D">
        <w:rPr>
          <w:lang w:val="en-PH"/>
        </w:rPr>
        <w:t xml:space="preserve"> 79, 82, 136.</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Attorney General</w:t>
      </w:r>
      <w:r w:rsidR="00B3211D" w:rsidRPr="00B3211D">
        <w:rPr>
          <w:lang w:val="en-PH"/>
        </w:rPr>
        <w:t>’</w:t>
      </w:r>
      <w:r w:rsidRPr="00B3211D">
        <w:rPr>
          <w:lang w:val="en-PH"/>
        </w:rPr>
        <w:t>s Opinions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Because the regulations provide no grandfather provisions, deference will be made to the Commission</w:t>
      </w:r>
      <w:r w:rsidR="00B3211D" w:rsidRPr="00B3211D">
        <w:rPr>
          <w:lang w:val="en-PH"/>
        </w:rPr>
        <w:t>’</w:t>
      </w:r>
      <w:r w:rsidRPr="00B3211D">
        <w:rPr>
          <w:lang w:val="en-PH"/>
        </w:rPr>
        <w:t>s decision regarding a request for State Recognition as a Tribe by a Group recognized before the 2006 amendments to the regulations. S.C. Op.Atty.Gen. (Sept. 9, 2011) 2011 WL 4592375.</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No entity formed after January 1, 2006 may be granted State Recognition as a Tribe. S.C. Op.Atty.Gen. (Sept. 9, 2011) 2011 WL 4592375.</w:t>
      </w:r>
    </w:p>
    <w:p w:rsidR="00B3211D" w:rsidRP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211D">
        <w:rPr>
          <w:lang w:val="en-PH"/>
        </w:rPr>
        <w:t>The sole function of the Native American Indian Advisory Committee is to make non</w:t>
      </w:r>
      <w:r w:rsidR="00B3211D" w:rsidRPr="00B3211D">
        <w:rPr>
          <w:lang w:val="en-PH"/>
        </w:rPr>
        <w:noBreakHyphen/>
      </w:r>
      <w:r w:rsidRPr="00B3211D">
        <w:rPr>
          <w:lang w:val="en-PH"/>
        </w:rPr>
        <w:t>binding recommendations to advise the State Commission for Minority Affairs on matters delegated to the Commission by the Legislature. Selection of members to serve on the Minority Affairs</w:t>
      </w:r>
      <w:r w:rsidR="00B3211D" w:rsidRPr="00B3211D">
        <w:rPr>
          <w:lang w:val="en-PH"/>
        </w:rPr>
        <w:t>’</w:t>
      </w:r>
      <w:r w:rsidRPr="00B3211D">
        <w:rPr>
          <w:lang w:val="en-PH"/>
        </w:rPr>
        <w:t xml:space="preserve"> Advisory Committee is made by the Commission</w:t>
      </w:r>
      <w:r w:rsidR="00B3211D" w:rsidRPr="00B3211D">
        <w:rPr>
          <w:lang w:val="en-PH"/>
        </w:rPr>
        <w:t>’</w:t>
      </w:r>
      <w:r w:rsidRPr="00B3211D">
        <w:rPr>
          <w:lang w:val="en-PH"/>
        </w:rPr>
        <w:t>s Executive Director, subject to the review and approval of the Commission; and the Executive Director of the Commission is authorized to appoint a designee Chair for the Committee. S.C. Op.Atty.Gen. (July 22, 2011) 2011 WL 3346431.</w:t>
      </w:r>
    </w:p>
    <w:p w:rsidR="00B3211D" w:rsidRP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b/>
          <w:lang w:val="en-PH"/>
        </w:rPr>
        <w:t xml:space="preserve">SECTION </w:t>
      </w:r>
      <w:r w:rsidR="00A649EC" w:rsidRPr="00B3211D">
        <w:rPr>
          <w:b/>
          <w:lang w:val="en-PH"/>
        </w:rPr>
        <w:t>1</w:t>
      </w:r>
      <w:r w:rsidRPr="00B3211D">
        <w:rPr>
          <w:b/>
          <w:lang w:val="en-PH"/>
        </w:rPr>
        <w:noBreakHyphen/>
      </w:r>
      <w:r w:rsidR="00A649EC" w:rsidRPr="00B3211D">
        <w:rPr>
          <w:b/>
          <w:lang w:val="en-PH"/>
        </w:rPr>
        <w:t>31</w:t>
      </w:r>
      <w:r w:rsidRPr="00B3211D">
        <w:rPr>
          <w:b/>
          <w:lang w:val="en-PH"/>
        </w:rPr>
        <w:noBreakHyphen/>
      </w:r>
      <w:r w:rsidR="00A649EC" w:rsidRPr="00B3211D">
        <w:rPr>
          <w:b/>
          <w:lang w:val="en-PH"/>
        </w:rPr>
        <w:t>20.</w:t>
      </w:r>
      <w:r w:rsidR="00A649EC" w:rsidRPr="00B3211D">
        <w:rPr>
          <w:lang w:val="en-PH"/>
        </w:rPr>
        <w:t xml:space="preserve"> Commission to meet at least quarterly; purpose.</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The commission must meet quarterly and at other times as the chairman determines necessary to study the causes and effects of the socio</w:t>
      </w:r>
      <w:r w:rsidR="00B3211D" w:rsidRPr="00B3211D">
        <w:rPr>
          <w:lang w:val="en-PH"/>
        </w:rPr>
        <w:noBreakHyphen/>
      </w:r>
      <w:r w:rsidRPr="00B3211D">
        <w:rPr>
          <w:lang w:val="en-PH"/>
        </w:rPr>
        <w:t>economic deprivation of minorities in the State and to implement programs necessary to address inequities confronting minorities in the State.</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49EC" w:rsidRPr="00B3211D">
        <w:rPr>
          <w:lang w:val="en-PH"/>
        </w:rPr>
        <w:t xml:space="preserve">: 1993 Act No. 164, Part II, </w:t>
      </w:r>
      <w:r w:rsidRPr="00B3211D">
        <w:rPr>
          <w:lang w:val="en-PH"/>
        </w:rPr>
        <w:t xml:space="preserve">Section </w:t>
      </w:r>
      <w:r w:rsidR="00A649EC" w:rsidRPr="00B3211D">
        <w:rPr>
          <w:lang w:val="en-PH"/>
        </w:rPr>
        <w:t xml:space="preserve">110; 2001 Act No. 26, </w:t>
      </w:r>
      <w:r w:rsidRPr="00B3211D">
        <w:rPr>
          <w:lang w:val="en-PH"/>
        </w:rPr>
        <w:t xml:space="preserve">Section </w:t>
      </w:r>
      <w:r w:rsidR="00A649EC" w:rsidRPr="00B3211D">
        <w:rPr>
          <w:lang w:val="en-PH"/>
        </w:rPr>
        <w:t>1.</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lastRenderedPageBreak/>
        <w:t>LIBRARY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Westlaw Key Number Search: 360k73.</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States 73.</w:t>
      </w:r>
    </w:p>
    <w:p w:rsidR="00B3211D" w:rsidRP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211D">
        <w:rPr>
          <w:lang w:val="en-PH"/>
        </w:rPr>
        <w:t xml:space="preserve">C.J.S. States </w:t>
      </w:r>
      <w:r w:rsidR="00B3211D" w:rsidRPr="00B3211D">
        <w:rPr>
          <w:lang w:val="en-PH"/>
        </w:rPr>
        <w:t xml:space="preserve">Sections </w:t>
      </w:r>
      <w:r w:rsidRPr="00B3211D">
        <w:rPr>
          <w:lang w:val="en-PH"/>
        </w:rPr>
        <w:t xml:space="preserve"> 130 to 136, 140.</w:t>
      </w:r>
    </w:p>
    <w:p w:rsidR="00B3211D" w:rsidRP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b/>
          <w:lang w:val="en-PH"/>
        </w:rPr>
        <w:t xml:space="preserve">SECTION </w:t>
      </w:r>
      <w:r w:rsidR="00A649EC" w:rsidRPr="00B3211D">
        <w:rPr>
          <w:b/>
          <w:lang w:val="en-PH"/>
        </w:rPr>
        <w:t>1</w:t>
      </w:r>
      <w:r w:rsidRPr="00B3211D">
        <w:rPr>
          <w:b/>
          <w:lang w:val="en-PH"/>
        </w:rPr>
        <w:noBreakHyphen/>
      </w:r>
      <w:r w:rsidR="00A649EC" w:rsidRPr="00B3211D">
        <w:rPr>
          <w:b/>
          <w:lang w:val="en-PH"/>
        </w:rPr>
        <w:t>31</w:t>
      </w:r>
      <w:r w:rsidRPr="00B3211D">
        <w:rPr>
          <w:b/>
          <w:lang w:val="en-PH"/>
        </w:rPr>
        <w:noBreakHyphen/>
      </w:r>
      <w:r w:rsidR="00A649EC" w:rsidRPr="00B3211D">
        <w:rPr>
          <w:b/>
          <w:lang w:val="en-PH"/>
        </w:rPr>
        <w:t>30.</w:t>
      </w:r>
      <w:r w:rsidR="00A649EC" w:rsidRPr="00B3211D">
        <w:rPr>
          <w:lang w:val="en-PH"/>
        </w:rPr>
        <w:t xml:space="preserve"> Hiring of executive director and other personnel; appropriations.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The commission is authorized to hire an executive director and other personnel necessary to carry out its duties and functions under this chapter. The General Assembly shall provide for the funds in the annual appropriations act.</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49EC" w:rsidRPr="00B3211D">
        <w:rPr>
          <w:lang w:val="en-PH"/>
        </w:rPr>
        <w:t xml:space="preserve">: 1993 Act No. 164, Part II, </w:t>
      </w:r>
      <w:r w:rsidRPr="00B3211D">
        <w:rPr>
          <w:lang w:val="en-PH"/>
        </w:rPr>
        <w:t xml:space="preserve">Section </w:t>
      </w:r>
      <w:r w:rsidR="00A649EC" w:rsidRPr="00B3211D">
        <w:rPr>
          <w:lang w:val="en-PH"/>
        </w:rPr>
        <w:t>110.</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LIBRARY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Westlaw Key Number Search: 360k46.</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States 46.</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C.J.S. States </w:t>
      </w:r>
      <w:r w:rsidR="00B3211D" w:rsidRPr="00B3211D">
        <w:rPr>
          <w:lang w:val="en-PH"/>
        </w:rPr>
        <w:t xml:space="preserve">Sections </w:t>
      </w:r>
      <w:r w:rsidRPr="00B3211D">
        <w:rPr>
          <w:lang w:val="en-PH"/>
        </w:rPr>
        <w:t xml:space="preserve"> 61, 80, 84, 102.</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Attorney General</w:t>
      </w:r>
      <w:r w:rsidR="00B3211D" w:rsidRPr="00B3211D">
        <w:rPr>
          <w:lang w:val="en-PH"/>
        </w:rPr>
        <w:t>’</w:t>
      </w:r>
      <w:r w:rsidRPr="00B3211D">
        <w:rPr>
          <w:lang w:val="en-PH"/>
        </w:rPr>
        <w:t>s Opinions</w:t>
      </w:r>
    </w:p>
    <w:p w:rsidR="00B3211D" w:rsidRP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211D">
        <w:rPr>
          <w:lang w:val="en-PH"/>
        </w:rPr>
        <w:t>The Board of Commissioners can hire an executive director and other personnel; there is no legislative prohibition on the Board taking an active role in hiring employees. S.C. Op.Atty.Gen. (December 21, 2016) 2016 WL 7627025.</w:t>
      </w:r>
    </w:p>
    <w:p w:rsidR="00B3211D" w:rsidRP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b/>
          <w:lang w:val="en-PH"/>
        </w:rPr>
        <w:t xml:space="preserve">SECTION </w:t>
      </w:r>
      <w:r w:rsidR="00A649EC" w:rsidRPr="00B3211D">
        <w:rPr>
          <w:b/>
          <w:lang w:val="en-PH"/>
        </w:rPr>
        <w:t>1</w:t>
      </w:r>
      <w:r w:rsidRPr="00B3211D">
        <w:rPr>
          <w:b/>
          <w:lang w:val="en-PH"/>
        </w:rPr>
        <w:noBreakHyphen/>
      </w:r>
      <w:r w:rsidR="00A649EC" w:rsidRPr="00B3211D">
        <w:rPr>
          <w:b/>
          <w:lang w:val="en-PH"/>
        </w:rPr>
        <w:t>31</w:t>
      </w:r>
      <w:r w:rsidRPr="00B3211D">
        <w:rPr>
          <w:b/>
          <w:lang w:val="en-PH"/>
        </w:rPr>
        <w:noBreakHyphen/>
      </w:r>
      <w:r w:rsidR="00A649EC" w:rsidRPr="00B3211D">
        <w:rPr>
          <w:b/>
          <w:lang w:val="en-PH"/>
        </w:rPr>
        <w:t>40.</w:t>
      </w:r>
      <w:r w:rsidR="00A649EC" w:rsidRPr="00B3211D">
        <w:rPr>
          <w:lang w:val="en-PH"/>
        </w:rPr>
        <w:t xml:space="preserve"> Powers and duties of Commission.</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(A) The commission shall:</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(2) work with minority officials on the state, county, and local levels of government in disseminating statistical data and its impact on their constituencies;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(3) provide for publication of a statewide statistical abstract on minority affairs;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(4) provide statistical analyses for members of the General Assembly on the state of minority communities as the State experiences economic growth and changes;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(5) provide the minority community with assistance and information on Voting Rights Act submissions in the State, as well as other related areas of concern to the minority community;</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(7) establish advisory committees representative of minority groups, as the commission considers appropriate to advise the commission;</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(8) act as liaison with the business community to provide programs and opportunities to fulfill its duties under this chapter;</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(9) seek federal and other funding on behalf of the State of South Carolina for the express purpose of implementing various programs and services for African Americans, Native American Indians, Hispanics/Latinos, Asians, and other minority groups;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(10) promulgate regulations as may be necessary to carry out the provisions of this article including, but not limited to, regulations regarding State Recognition of Native American Indian entities in the State of South Carolina;</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(11) establish and maintain a twenty</w:t>
      </w:r>
      <w:r w:rsidR="00B3211D" w:rsidRPr="00B3211D">
        <w:rPr>
          <w:lang w:val="en-PH"/>
        </w:rPr>
        <w:noBreakHyphen/>
      </w:r>
      <w:r w:rsidRPr="00B3211D">
        <w:rPr>
          <w:lang w:val="en-PH"/>
        </w:rPr>
        <w:t>four hour toll free telephone number and electronic website in accordance with Section 8</w:t>
      </w:r>
      <w:r w:rsidR="00B3211D" w:rsidRPr="00B3211D">
        <w:rPr>
          <w:lang w:val="en-PH"/>
        </w:rPr>
        <w:noBreakHyphen/>
      </w:r>
      <w:r w:rsidRPr="00B3211D">
        <w:rPr>
          <w:lang w:val="en-PH"/>
        </w:rPr>
        <w:t>30</w:t>
      </w:r>
      <w:r w:rsidR="00B3211D" w:rsidRPr="00B3211D">
        <w:rPr>
          <w:lang w:val="en-PH"/>
        </w:rPr>
        <w:noBreakHyphen/>
      </w:r>
      <w:r w:rsidRPr="00B3211D">
        <w:rPr>
          <w:lang w:val="en-PH"/>
        </w:rPr>
        <w:t>10; and</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r>
      <w:r w:rsidRPr="00B3211D">
        <w:rPr>
          <w:lang w:val="en-PH"/>
        </w:rPr>
        <w:tab/>
        <w:t>(12) perform other duties necessary to implement programs.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(B) The commission may delegate these powers and duties as necessary.</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(C) Nothing in this chapter recognizes, creates, extends, or forms the basis of any right or claim of interest in land or real estate in this State for any Native American tribe which is recognized by the State.</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49EC" w:rsidRPr="00B3211D">
        <w:rPr>
          <w:lang w:val="en-PH"/>
        </w:rPr>
        <w:t xml:space="preserve">: 1993 Act No. 164, Part II, </w:t>
      </w:r>
      <w:r w:rsidRPr="00B3211D">
        <w:rPr>
          <w:lang w:val="en-PH"/>
        </w:rPr>
        <w:t xml:space="preserve">Section </w:t>
      </w:r>
      <w:r w:rsidR="00A649EC" w:rsidRPr="00B3211D">
        <w:rPr>
          <w:lang w:val="en-PH"/>
        </w:rPr>
        <w:t xml:space="preserve">110; 2003 Act No. 85, </w:t>
      </w:r>
      <w:r w:rsidRPr="00B3211D">
        <w:rPr>
          <w:lang w:val="en-PH"/>
        </w:rPr>
        <w:t xml:space="preserve">Section </w:t>
      </w:r>
      <w:r w:rsidR="00A649EC" w:rsidRPr="00B3211D">
        <w:rPr>
          <w:lang w:val="en-PH"/>
        </w:rPr>
        <w:t xml:space="preserve">4; 2008 Act No. 280, </w:t>
      </w:r>
      <w:r w:rsidRPr="00B3211D">
        <w:rPr>
          <w:lang w:val="en-PH"/>
        </w:rPr>
        <w:t xml:space="preserve">Section </w:t>
      </w:r>
      <w:r w:rsidR="00A649EC" w:rsidRPr="00B3211D">
        <w:rPr>
          <w:lang w:val="en-PH"/>
        </w:rPr>
        <w:t>2, eff June 4, 2008.</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Effect of Amendment</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The 2008 amendment added subparagraph (A)(11) relating to a toll free telephone number and electronic website, and redesignated subparagraph (A)(11) as (A)(12).</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CROSS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 recognition of Native American Indian entities, see S.C. Code of Regulations R. 139</w:t>
      </w:r>
      <w:r w:rsidR="00B3211D" w:rsidRPr="00B3211D">
        <w:rPr>
          <w:lang w:val="en-PH"/>
        </w:rPr>
        <w:noBreakHyphen/>
      </w:r>
      <w:r w:rsidRPr="00B3211D">
        <w:rPr>
          <w:lang w:val="en-PH"/>
        </w:rPr>
        <w:t>100.</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LIBRARY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Westlaw Key Number Searches: 360k68; 360k73.</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States 68, 73.</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C.J.S. States </w:t>
      </w:r>
      <w:r w:rsidR="00B3211D" w:rsidRPr="00B3211D">
        <w:rPr>
          <w:lang w:val="en-PH"/>
        </w:rPr>
        <w:t xml:space="preserve">Sections </w:t>
      </w:r>
      <w:r w:rsidRPr="00B3211D">
        <w:rPr>
          <w:lang w:val="en-PH"/>
        </w:rPr>
        <w:t xml:space="preserve"> 130 to 136, 139 to 140.</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Attorney General</w:t>
      </w:r>
      <w:r w:rsidR="00B3211D" w:rsidRPr="00B3211D">
        <w:rPr>
          <w:lang w:val="en-PH"/>
        </w:rPr>
        <w:t>’</w:t>
      </w:r>
      <w:r w:rsidRPr="00B3211D">
        <w:rPr>
          <w:lang w:val="en-PH"/>
        </w:rPr>
        <w:t>s Opinions</w:t>
      </w:r>
    </w:p>
    <w:p w:rsidR="00B3211D" w:rsidRP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211D">
        <w:rPr>
          <w:lang w:val="en-PH"/>
        </w:rPr>
        <w:t xml:space="preserve">It is logical to conclude that implicit with the power to approve State Recognition, the Commission has authority to subsequently review (i.e., remove) State Recognition of an entity based upon circumstances determined by the Commission. The Commission should adopt standards to further regulate these </w:t>
      </w:r>
      <w:r w:rsidRPr="00B3211D">
        <w:rPr>
          <w:lang w:val="en-PH"/>
        </w:rPr>
        <w:lastRenderedPageBreak/>
        <w:t>recognized entities, provided such do not conflict with or change any existing statute conferring powers upon the Commission. S.C. Op.Atty.Gen. (Sept. 9, 2011) 2011 WL 4592375.</w:t>
      </w:r>
    </w:p>
    <w:p w:rsidR="00B3211D" w:rsidRP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b/>
          <w:lang w:val="en-PH"/>
        </w:rPr>
        <w:t xml:space="preserve">SECTION </w:t>
      </w:r>
      <w:r w:rsidR="00A649EC" w:rsidRPr="00B3211D">
        <w:rPr>
          <w:b/>
          <w:lang w:val="en-PH"/>
        </w:rPr>
        <w:t>1</w:t>
      </w:r>
      <w:r w:rsidRPr="00B3211D">
        <w:rPr>
          <w:b/>
          <w:lang w:val="en-PH"/>
        </w:rPr>
        <w:noBreakHyphen/>
      </w:r>
      <w:r w:rsidR="00A649EC" w:rsidRPr="00B3211D">
        <w:rPr>
          <w:b/>
          <w:lang w:val="en-PH"/>
        </w:rPr>
        <w:t>31</w:t>
      </w:r>
      <w:r w:rsidRPr="00B3211D">
        <w:rPr>
          <w:b/>
          <w:lang w:val="en-PH"/>
        </w:rPr>
        <w:noBreakHyphen/>
      </w:r>
      <w:r w:rsidR="00A649EC" w:rsidRPr="00B3211D">
        <w:rPr>
          <w:b/>
          <w:lang w:val="en-PH"/>
        </w:rPr>
        <w:t>50.</w:t>
      </w:r>
      <w:r w:rsidR="00A649EC" w:rsidRPr="00B3211D">
        <w:rPr>
          <w:lang w:val="en-PH"/>
        </w:rPr>
        <w:t xml:space="preserve"> Promulgation of regulations to carry out duties.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ab/>
        <w:t>The commission may promulgate those regulations necessary to carry out its duties under this chapter.</w:t>
      </w: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211D" w:rsidRDefault="00B3211D"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49EC" w:rsidRPr="00B3211D">
        <w:rPr>
          <w:lang w:val="en-PH"/>
        </w:rPr>
        <w:t xml:space="preserve">: 1993 Act No. 164, Part II, </w:t>
      </w:r>
      <w:r w:rsidRPr="00B3211D">
        <w:rPr>
          <w:lang w:val="en-PH"/>
        </w:rPr>
        <w:t xml:space="preserve">Section </w:t>
      </w:r>
      <w:r w:rsidR="00A649EC" w:rsidRPr="00B3211D">
        <w:rPr>
          <w:lang w:val="en-PH"/>
        </w:rPr>
        <w:t>110.</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LIBRARY REFERENCES</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Westlaw Key Number Search: 360k68.</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States 68.</w:t>
      </w:r>
    </w:p>
    <w:p w:rsidR="00B3211D" w:rsidRDefault="00A649EC"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211D">
        <w:rPr>
          <w:lang w:val="en-PH"/>
        </w:rPr>
        <w:t xml:space="preserve">C.J.S. States </w:t>
      </w:r>
      <w:r w:rsidR="00B3211D" w:rsidRPr="00B3211D">
        <w:rPr>
          <w:lang w:val="en-PH"/>
        </w:rPr>
        <w:t xml:space="preserve">Sections </w:t>
      </w:r>
      <w:r w:rsidRPr="00B3211D">
        <w:rPr>
          <w:lang w:val="en-PH"/>
        </w:rPr>
        <w:t xml:space="preserve"> 130 to 135, 139.</w:t>
      </w:r>
    </w:p>
    <w:p w:rsidR="00F25049" w:rsidRPr="00B3211D" w:rsidRDefault="00F25049" w:rsidP="00B32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211D" w:rsidSect="00B321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1D" w:rsidRDefault="00B3211D" w:rsidP="00B3211D">
      <w:r>
        <w:separator/>
      </w:r>
    </w:p>
  </w:endnote>
  <w:endnote w:type="continuationSeparator" w:id="0">
    <w:p w:rsidR="00B3211D" w:rsidRDefault="00B3211D" w:rsidP="00B3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1D" w:rsidRDefault="00B3211D" w:rsidP="00B3211D">
      <w:r>
        <w:separator/>
      </w:r>
    </w:p>
  </w:footnote>
  <w:footnote w:type="continuationSeparator" w:id="0">
    <w:p w:rsidR="00B3211D" w:rsidRDefault="00B3211D" w:rsidP="00B32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1D" w:rsidRPr="00B3211D" w:rsidRDefault="00B3211D" w:rsidP="00B32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EC"/>
    <w:rsid w:val="00A649EC"/>
    <w:rsid w:val="00B321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8149A-AA18-4797-BFFD-481E681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4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49EC"/>
    <w:rPr>
      <w:rFonts w:ascii="Courier New" w:eastAsiaTheme="minorEastAsia" w:hAnsi="Courier New" w:cs="Courier New"/>
      <w:sz w:val="20"/>
      <w:szCs w:val="20"/>
    </w:rPr>
  </w:style>
  <w:style w:type="paragraph" w:styleId="Header">
    <w:name w:val="header"/>
    <w:basedOn w:val="Normal"/>
    <w:link w:val="HeaderChar"/>
    <w:uiPriority w:val="99"/>
    <w:unhideWhenUsed/>
    <w:rsid w:val="00B3211D"/>
    <w:pPr>
      <w:tabs>
        <w:tab w:val="center" w:pos="4680"/>
        <w:tab w:val="right" w:pos="9360"/>
      </w:tabs>
    </w:pPr>
  </w:style>
  <w:style w:type="character" w:customStyle="1" w:styleId="HeaderChar">
    <w:name w:val="Header Char"/>
    <w:basedOn w:val="DefaultParagraphFont"/>
    <w:link w:val="Header"/>
    <w:uiPriority w:val="99"/>
    <w:rsid w:val="00B3211D"/>
  </w:style>
  <w:style w:type="paragraph" w:styleId="Footer">
    <w:name w:val="footer"/>
    <w:basedOn w:val="Normal"/>
    <w:link w:val="FooterChar"/>
    <w:uiPriority w:val="99"/>
    <w:unhideWhenUsed/>
    <w:rsid w:val="00B3211D"/>
    <w:pPr>
      <w:tabs>
        <w:tab w:val="center" w:pos="4680"/>
        <w:tab w:val="right" w:pos="9360"/>
      </w:tabs>
    </w:pPr>
  </w:style>
  <w:style w:type="character" w:customStyle="1" w:styleId="FooterChar">
    <w:name w:val="Footer Char"/>
    <w:basedOn w:val="DefaultParagraphFont"/>
    <w:link w:val="Footer"/>
    <w:uiPriority w:val="99"/>
    <w:rsid w:val="00B3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1242</Words>
  <Characters>7086</Characters>
  <Application>Microsoft Office Word</Application>
  <DocSecurity>0</DocSecurity>
  <Lines>59</Lines>
  <Paragraphs>16</Paragraphs>
  <ScaleCrop>false</ScaleCrop>
  <Company>Legislative Services Agency (LSA)</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