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B9157C">
        <w:rPr>
          <w:lang w:val="en-PH"/>
        </w:rPr>
        <w:t>CHAPTER 27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B9157C">
        <w:rPr>
          <w:lang w:val="en-PH"/>
        </w:rPr>
        <w:t>County Planning [Repealed]</w:t>
      </w:r>
    </w:p>
    <w:p w:rsid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</w:p>
    <w:p w:rsid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E40AB7" w:rsidRPr="00B9157C">
        <w:rPr>
          <w:lang w:val="en-PH"/>
        </w:rPr>
        <w:t xml:space="preserve"> 1</w:t>
      </w:r>
    </w:p>
    <w:p w:rsidR="00B9157C" w:rsidRP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B9157C">
        <w:rPr>
          <w:lang w:val="en-PH"/>
        </w:rPr>
        <w:t>The County Planning Act [Repealed]</w:t>
      </w:r>
      <w:bookmarkStart w:id="0" w:name="_GoBack"/>
      <w:bookmarkEnd w:id="0"/>
    </w:p>
    <w:p w:rsidR="00B9157C" w:rsidRP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b/>
          <w:lang w:val="en-PH"/>
        </w:rPr>
        <w:t xml:space="preserve">SECTIONS </w:t>
      </w:r>
      <w:r w:rsidR="00E40AB7" w:rsidRPr="00B9157C">
        <w:rPr>
          <w:b/>
          <w:lang w:val="en-PH"/>
        </w:rPr>
        <w:t>4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27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10 to 4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27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360.</w:t>
      </w:r>
      <w:r w:rsidR="00E40AB7" w:rsidRPr="00B9157C">
        <w:rPr>
          <w:lang w:val="en-PH"/>
        </w:rPr>
        <w:t xml:space="preserve"> Repealed by 1994 Act No. 355, </w:t>
      </w:r>
      <w:r w:rsidRPr="00B9157C">
        <w:rPr>
          <w:lang w:val="en-PH"/>
        </w:rPr>
        <w:t xml:space="preserve">Section </w:t>
      </w:r>
      <w:r w:rsidR="00E40AB7" w:rsidRPr="00B9157C">
        <w:rPr>
          <w:lang w:val="en-PH"/>
        </w:rPr>
        <w:t xml:space="preserve">2, as amended by 1999 Act No. 15, </w:t>
      </w:r>
      <w:r w:rsidRPr="00B9157C">
        <w:rPr>
          <w:lang w:val="en-PH"/>
        </w:rPr>
        <w:t xml:space="preserve">Section </w:t>
      </w:r>
      <w:r w:rsidR="00E40AB7" w:rsidRPr="00B9157C">
        <w:rPr>
          <w:lang w:val="en-PH"/>
        </w:rPr>
        <w:t>1, eff April 30, 1999.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>Editor</w:t>
      </w:r>
      <w:r w:rsidR="00B9157C" w:rsidRPr="00B9157C">
        <w:rPr>
          <w:lang w:val="en-PH"/>
        </w:rPr>
        <w:t>’</w:t>
      </w:r>
      <w:r w:rsidRPr="00B9157C">
        <w:rPr>
          <w:lang w:val="en-PH"/>
        </w:rPr>
        <w:t>s Note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Short title; election to come under provisions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351;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351; 1942 (42) 1631; 1962 (52) 1947; 1966 (54) 2163.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Division of county into districts for zoning purposes; regulations in various districts may differ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352;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352;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Governing body may adopt regulations and provide for county planning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353;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353;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40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Purposes of zoning regulations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354;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354;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County planning board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355;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355; 1942 (42) 1631; 1955 (49) 583; 1963 (53) 595.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60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Employees; State officials, departments and agencies shall cooperate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356;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356;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70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Planning board shall cooperate with other agencies; committees and rules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357;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357;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80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Jurisdiction of planning board and governing body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357.1;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357.1;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90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Planning board may act within municipalities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358;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358;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100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Power and duty of municipal governing body to adopt and enforce planning measures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358.1; 1957 (50) 293.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110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Regional planning board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359;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359;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120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Master plan and maps for systematic future development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360;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360;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130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Zoning plan to be certified to governing body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361;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361;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140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Hearing on plan before board; notice; board may summon witnesses, administer oaths and compel testimony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362;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362;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150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Hearing on plan before county governing body; notice; changes or departures from certified plan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363;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363;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160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Procedure to amend districts or regulations; public hearing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364;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364;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170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Nonconforming uses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365;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365;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180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Regulations concerning new streets, roads and subdivisions; preparation of preliminary and final plans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366;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366; 1942 (42) 1631; 1955 (49) 583.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lastRenderedPageBreak/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190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Regulation of building or set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back lines on streets and highways proposed for widening; public hearing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367;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367; 1942 (42) 1631; 1955 (49) 583.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200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Board of adjustment; appointment, term, removal, vacancies and associate members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368;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368;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210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Board of adjustment; officers, meetings and minutes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369;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369;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220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County board of adjustment may act for municipality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370;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370;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230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Joint boards of adjustment; expenses may be apportioned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371;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371;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240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Rules governing board of adjustment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372;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372;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250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Appeals to board of adjustment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373;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373;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260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Hearing on appeal to board; public notice; majority vote of members sufficient to determine appeal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374;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374;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270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Powers of board of adjustment on appeal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375;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375; 1942 (42) 1631; 1958 (50) 2002.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280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Appeal to circuit court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376;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376;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290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Notice of appeal to circuit court and filing of transcript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377;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377;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300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Effect of appeal to circuit court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378;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378;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310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Hearing and decision of circuit court; findings of fact by board of adjustment conclusive at hearing; costs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379;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379;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320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Appeal from circuit court judgment to Supreme Court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380;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380; 1942 (42) 1631; 1961 (52) 8; 1999 Act No. 55,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7, eff June 1, 1999.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330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Appropriations; gifts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381;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381;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340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Contempt of planning or adjustment board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382;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382;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350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Injunction against violations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383;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383;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360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Penalties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384;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384; 1942 (42) 1631.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 new provisions, see </w:t>
      </w:r>
      <w:r w:rsidR="00B9157C" w:rsidRPr="00B9157C">
        <w:rPr>
          <w:lang w:val="en-PH"/>
        </w:rPr>
        <w:t xml:space="preserve">Sections </w:t>
      </w:r>
      <w:r w:rsidRPr="00B9157C">
        <w:rPr>
          <w:lang w:val="en-PH"/>
        </w:rPr>
        <w:t xml:space="preserve"> 6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29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310 et seq.</w:t>
      </w:r>
    </w:p>
    <w:p w:rsid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E40AB7" w:rsidRPr="00B9157C">
        <w:rPr>
          <w:lang w:val="en-PH"/>
        </w:rPr>
        <w:t xml:space="preserve"> 3</w:t>
      </w:r>
    </w:p>
    <w:p w:rsidR="00B9157C" w:rsidRP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B9157C">
        <w:rPr>
          <w:lang w:val="en-PH"/>
        </w:rPr>
        <w:t>County Planning Commissions [Repealed]</w:t>
      </w:r>
    </w:p>
    <w:p w:rsidR="00B9157C" w:rsidRP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B9157C" w:rsidRDefault="00B9157C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b/>
          <w:lang w:val="en-PH"/>
        </w:rPr>
        <w:t xml:space="preserve">SECTIONS </w:t>
      </w:r>
      <w:r w:rsidR="00E40AB7" w:rsidRPr="00B9157C">
        <w:rPr>
          <w:b/>
          <w:lang w:val="en-PH"/>
        </w:rPr>
        <w:t>4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27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510 to 4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27</w:t>
      </w:r>
      <w:r w:rsidRPr="00B9157C">
        <w:rPr>
          <w:b/>
          <w:lang w:val="en-PH"/>
        </w:rPr>
        <w:noBreakHyphen/>
      </w:r>
      <w:r w:rsidR="00E40AB7" w:rsidRPr="00B9157C">
        <w:rPr>
          <w:b/>
          <w:lang w:val="en-PH"/>
        </w:rPr>
        <w:t>650.</w:t>
      </w:r>
      <w:r w:rsidR="00E40AB7" w:rsidRPr="00B9157C">
        <w:rPr>
          <w:lang w:val="en-PH"/>
        </w:rPr>
        <w:t xml:space="preserve"> Repealed by 1994 Act No. 355, </w:t>
      </w:r>
      <w:r w:rsidRPr="00B9157C">
        <w:rPr>
          <w:lang w:val="en-PH"/>
        </w:rPr>
        <w:t xml:space="preserve">Section </w:t>
      </w:r>
      <w:r w:rsidR="00E40AB7" w:rsidRPr="00B9157C">
        <w:rPr>
          <w:lang w:val="en-PH"/>
        </w:rPr>
        <w:t xml:space="preserve">2, as amended by 1999 Act No. 15, </w:t>
      </w:r>
      <w:r w:rsidRPr="00B9157C">
        <w:rPr>
          <w:lang w:val="en-PH"/>
        </w:rPr>
        <w:t xml:space="preserve">Section </w:t>
      </w:r>
      <w:r w:rsidR="00E40AB7" w:rsidRPr="00B9157C">
        <w:rPr>
          <w:lang w:val="en-PH"/>
        </w:rPr>
        <w:t>1, eff April 30, 1999.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>Editor</w:t>
      </w:r>
      <w:r w:rsidR="00B9157C" w:rsidRPr="00B9157C">
        <w:rPr>
          <w:lang w:val="en-PH"/>
        </w:rPr>
        <w:t>’</w:t>
      </w:r>
      <w:r w:rsidRPr="00B9157C">
        <w:rPr>
          <w:lang w:val="en-PH"/>
        </w:rPr>
        <w:t>s Note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510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Authority to establish; election to come under provisions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391;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391; 1951 (47) 85; 1966 (54) 2163.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lastRenderedPageBreak/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520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Appointment of members; term of office; vacancies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392;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392; 1951 (47) 85; 1967 (55) 214.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530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County governing body may be appointed as the county planning commission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393; 1968 (55) 2306, 2313.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540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Salary of commissioners; reimbursement of expenses; appropriations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394;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394;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550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Quorum; officers; meetings; rules for conducting business; records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395;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395;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560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Authority to contract for services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396;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396;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570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Appointment of administrative officers; employees; enforcement of orders and regulations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397;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397;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580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Powers of commission; municipalities shall approve certain regulations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398;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398;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590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Division of county into districts; regulations among various districts may differ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399;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600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Regulations to accord with master plan; purposes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399.1;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399.1;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610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Appeal from act or decision of commission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399.2;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399.2;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620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Circuit court review of commission decisions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399.3;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399.3;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630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Appeal to Supreme Court and was derived from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399.4;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399.4; 1951 (47) 85; 1961 (52) 7; 1999 Act No. 55,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8, eff June 1, 1999.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640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Effect of findings of fact by commission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399.5;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399.5; 1951 (47) 85.</w:t>
      </w:r>
    </w:p>
    <w:p w:rsidR="00B9157C" w:rsidRDefault="00E40AB7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9157C">
        <w:rPr>
          <w:lang w:val="en-PH"/>
        </w:rPr>
        <w:t xml:space="preserve">Former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27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650 was entitled </w:t>
      </w:r>
      <w:r w:rsidR="00B9157C" w:rsidRPr="00B9157C">
        <w:rPr>
          <w:lang w:val="en-PH"/>
        </w:rPr>
        <w:t>“</w:t>
      </w:r>
      <w:r w:rsidRPr="00B9157C">
        <w:rPr>
          <w:lang w:val="en-PH"/>
        </w:rPr>
        <w:t>Penalties</w:t>
      </w:r>
      <w:r w:rsidR="00B9157C" w:rsidRPr="00B9157C">
        <w:rPr>
          <w:lang w:val="en-PH"/>
        </w:rPr>
        <w:t>”</w:t>
      </w:r>
      <w:r w:rsidRPr="00B9157C">
        <w:rPr>
          <w:lang w:val="en-PH"/>
        </w:rPr>
        <w:t xml:space="preserve"> and was derived from 1962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 xml:space="preserve">399.6; 1952 Code </w:t>
      </w:r>
      <w:r w:rsidR="00B9157C" w:rsidRPr="00B9157C">
        <w:rPr>
          <w:lang w:val="en-PH"/>
        </w:rPr>
        <w:t xml:space="preserve">Section </w:t>
      </w:r>
      <w:r w:rsidRPr="00B9157C">
        <w:rPr>
          <w:lang w:val="en-PH"/>
        </w:rPr>
        <w:t>14</w:t>
      </w:r>
      <w:r w:rsidR="00B9157C" w:rsidRPr="00B9157C">
        <w:rPr>
          <w:lang w:val="en-PH"/>
        </w:rPr>
        <w:noBreakHyphen/>
      </w:r>
      <w:r w:rsidRPr="00B9157C">
        <w:rPr>
          <w:lang w:val="en-PH"/>
        </w:rPr>
        <w:t>399.6; 1951 (47) 85.</w:t>
      </w:r>
    </w:p>
    <w:p w:rsidR="00F25049" w:rsidRPr="00B9157C" w:rsidRDefault="00F25049" w:rsidP="00B915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9157C" w:rsidSect="00B91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57C" w:rsidRDefault="00B9157C" w:rsidP="00B9157C">
      <w:r>
        <w:separator/>
      </w:r>
    </w:p>
  </w:endnote>
  <w:endnote w:type="continuationSeparator" w:id="0">
    <w:p w:rsidR="00B9157C" w:rsidRDefault="00B9157C" w:rsidP="00B9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7C" w:rsidRPr="00B9157C" w:rsidRDefault="00B9157C" w:rsidP="00B915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7C" w:rsidRPr="00B9157C" w:rsidRDefault="00B9157C" w:rsidP="00B915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7C" w:rsidRPr="00B9157C" w:rsidRDefault="00B9157C" w:rsidP="00B91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57C" w:rsidRDefault="00B9157C" w:rsidP="00B9157C">
      <w:r>
        <w:separator/>
      </w:r>
    </w:p>
  </w:footnote>
  <w:footnote w:type="continuationSeparator" w:id="0">
    <w:p w:rsidR="00B9157C" w:rsidRDefault="00B9157C" w:rsidP="00B91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7C" w:rsidRPr="00B9157C" w:rsidRDefault="00B9157C" w:rsidP="00B915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7C" w:rsidRPr="00B9157C" w:rsidRDefault="00B9157C" w:rsidP="00B915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7C" w:rsidRPr="00B9157C" w:rsidRDefault="00B9157C" w:rsidP="00B91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B7"/>
    <w:rsid w:val="00B9157C"/>
    <w:rsid w:val="00E40AB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6036C-6BD6-4572-BFF1-8391E589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0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0AB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1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57C"/>
  </w:style>
  <w:style w:type="paragraph" w:styleId="Footer">
    <w:name w:val="footer"/>
    <w:basedOn w:val="Normal"/>
    <w:link w:val="FooterChar"/>
    <w:uiPriority w:val="99"/>
    <w:unhideWhenUsed/>
    <w:rsid w:val="00B91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4</Pages>
  <Words>1497</Words>
  <Characters>8539</Characters>
  <Application>Microsoft Office Word</Application>
  <DocSecurity>0</DocSecurity>
  <Lines>71</Lines>
  <Paragraphs>20</Paragraphs>
  <ScaleCrop>false</ScaleCrop>
  <Company>Legislative Services Agency (LSA)</Company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2018-04-30T19:50:00Z</dcterms:created>
  <dcterms:modified xsi:type="dcterms:W3CDTF">2018-04-30T19:50:00Z</dcterms:modified>
</cp:coreProperties>
</file>