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0F6">
        <w:t>CHAPTER 37</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70F6">
        <w:t>Municipal Improvements Act of 1999</w:t>
      </w:r>
      <w:bookmarkStart w:id="0" w:name="_GoBack"/>
      <w:bookmarkEnd w:id="0"/>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10.</w:t>
      </w:r>
      <w:r w:rsidR="00673F12" w:rsidRPr="009970F6">
        <w:t xml:space="preserve"> Short title; authority of municipalities.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This chapter may be referred to as the </w:t>
      </w:r>
      <w:r w:rsidR="009970F6" w:rsidRPr="009970F6">
        <w:t>“</w:t>
      </w:r>
      <w:r w:rsidRPr="009970F6">
        <w:t>Municipal Improvement Act of 1999</w:t>
      </w:r>
      <w:r w:rsidR="009970F6" w:rsidRPr="009970F6">
        <w:t>”</w:t>
      </w:r>
      <w:r w:rsidRPr="009970F6">
        <w:t>, and any municipal corporation of this State is hereby authorized to exercise the powers and provisions hereof.</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599.151;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RESEARCH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Encyclopedias</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S.C. Jur. Eminent Domain </w:t>
      </w:r>
      <w:r w:rsidR="009970F6" w:rsidRPr="009970F6">
        <w:t xml:space="preserve">Section </w:t>
      </w:r>
      <w:r w:rsidRPr="009970F6">
        <w:t>16, Municipalities.</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20.</w:t>
      </w:r>
      <w:r w:rsidR="00673F12" w:rsidRPr="009970F6">
        <w:t xml:space="preserve"> Definitions.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As used in this chapter, the following terms have the following meanings: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(1) </w:t>
      </w:r>
      <w:r w:rsidR="009970F6" w:rsidRPr="009970F6">
        <w:t>“</w:t>
      </w:r>
      <w:r w:rsidRPr="009970F6">
        <w:t>Assessment</w:t>
      </w:r>
      <w:r w:rsidR="009970F6" w:rsidRPr="009970F6">
        <w:t>”</w:t>
      </w:r>
      <w:r w:rsidRPr="009970F6">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(2) </w:t>
      </w:r>
      <w:r w:rsidR="009970F6" w:rsidRPr="009970F6">
        <w:t>“</w:t>
      </w:r>
      <w:r w:rsidRPr="009970F6">
        <w:t>Improvements</w:t>
      </w:r>
      <w:r w:rsidR="009970F6" w:rsidRPr="009970F6">
        <w:t>”</w:t>
      </w:r>
      <w:r w:rsidRPr="009970F6">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9970F6" w:rsidRPr="009970F6">
        <w:noBreakHyphen/>
      </w:r>
      <w:r w:rsidRPr="009970F6">
        <w:t>21</w:t>
      </w:r>
      <w:r w:rsidR="009970F6" w:rsidRPr="009970F6">
        <w:noBreakHyphen/>
      </w:r>
      <w:r w:rsidRPr="009970F6">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9970F6" w:rsidRPr="009970F6">
        <w:noBreakHyphen/>
      </w:r>
      <w:r w:rsidRPr="009970F6">
        <w:t>21</w:t>
      </w:r>
      <w:r w:rsidR="009970F6" w:rsidRPr="009970F6">
        <w:noBreakHyphen/>
      </w:r>
      <w:r w:rsidRPr="009970F6">
        <w:t xml:space="preserve">50, and these improvements, taken in the aggregate, may be designated by the governing body as a </w:t>
      </w:r>
      <w:r w:rsidR="009970F6" w:rsidRPr="009970F6">
        <w:t>“</w:t>
      </w:r>
      <w:r w:rsidRPr="009970F6">
        <w:t>system</w:t>
      </w:r>
      <w:r w:rsidR="009970F6" w:rsidRPr="009970F6">
        <w:t>”</w:t>
      </w:r>
      <w:r w:rsidRPr="009970F6">
        <w:t xml:space="preserve"> of related projects within the meaning of Section 6</w:t>
      </w:r>
      <w:r w:rsidR="009970F6" w:rsidRPr="009970F6">
        <w:noBreakHyphen/>
      </w:r>
      <w:r w:rsidRPr="009970F6">
        <w:t>21</w:t>
      </w:r>
      <w:r w:rsidR="009970F6" w:rsidRPr="009970F6">
        <w:noBreakHyphen/>
      </w:r>
      <w:r w:rsidRPr="009970F6">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(3) </w:t>
      </w:r>
      <w:r w:rsidR="009970F6" w:rsidRPr="009970F6">
        <w:t>“</w:t>
      </w:r>
      <w:r w:rsidRPr="009970F6">
        <w:t>Improvement district</w:t>
      </w:r>
      <w:r w:rsidR="009970F6" w:rsidRPr="009970F6">
        <w:t>”</w:t>
      </w:r>
      <w:r w:rsidRPr="009970F6">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(4) </w:t>
      </w:r>
      <w:r w:rsidR="009970F6" w:rsidRPr="009970F6">
        <w:t>“</w:t>
      </w:r>
      <w:r w:rsidRPr="009970F6">
        <w:t>Improvement plan</w:t>
      </w:r>
      <w:r w:rsidR="009970F6" w:rsidRPr="009970F6">
        <w:t>”</w:t>
      </w:r>
      <w:r w:rsidRPr="009970F6">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w:t>
      </w:r>
      <w:r w:rsidRPr="009970F6">
        <w:lastRenderedPageBreak/>
        <w:t>body proposes to effect improvements within an improvement district in order to encourage and promote private or public development within the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(5) </w:t>
      </w:r>
      <w:r w:rsidR="009970F6" w:rsidRPr="009970F6">
        <w:t>“</w:t>
      </w:r>
      <w:r w:rsidRPr="009970F6">
        <w:t>Governing body</w:t>
      </w:r>
      <w:r w:rsidR="009970F6" w:rsidRPr="009970F6">
        <w:t>”</w:t>
      </w:r>
      <w:r w:rsidRPr="009970F6">
        <w:t xml:space="preserve"> means the municipal council or other governing body in which the general governing powers of the municipality are vested.</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(6) </w:t>
      </w:r>
      <w:r w:rsidR="009970F6" w:rsidRPr="009970F6">
        <w:t>“</w:t>
      </w:r>
      <w:r w:rsidRPr="009970F6">
        <w:t>Owner</w:t>
      </w:r>
      <w:r w:rsidR="009970F6" w:rsidRPr="009970F6">
        <w:t>”</w:t>
      </w:r>
      <w:r w:rsidRPr="009970F6">
        <w:t xml:space="preserve"> means any person twenty</w:t>
      </w:r>
      <w:r w:rsidR="009970F6" w:rsidRPr="009970F6">
        <w:noBreakHyphen/>
      </w:r>
      <w:r w:rsidRPr="009970F6">
        <w:t>one years of age, or older, or the proper legal representative for any person younger than twenty</w:t>
      </w:r>
      <w:r w:rsidR="009970F6" w:rsidRPr="009970F6">
        <w:noBreakHyphen/>
      </w:r>
      <w:r w:rsidRPr="009970F6">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9970F6" w:rsidRPr="009970F6">
        <w:noBreakHyphen/>
      </w:r>
      <w:r w:rsidRPr="009970F6">
        <w:t>tenth interest in a single tract and whose name appears on the county tax records as an owner of real estate, and any duly organized group whose total interest is at least equal to a one</w:t>
      </w:r>
      <w:r w:rsidR="009970F6" w:rsidRPr="009970F6">
        <w:noBreakHyphen/>
      </w:r>
      <w:r w:rsidRPr="009970F6">
        <w:t>tenth interest in a single tract.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599.152; 1974 (58) 2813; 1981 Act No 115, </w:t>
      </w:r>
      <w:r w:rsidRPr="009970F6">
        <w:t xml:space="preserve">Section </w:t>
      </w:r>
      <w:r w:rsidR="00673F12" w:rsidRPr="009970F6">
        <w:t xml:space="preserve">1; 1988 Act No. 505, </w:t>
      </w:r>
      <w:r w:rsidRPr="009970F6">
        <w:t xml:space="preserve">Section </w:t>
      </w:r>
      <w:r w:rsidR="00673F12" w:rsidRPr="009970F6">
        <w:t xml:space="preserve">1; 1991 Act No. 116, </w:t>
      </w:r>
      <w:r w:rsidRPr="009970F6">
        <w:t xml:space="preserve">Section </w:t>
      </w:r>
      <w:r w:rsidR="00673F12" w:rsidRPr="009970F6">
        <w:t xml:space="preserve">1; 1999 Act No. 118, </w:t>
      </w:r>
      <w:r w:rsidRPr="009970F6">
        <w:t xml:space="preserve">Section </w:t>
      </w:r>
      <w:r w:rsidR="00673F12" w:rsidRPr="009970F6">
        <w:t xml:space="preserve">2; 2000 Act No. 384, </w:t>
      </w:r>
      <w:r w:rsidRPr="009970F6">
        <w:t xml:space="preserve">Section </w:t>
      </w:r>
      <w:r w:rsidR="00673F12" w:rsidRPr="009970F6">
        <w:t xml:space="preserve">1; 2010 Act No. 282, </w:t>
      </w:r>
      <w:r w:rsidRPr="009970F6">
        <w:t xml:space="preserve">Section </w:t>
      </w:r>
      <w:r w:rsidR="00673F12" w:rsidRPr="009970F6">
        <w:t xml:space="preserve">1, eff June 16, 2010; 2010 Act No. 290, </w:t>
      </w:r>
      <w:r w:rsidRPr="009970F6">
        <w:t xml:space="preserve">Section </w:t>
      </w:r>
      <w:r w:rsidR="00673F12" w:rsidRPr="009970F6">
        <w:t>33.C, eff January 1, 2011.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Effect of Amendment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two 2010 amendments in item (2), inserted </w:t>
      </w:r>
      <w:r w:rsidR="009970F6" w:rsidRPr="009970F6">
        <w:t>“</w:t>
      </w:r>
      <w:r w:rsidRPr="009970F6">
        <w:t>provided that the municipality, the State, or other public entity owns fee simple title or an easement for maintenance in these channels, canals, or waterways</w:t>
      </w:r>
      <w:r w:rsidR="009970F6" w:rsidRPr="009970F6">
        <w:t>”</w:t>
      </w:r>
      <w:r w:rsidRPr="009970F6">
        <w:t xml:space="preserve"> in the first sentence and made other nonsubstantive changes.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Attorney General</w:t>
      </w:r>
      <w:r w:rsidR="009970F6" w:rsidRPr="009970F6">
        <w:t>’</w:t>
      </w:r>
      <w:r w:rsidRPr="009970F6">
        <w:t>s Opinions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A beach renourishment project would most probably be within the definition of the term </w:t>
      </w:r>
      <w:r w:rsidR="009970F6" w:rsidRPr="009970F6">
        <w:t>“</w:t>
      </w:r>
      <w:r w:rsidRPr="009970F6">
        <w:t>improvements,</w:t>
      </w:r>
      <w:r w:rsidR="009970F6" w:rsidRPr="009970F6">
        <w:t>”</w:t>
      </w:r>
      <w:r w:rsidRPr="009970F6">
        <w:t xml:space="preserve"> the beach being considered as a type of </w:t>
      </w:r>
      <w:r w:rsidR="009970F6" w:rsidRPr="009970F6">
        <w:t>“</w:t>
      </w:r>
      <w:r w:rsidRPr="009970F6">
        <w:t>park,</w:t>
      </w:r>
      <w:r w:rsidR="009970F6" w:rsidRPr="009970F6">
        <w:t>”</w:t>
      </w:r>
      <w:r w:rsidRPr="009970F6">
        <w:t xml:space="preserve"> so that a municipal improvement district could be created to finance such a project pursuant to Section 5</w:t>
      </w:r>
      <w:r w:rsidR="009970F6" w:rsidRPr="009970F6">
        <w:noBreakHyphen/>
      </w:r>
      <w:r w:rsidRPr="009970F6">
        <w:t>37</w:t>
      </w:r>
      <w:r w:rsidR="009970F6" w:rsidRPr="009970F6">
        <w:noBreakHyphen/>
      </w:r>
      <w:r w:rsidRPr="009970F6">
        <w:t>10 et seq . of the Code. 1989 Op Atty Gen, No. 89</w:t>
      </w:r>
      <w:r w:rsidR="009970F6" w:rsidRPr="009970F6">
        <w:noBreakHyphen/>
      </w:r>
      <w:r w:rsidRPr="009970F6">
        <w:t>132, p 357.</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NOTES OF DECISIONS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Assessments 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Method of assessment 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1. Assessments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Town was entitled to impose special assessment on adjoining parcel of property to fund widening and improvement of road, since road was a dead</w:t>
      </w:r>
      <w:r w:rsidR="009970F6" w:rsidRPr="009970F6">
        <w:noBreakHyphen/>
      </w:r>
      <w:r w:rsidRPr="009970F6">
        <w:t>end road primarily serving commercial business properties located along road, primary beneficiaries of any improvement along road were adjoining property owners, and their portion of total cost of rather substantial project was comparatively small. Livingston v. Town of Mt. Pleasant (S.C.App. 2003) 356 S.C. 354, 588 S.E.2d 630. Highways 140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2. Method of assessment</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Town did not act improperly in choosing to use area method of apportionment, by which assessment was based on ratio of acreage of assessed property to total acreage of all of assessed properties in district, rather than front</w:t>
      </w:r>
      <w:r w:rsidR="009970F6" w:rsidRPr="009970F6">
        <w:noBreakHyphen/>
      </w:r>
      <w:r w:rsidRPr="009970F6">
        <w:t xml:space="preserve">footage method to apportion assessment imposed on adjoining parcel of property to fund widening and improvement of road; Municipal Improvement Act of 1999 authorized town to impose assessment </w:t>
      </w:r>
      <w:r w:rsidR="009970F6" w:rsidRPr="009970F6">
        <w:t>“</w:t>
      </w:r>
      <w:r w:rsidRPr="009970F6">
        <w:t>on assessed value, front footage, area, per parcel basis,</w:t>
      </w:r>
      <w:r w:rsidR="009970F6" w:rsidRPr="009970F6">
        <w:t>”</w:t>
      </w:r>
      <w:r w:rsidRPr="009970F6">
        <w:t xml:space="preserve"> and town determined that area, rather than frontage, was relevant measure of value in that benefit of improvement to property owners was a function of parcels proximity to improved road, not amount of frontage. Livingston v. Town of Mt. Pleasant (S.C.App. 2003) 356 S.C. 354, 588 S.E.2d 630. Municipal Corporations 468; Municipal Corporations 469(1)</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25.</w:t>
      </w:r>
      <w:r w:rsidR="00673F12" w:rsidRPr="009970F6">
        <w:t xml:space="preserve"> Consent required to use revenues for improvements outside municipality where improvement district is located.</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lastRenderedPageBreak/>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277.</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Westlaw Key Number Search: 268k277.</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30.</w:t>
      </w:r>
      <w:r w:rsidR="00673F12" w:rsidRPr="009970F6">
        <w:t xml:space="preserve"> Improvements authorized; funding sources.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w:t>
      </w:r>
      <w:r w:rsidRPr="009970F6">
        <w:lastRenderedPageBreak/>
        <w:t>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599.153;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267, 288, 911, 919 to 929.</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268k267; 268k288; 268k911; 268k919 to 268k929.</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957, 969, 1645, 1649, 1661, 1679 to 1693, 1697 to 1699.</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35.</w:t>
      </w:r>
      <w:r w:rsidR="00673F12" w:rsidRPr="009970F6">
        <w:t xml:space="preserve"> Assessments for fund improvements not to be imposed on property not located in improvement district; exception for bonds issued pursuant to Section 5</w:t>
      </w:r>
      <w:r w:rsidRPr="009970F6">
        <w:noBreakHyphen/>
      </w:r>
      <w:r w:rsidR="00673F12" w:rsidRPr="009970F6">
        <w:t>37</w:t>
      </w:r>
      <w:r w:rsidRPr="009970F6">
        <w:noBreakHyphen/>
      </w:r>
      <w:r w:rsidR="00673F12" w:rsidRPr="009970F6">
        <w:t>30.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 Notwithstanding the provisions of Section 5</w:t>
      </w:r>
      <w:r w:rsidR="009970F6" w:rsidRPr="009970F6">
        <w:noBreakHyphen/>
      </w:r>
      <w:r w:rsidRPr="009970F6">
        <w:t>37</w:t>
      </w:r>
      <w:r w:rsidR="009970F6" w:rsidRPr="009970F6">
        <w:noBreakHyphen/>
      </w:r>
      <w:r w:rsidRPr="009970F6">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9970F6" w:rsidRPr="009970F6">
        <w:noBreakHyphen/>
      </w:r>
      <w:r w:rsidRPr="009970F6">
        <w:t>37</w:t>
      </w:r>
      <w:r w:rsidR="009970F6" w:rsidRPr="009970F6">
        <w:noBreakHyphen/>
      </w:r>
      <w:r w:rsidRPr="009970F6">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 xml:space="preserve">(B) The provisions of this section do not apply to projects or undertakings designated by a municipal governing body as a </w:t>
      </w:r>
      <w:r w:rsidR="009970F6" w:rsidRPr="009970F6">
        <w:t>“</w:t>
      </w:r>
      <w:r w:rsidRPr="009970F6">
        <w:t>system</w:t>
      </w:r>
      <w:r w:rsidR="009970F6" w:rsidRPr="009970F6">
        <w:t>”</w:t>
      </w:r>
      <w:r w:rsidRPr="009970F6">
        <w:t xml:space="preserve"> pursuant to Section 6</w:t>
      </w:r>
      <w:r w:rsidR="009970F6" w:rsidRPr="009970F6">
        <w:noBreakHyphen/>
      </w:r>
      <w:r w:rsidRPr="009970F6">
        <w:t>21</w:t>
      </w:r>
      <w:r w:rsidR="009970F6" w:rsidRPr="009970F6">
        <w:noBreakHyphen/>
      </w:r>
      <w:r w:rsidRPr="009970F6">
        <w:t>40.</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2000 Act No. 384, </w:t>
      </w:r>
      <w:r w:rsidRPr="009970F6">
        <w:t xml:space="preserve">Section </w:t>
      </w:r>
      <w:r w:rsidR="00673F12" w:rsidRPr="009970F6">
        <w:t xml:space="preserve">2; 2010 Act No. 282, </w:t>
      </w:r>
      <w:r w:rsidRPr="009970F6">
        <w:t xml:space="preserve">Section </w:t>
      </w:r>
      <w:r w:rsidR="00673F12" w:rsidRPr="009970F6">
        <w:t xml:space="preserve">2, eff June 16, 2010; 2010 Act No. 290, </w:t>
      </w:r>
      <w:r w:rsidRPr="009970F6">
        <w:t xml:space="preserve">Section </w:t>
      </w:r>
      <w:r w:rsidR="00673F12" w:rsidRPr="009970F6">
        <w:t>33.B, eff January 1, 2011.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Effect of Amendment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The two 2010 amendments made the same changes rewriting this section.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450.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268k450.</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1193 to 1199.</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40.</w:t>
      </w:r>
      <w:r w:rsidR="00673F12" w:rsidRPr="009970F6">
        <w:t xml:space="preserve"> Establishment of improvement districts; written consent of owners.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 If the governing body finds that: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r>
      <w:r w:rsidRPr="009970F6">
        <w:tab/>
        <w:t>(1) improvements would be beneficial within a designated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r>
      <w:r w:rsidRPr="009970F6">
        <w:tab/>
        <w:t>(2) the improvements would preserve or increase property values within the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r>
      <w:r w:rsidRPr="009970F6">
        <w:tab/>
        <w:t>(3) in the absence of the improvements, property values within the area would be likely to depreciate, or that the proposed improvements would be likely to encourage development in the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r>
      <w:r w:rsidRPr="009970F6">
        <w:tab/>
        <w:t>(4) the general welfare and tax base of the city would be maintained or likely improved by creation of an improvement district in the city; and</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r>
      <w:r w:rsidRPr="009970F6">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9970F6" w:rsidRPr="009970F6">
        <w:noBreakHyphen/>
      </w:r>
      <w:r w:rsidRPr="009970F6">
        <w:t>39</w:t>
      </w:r>
      <w:r w:rsidR="009970F6" w:rsidRPr="009970F6">
        <w:noBreakHyphen/>
      </w:r>
      <w:r w:rsidRPr="009970F6">
        <w:t>130(D)(10), owner</w:t>
      </w:r>
      <w:r w:rsidR="009970F6" w:rsidRPr="009970F6">
        <w:noBreakHyphen/>
      </w:r>
      <w:r w:rsidRPr="009970F6">
        <w:t>occupied residential property that is taxed, or will be taxed pursuant to Section 12</w:t>
      </w:r>
      <w:r w:rsidR="009970F6" w:rsidRPr="009970F6">
        <w:noBreakHyphen/>
      </w:r>
      <w:r w:rsidRPr="009970F6">
        <w:t>43</w:t>
      </w:r>
      <w:r w:rsidR="009970F6" w:rsidRPr="009970F6">
        <w:noBreakHyphen/>
      </w:r>
      <w:r w:rsidRPr="009970F6">
        <w:t>220(c), must not be included within an improvement district unless the owner, at the time the improvement district is created, gives the governing body written permission to include the property within the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9970F6" w:rsidRPr="009970F6">
        <w:noBreakHyphen/>
      </w:r>
      <w:r w:rsidRPr="009970F6">
        <w:t>39</w:t>
      </w:r>
      <w:r w:rsidR="009970F6" w:rsidRPr="009970F6">
        <w:noBreakHyphen/>
      </w:r>
      <w:r w:rsidRPr="009970F6">
        <w:t>130(D)(10), owner</w:t>
      </w:r>
      <w:r w:rsidR="009970F6" w:rsidRPr="009970F6">
        <w:noBreakHyphen/>
      </w:r>
      <w:r w:rsidRPr="009970F6">
        <w:t>occupied residential property that is taxed, or will be taxed pursuant to Section 12</w:t>
      </w:r>
      <w:r w:rsidR="009970F6" w:rsidRPr="009970F6">
        <w:noBreakHyphen/>
      </w:r>
      <w:r w:rsidRPr="009970F6">
        <w:t>43</w:t>
      </w:r>
      <w:r w:rsidR="009970F6" w:rsidRPr="009970F6">
        <w:noBreakHyphen/>
      </w:r>
      <w:r w:rsidRPr="009970F6">
        <w:t xml:space="preserve">220(c), must not be included within an improvement district unless the owner, at the time </w:t>
      </w:r>
      <w:r w:rsidRPr="009970F6">
        <w:lastRenderedPageBreak/>
        <w:t>the improvement district is created, gives the governing body written permission to include the property within the improvement district.</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599.154; 1974 (58) 2813; 1987 Act No. 160 </w:t>
      </w:r>
      <w:r w:rsidRPr="009970F6">
        <w:t xml:space="preserve">Section </w:t>
      </w:r>
      <w:r w:rsidR="00673F12" w:rsidRPr="009970F6">
        <w:t xml:space="preserve">1; 1988 Act No. 505, </w:t>
      </w:r>
      <w:r w:rsidRPr="009970F6">
        <w:t xml:space="preserve">Section </w:t>
      </w:r>
      <w:r w:rsidR="00673F12" w:rsidRPr="009970F6">
        <w:t xml:space="preserve">2; 1999 Act No. 118, </w:t>
      </w:r>
      <w:r w:rsidRPr="009970F6">
        <w:t xml:space="preserve">Section </w:t>
      </w:r>
      <w:r w:rsidR="00673F12" w:rsidRPr="009970F6">
        <w:t xml:space="preserve">2; 2005 Act No. 109, </w:t>
      </w:r>
      <w:r w:rsidRPr="009970F6">
        <w:t xml:space="preserve">Sections </w:t>
      </w:r>
      <w:r w:rsidR="00673F12" w:rsidRPr="009970F6">
        <w:t xml:space="preserve"> 7.A, 7.B, eff June 2, 2005; 2010 Act No. 282, </w:t>
      </w:r>
      <w:r w:rsidRPr="009970F6">
        <w:t xml:space="preserve">Section </w:t>
      </w:r>
      <w:r w:rsidR="00673F12" w:rsidRPr="009970F6">
        <w:t xml:space="preserve">3, eff June 16, 2010; 2010 Act No. 290, </w:t>
      </w:r>
      <w:r w:rsidRPr="009970F6">
        <w:t xml:space="preserve">Section </w:t>
      </w:r>
      <w:r w:rsidR="00673F12" w:rsidRPr="009970F6">
        <w:t xml:space="preserve">33.D, eff January 1, 2011; 2012 Act No. 268, </w:t>
      </w:r>
      <w:r w:rsidRPr="009970F6">
        <w:t xml:space="preserve">Section </w:t>
      </w:r>
      <w:r w:rsidR="00673F12" w:rsidRPr="009970F6">
        <w:t>2, eff June 20, 2012.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Effect of Amendment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2005 amendment, in item (A)(5) and subsection (B), in the last sentence added </w:t>
      </w:r>
      <w:r w:rsidR="009970F6" w:rsidRPr="009970F6">
        <w:t>“</w:t>
      </w:r>
      <w:r w:rsidRPr="009970F6">
        <w:t>or will be taxed</w:t>
      </w:r>
      <w:r w:rsidR="009970F6" w:rsidRPr="009970F6">
        <w:t>”</w:t>
      </w:r>
      <w:r w:rsidRPr="009970F6">
        <w:t xml:space="preserve"> and </w:t>
      </w:r>
      <w:r w:rsidR="009970F6" w:rsidRPr="009970F6">
        <w:t>“</w:t>
      </w:r>
      <w:r w:rsidRPr="009970F6">
        <w:t>at the time the improvement district is created</w:t>
      </w:r>
      <w:r w:rsidR="009970F6" w:rsidRPr="009970F6">
        <w:t>”</w:t>
      </w:r>
      <w:r w:rsidRPr="009970F6">
        <w: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two 2010 amendments, in subsection (A)(5) and subsection (B), inserted </w:t>
      </w:r>
      <w:r w:rsidR="009970F6" w:rsidRPr="009970F6">
        <w:t>“</w:t>
      </w:r>
      <w:r w:rsidRPr="009970F6">
        <w:t>except in the case of an improvement district in which the sole improvements are the widening and dredging of canals,</w:t>
      </w:r>
      <w:r w:rsidR="009970F6" w:rsidRPr="009970F6">
        <w:t>”</w:t>
      </w:r>
      <w:r w:rsidRPr="009970F6">
        <w:t xml:space="preserve">; in the second sentence of paragraph (A)(5) substituted </w:t>
      </w:r>
      <w:r w:rsidR="009970F6" w:rsidRPr="009970F6">
        <w:t>“</w:t>
      </w:r>
      <w:r w:rsidRPr="009970F6">
        <w:t>pursuant to</w:t>
      </w:r>
      <w:r w:rsidR="009970F6" w:rsidRPr="009970F6">
        <w:t>”</w:t>
      </w:r>
      <w:r w:rsidRPr="009970F6">
        <w:t xml:space="preserve"> for </w:t>
      </w:r>
      <w:r w:rsidR="009970F6" w:rsidRPr="009970F6">
        <w:t>“</w:t>
      </w:r>
      <w:r w:rsidRPr="009970F6">
        <w:t>under</w:t>
      </w:r>
      <w:r w:rsidR="009970F6" w:rsidRPr="009970F6">
        <w:t>”</w:t>
      </w:r>
      <w:r w:rsidRPr="009970F6">
        <w:t xml:space="preserve">; in the first sentence of subsection (B), substituted </w:t>
      </w:r>
      <w:r w:rsidR="009970F6" w:rsidRPr="009970F6">
        <w:t>“</w:t>
      </w:r>
      <w:r w:rsidRPr="009970F6">
        <w:t>pursuant to Chapter 6, Title 31,</w:t>
      </w:r>
      <w:r w:rsidR="009970F6" w:rsidRPr="009970F6">
        <w:t>”</w:t>
      </w:r>
      <w:r w:rsidRPr="009970F6">
        <w:t xml:space="preserve"> for </w:t>
      </w:r>
      <w:r w:rsidR="009970F6" w:rsidRPr="009970F6">
        <w:t>“</w:t>
      </w:r>
      <w:r w:rsidRPr="009970F6">
        <w:t>under Title 31, Chapter 6,</w:t>
      </w:r>
      <w:r w:rsidR="009970F6" w:rsidRPr="009970F6">
        <w:t>”</w:t>
      </w:r>
      <w:r w:rsidRPr="009970F6">
        <w:t xml:space="preserve">; and in the third sentence of subsection (B) substituted </w:t>
      </w:r>
      <w:r w:rsidR="009970F6" w:rsidRPr="009970F6">
        <w:t>“</w:t>
      </w:r>
      <w:r w:rsidRPr="009970F6">
        <w:t>pursuant to</w:t>
      </w:r>
      <w:r w:rsidR="009970F6" w:rsidRPr="009970F6">
        <w:t>”</w:t>
      </w:r>
      <w:r w:rsidRPr="009970F6">
        <w:t xml:space="preserve"> for </w:t>
      </w:r>
      <w:r w:rsidR="009970F6" w:rsidRPr="009970F6">
        <w:t>“</w:t>
      </w:r>
      <w:r w:rsidRPr="009970F6">
        <w:t>under</w:t>
      </w:r>
      <w:r w:rsidR="009970F6" w:rsidRPr="009970F6">
        <w:t>”</w:t>
      </w:r>
      <w:r w:rsidRPr="009970F6">
        <w: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2012 amendment inserted </w:t>
      </w:r>
      <w:r w:rsidR="009970F6" w:rsidRPr="009970F6">
        <w:t>“</w:t>
      </w:r>
      <w:r w:rsidRPr="009970F6">
        <w:t>and waterways that are connected to canals as described in Section 48</w:t>
      </w:r>
      <w:r w:rsidR="009970F6" w:rsidRPr="009970F6">
        <w:noBreakHyphen/>
      </w:r>
      <w:r w:rsidRPr="009970F6">
        <w:t>39</w:t>
      </w:r>
      <w:r w:rsidR="009970F6" w:rsidRPr="009970F6">
        <w:noBreakHyphen/>
      </w:r>
      <w:r w:rsidRPr="009970F6">
        <w:t>130(D)(10)</w:t>
      </w:r>
      <w:r w:rsidR="009970F6" w:rsidRPr="009970F6">
        <w:t>”</w:t>
      </w:r>
      <w:r w:rsidRPr="009970F6">
        <w:t xml:space="preserve"> and made other, nonsubstantive, changes in subsections (A)(5) and (B).</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450.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268k450.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C.J.S. Municipal Corporations </w:t>
      </w:r>
      <w:r w:rsidR="009970F6" w:rsidRPr="009970F6">
        <w:t xml:space="preserve">Sections </w:t>
      </w:r>
      <w:r w:rsidRPr="009970F6">
        <w:t xml:space="preserve"> 1193 to 1199.</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Attorney General</w:t>
      </w:r>
      <w:r w:rsidR="009970F6" w:rsidRPr="009970F6">
        <w:t>’</w:t>
      </w:r>
      <w:r w:rsidRPr="009970F6">
        <w:t>s Opinions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A beach renourishment project would most probably be within the definition of the term </w:t>
      </w:r>
      <w:r w:rsidR="009970F6" w:rsidRPr="009970F6">
        <w:t>“</w:t>
      </w:r>
      <w:r w:rsidRPr="009970F6">
        <w:t>improvements,</w:t>
      </w:r>
      <w:r w:rsidR="009970F6" w:rsidRPr="009970F6">
        <w:t>”</w:t>
      </w:r>
      <w:r w:rsidRPr="009970F6">
        <w:t xml:space="preserve"> the beach being considered as a type of </w:t>
      </w:r>
      <w:r w:rsidR="009970F6" w:rsidRPr="009970F6">
        <w:t>“</w:t>
      </w:r>
      <w:r w:rsidRPr="009970F6">
        <w:t>park,</w:t>
      </w:r>
      <w:r w:rsidR="009970F6" w:rsidRPr="009970F6">
        <w:t>”</w:t>
      </w:r>
      <w:r w:rsidRPr="009970F6">
        <w:t xml:space="preserve"> so that a municipal improvement district could be created to finance such a project pursuant to Section 5</w:t>
      </w:r>
      <w:r w:rsidR="009970F6" w:rsidRPr="009970F6">
        <w:noBreakHyphen/>
      </w:r>
      <w:r w:rsidRPr="009970F6">
        <w:t>37</w:t>
      </w:r>
      <w:r w:rsidR="009970F6" w:rsidRPr="009970F6">
        <w:noBreakHyphen/>
      </w:r>
      <w:r w:rsidRPr="009970F6">
        <w:t>10 et seq . of the Code. 1989 Op Atty Gen, No. 89</w:t>
      </w:r>
      <w:r w:rsidR="009970F6" w:rsidRPr="009970F6">
        <w:noBreakHyphen/>
      </w:r>
      <w:r w:rsidRPr="009970F6">
        <w:t>132, p 357.</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NOTES OF DECISIONS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In general 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Construction and application 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Due process 3</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Protection 4</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1. In general</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Municipalities have the authority to impose assessments upon otherwise tax</w:t>
      </w:r>
      <w:r w:rsidR="009970F6" w:rsidRPr="009970F6">
        <w:noBreakHyphen/>
      </w:r>
      <w:r w:rsidRPr="009970F6">
        <w:t>exempt churches for street improvements. German Evangelical Lutheran Church of Charleston v. City of Charleston (S.C. 2003) 352 S.C. 600, 576 S.E.2d 150, rehearing denied. Municipal Corporations 434(2)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2. Construction and application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Church</w:t>
      </w:r>
      <w:r w:rsidR="009970F6" w:rsidRPr="009970F6">
        <w:t>’</w:t>
      </w:r>
      <w:r w:rsidRPr="009970F6">
        <w:t>s tax</w:t>
      </w:r>
      <w:r w:rsidR="009970F6" w:rsidRPr="009970F6">
        <w:noBreakHyphen/>
      </w:r>
      <w:r w:rsidRPr="009970F6">
        <w:t>exempt properties were subject to assessment adopted by city council pursuant to the Municipal Improvement Act, even though church was not included in the petition process under the Act; fact that legislature saw fit to specifically exempt some categories of properties from assessments under the Act, and failed to do so for tax</w:t>
      </w:r>
      <w:r w:rsidR="009970F6" w:rsidRPr="009970F6">
        <w:noBreakHyphen/>
      </w:r>
      <w:r w:rsidRPr="009970F6">
        <w:t>exempt properties, was indicative of a legislative intent that such properties could be included in an improvement district. German Evangelical Lutheran Church of Charleston v. City of Charleston (S.C. 2003) 352 S.C. 600, 576 S.E.2d 150, rehearing denied. Municipal Corporations 434(2)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3. Due process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Church that, as a tax</w:t>
      </w:r>
      <w:r w:rsidR="009970F6" w:rsidRPr="009970F6">
        <w:noBreakHyphen/>
      </w:r>
      <w:r w:rsidRPr="009970F6">
        <w:t>exempt entity, did not have an opportunity to participate in process of petitioning for the creation of an improvement district was not deprived of procedural due process, even though church</w:t>
      </w:r>
      <w:r w:rsidR="009970F6" w:rsidRPr="009970F6">
        <w:t>’</w:t>
      </w:r>
      <w:r w:rsidRPr="009970F6">
        <w:t>s properties were subject to assessment adopted by city council pursuant to the Municipal Improvement Act, where church was given notice of resolution and ample opportunity to be heard, along with the opportunity to file objections and appeal any assessment; petition process was merely the first step in the process of adopting an ordinance to create an improvement district. German Evangelical Lutheran Church of Charleston v. City of Charleston (S.C. 2003) 352 S.C. 600, 576 S.E.2d 150, rehearing denied. Constitutional Law 4057; Municipal Corporations 434(2)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4. Protection</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Municipal Improvement Act</w:t>
      </w:r>
      <w:r w:rsidR="009970F6" w:rsidRPr="009970F6">
        <w:t>’</w:t>
      </w:r>
      <w:r w:rsidRPr="009970F6">
        <w:t>s exclusion of church, as tax</w:t>
      </w:r>
      <w:r w:rsidR="009970F6" w:rsidRPr="009970F6">
        <w:noBreakHyphen/>
      </w:r>
      <w:r w:rsidRPr="009970F6">
        <w:t>exempt entity, from petitioning process for creation of an improvement district did not violate church</w:t>
      </w:r>
      <w:r w:rsidR="009970F6" w:rsidRPr="009970F6">
        <w:t>’</w:t>
      </w:r>
      <w:r w:rsidRPr="009970F6">
        <w:t>s equal protection rights, even though church</w:t>
      </w:r>
      <w:r w:rsidR="009970F6" w:rsidRPr="009970F6">
        <w:t>’</w:t>
      </w:r>
      <w:r w:rsidRPr="009970F6">
        <w:t>s properties were subject to the assessment eventually adopted by city council pursuant to the Act; church was not similarly situated to non</w:t>
      </w:r>
      <w:r w:rsidR="009970F6" w:rsidRPr="009970F6">
        <w:noBreakHyphen/>
      </w:r>
      <w:r w:rsidRPr="009970F6">
        <w:t>exempt property owners who bore a greater financial burden with respect to payment of taxes, and it was logical that non</w:t>
      </w:r>
      <w:r w:rsidR="009970F6" w:rsidRPr="009970F6">
        <w:noBreakHyphen/>
      </w:r>
      <w:r w:rsidRPr="009970F6">
        <w:t>exempt property owners should be the ones to petition for creation of an improvement district. German Evangelical Lutheran Church of Charleston v. City of Charleston (S.C. 2003) 352 S.C. 600, 576 S.E.2d 150, rehearing denied. Constitutional Law 3336; Constitutional Law 3485; Municipal Corporations 292(3)</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45.</w:t>
      </w:r>
      <w:r w:rsidR="00673F12" w:rsidRPr="009970F6">
        <w:t xml:space="preserve"> Inclusion in improvement district of area in which the proposed improvements have been constructed or are under construction; exceptions.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(A)(1) The governing body may include within an improvement district an area within the municipality in which the proposed improvements have been constructed or are under construction at the time of the establishment of the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r>
      <w:r w:rsidRPr="009970F6">
        <w:tab/>
        <w:t xml:space="preserve">(2)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w:t>
      </w:r>
      <w:r w:rsidRPr="009970F6">
        <w:lastRenderedPageBreak/>
        <w:t>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(B) The provisions of item (2) of subsection (A) do not apply to any area proposed for inclusion within an improvement district which, within three years prior to the date of the adoption of the resolution required by Section 5</w:t>
      </w:r>
      <w:r w:rsidR="009970F6" w:rsidRPr="009970F6">
        <w:noBreakHyphen/>
      </w:r>
      <w:r w:rsidRPr="009970F6">
        <w:t>37</w:t>
      </w:r>
      <w:r w:rsidR="009970F6" w:rsidRPr="009970F6">
        <w:noBreakHyphen/>
      </w:r>
      <w:r w:rsidRPr="009970F6">
        <w:t>50, is subject to a development agreement pursuant to the South Carolina Local Government Development Agreement Act.</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1988 Act No. 505 </w:t>
      </w:r>
      <w:r w:rsidRPr="009970F6">
        <w:t xml:space="preserve">Section </w:t>
      </w:r>
      <w:r w:rsidR="00673F12" w:rsidRPr="009970F6">
        <w:t xml:space="preserve">3; 1999 Act No. 118, </w:t>
      </w:r>
      <w:r w:rsidRPr="009970F6">
        <w:t xml:space="preserve">Section </w:t>
      </w:r>
      <w:r w:rsidR="00673F12" w:rsidRPr="009970F6">
        <w:t xml:space="preserve">2; 2001 Act No. 93, </w:t>
      </w:r>
      <w:r w:rsidRPr="009970F6">
        <w:t xml:space="preserve">Section </w:t>
      </w:r>
      <w:r w:rsidR="00673F12" w:rsidRPr="009970F6">
        <w:t>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450(2).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268k450(2).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C.J.S. Municipal Corporations </w:t>
      </w:r>
      <w:r w:rsidR="009970F6" w:rsidRPr="009970F6">
        <w:t xml:space="preserve">Sections </w:t>
      </w:r>
      <w:r w:rsidRPr="009970F6">
        <w:t xml:space="preserve"> 1200 to 1207.</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Attorney General</w:t>
      </w:r>
      <w:r w:rsidR="009970F6" w:rsidRPr="009970F6">
        <w:t>’</w:t>
      </w:r>
      <w:r w:rsidRPr="009970F6">
        <w:t>s Opinions</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Absent amendment of notice statutes requiring notice in a newspaper of general circulation by the General Assembly, the term newspaper of general circulation cannot be extended to include online newspapers. S.C. Op.Atty.Gen. (October 21, 2015) 2015 WL 6745997.</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50.</w:t>
      </w:r>
      <w:r w:rsidR="00673F12" w:rsidRPr="009970F6">
        <w:t xml:space="preserve"> Resolution regarding improvement plan and public hearing.</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9970F6" w:rsidRPr="009970F6">
        <w:noBreakHyphen/>
      </w:r>
      <w:r w:rsidRPr="009970F6">
        <w:t>39</w:t>
      </w:r>
      <w:r w:rsidR="009970F6" w:rsidRPr="009970F6">
        <w:noBreakHyphen/>
      </w:r>
      <w:r w:rsidRPr="009970F6">
        <w:t>130(D)(10), owner</w:t>
      </w:r>
      <w:r w:rsidR="009970F6" w:rsidRPr="009970F6">
        <w:noBreakHyphen/>
      </w:r>
      <w:r w:rsidRPr="009970F6">
        <w:t>occupied residential property that is taxed, or will be taxed pursuant to Section 12</w:t>
      </w:r>
      <w:r w:rsidR="009970F6" w:rsidRPr="009970F6">
        <w:noBreakHyphen/>
      </w:r>
      <w:r w:rsidRPr="009970F6">
        <w:t>43</w:t>
      </w:r>
      <w:r w:rsidR="009970F6" w:rsidRPr="009970F6">
        <w:noBreakHyphen/>
      </w:r>
      <w:r w:rsidRPr="009970F6">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599.155; 1974 (58) 2813; 1999 Act No. 118, </w:t>
      </w:r>
      <w:r w:rsidRPr="009970F6">
        <w:t xml:space="preserve">Section </w:t>
      </w:r>
      <w:r w:rsidR="00673F12" w:rsidRPr="009970F6">
        <w:t xml:space="preserve">2; 2005 Act No. 109, </w:t>
      </w:r>
      <w:r w:rsidRPr="009970F6">
        <w:t xml:space="preserve">Section </w:t>
      </w:r>
      <w:r w:rsidR="00673F12" w:rsidRPr="009970F6">
        <w:t xml:space="preserve">8, eff June 2, 2005; 2010 Act No. 282, </w:t>
      </w:r>
      <w:r w:rsidRPr="009970F6">
        <w:t xml:space="preserve">Section </w:t>
      </w:r>
      <w:r w:rsidR="00673F12" w:rsidRPr="009970F6">
        <w:t xml:space="preserve">4, eff June 16, 2010; 2010 Act No. 290, </w:t>
      </w:r>
      <w:r w:rsidRPr="009970F6">
        <w:t xml:space="preserve">Section </w:t>
      </w:r>
      <w:r w:rsidR="00673F12" w:rsidRPr="009970F6">
        <w:t xml:space="preserve">33.E, eff January 1, 2011; 2012 Act No. 268, </w:t>
      </w:r>
      <w:r w:rsidRPr="009970F6">
        <w:t xml:space="preserve">Section </w:t>
      </w:r>
      <w:r w:rsidR="00673F12" w:rsidRPr="009970F6">
        <w:t>3, eff June 20, 2012.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Effect of Amendment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2005 amendment, in the second sentence, added </w:t>
      </w:r>
      <w:r w:rsidR="009970F6" w:rsidRPr="009970F6">
        <w:t>“</w:t>
      </w:r>
      <w:r w:rsidRPr="009970F6">
        <w:t>or will be taxed</w:t>
      </w:r>
      <w:r w:rsidR="009970F6" w:rsidRPr="009970F6">
        <w:t>”</w:t>
      </w:r>
      <w:r w:rsidRPr="009970F6">
        <w:t xml:space="preserve"> and </w:t>
      </w:r>
      <w:r w:rsidR="009970F6" w:rsidRPr="009970F6">
        <w:t>“</w:t>
      </w:r>
      <w:r w:rsidRPr="009970F6">
        <w:t>at the time the improvement district is created</w:t>
      </w:r>
      <w:r w:rsidR="009970F6" w:rsidRPr="009970F6">
        <w:t>”</w:t>
      </w:r>
      <w:r w:rsidRPr="009970F6">
        <w: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The two 2010 amendments made the same changes and rewrote this section.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2012 amendment inserted </w:t>
      </w:r>
      <w:r w:rsidR="009970F6" w:rsidRPr="009970F6">
        <w:t>“</w:t>
      </w:r>
      <w:r w:rsidRPr="009970F6">
        <w:t>and waterways that are connected to canals as described in Section 48</w:t>
      </w:r>
      <w:r w:rsidR="009970F6" w:rsidRPr="009970F6">
        <w:noBreakHyphen/>
      </w:r>
      <w:r w:rsidRPr="009970F6">
        <w:t>39</w:t>
      </w:r>
      <w:r w:rsidR="009970F6" w:rsidRPr="009970F6">
        <w:noBreakHyphen/>
      </w:r>
      <w:r w:rsidRPr="009970F6">
        <w:t>130(D)(10)</w:t>
      </w:r>
      <w:r w:rsidR="009970F6" w:rsidRPr="009970F6">
        <w:t>”</w:t>
      </w:r>
      <w:r w:rsidRPr="009970F6">
        <w:t xml:space="preserve"> and made other, nonsubstantive, changes throughout the section.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CROSS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Ordinance creating improvement district, see </w:t>
      </w:r>
      <w:r w:rsidR="009970F6" w:rsidRPr="009970F6">
        <w:t xml:space="preserve">Section </w:t>
      </w:r>
      <w:r w:rsidRPr="009970F6">
        <w:t>5</w:t>
      </w:r>
      <w:r w:rsidR="009970F6" w:rsidRPr="009970F6">
        <w:noBreakHyphen/>
      </w:r>
      <w:r w:rsidRPr="009970F6">
        <w:t>37</w:t>
      </w:r>
      <w:r w:rsidR="009970F6" w:rsidRPr="009970F6">
        <w:noBreakHyphen/>
      </w:r>
      <w:r w:rsidRPr="009970F6">
        <w:t>100.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293, 298.</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268k293; 268k298.</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977, 989.</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60.</w:t>
      </w:r>
      <w:r w:rsidR="00673F12" w:rsidRPr="009970F6">
        <w:t xml:space="preserve"> Publication of resolution.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599.156;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294.</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268k294.</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 </w:t>
      </w:r>
      <w:r w:rsidRPr="009970F6">
        <w:t>979.</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70.</w:t>
      </w:r>
      <w:r w:rsidR="00673F12" w:rsidRPr="009970F6">
        <w:t xml:space="preserve"> Payment of costs of improvements.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The governing body may provide by the resolution for the payment of the cost of the improvements and facilities to be constructed within the improvement district by assessments on the property therein as defined in Section 5</w:t>
      </w:r>
      <w:r w:rsidR="009970F6" w:rsidRPr="009970F6">
        <w:noBreakHyphen/>
      </w:r>
      <w:r w:rsidRPr="009970F6">
        <w:t>37</w:t>
      </w:r>
      <w:r w:rsidR="009970F6" w:rsidRPr="009970F6">
        <w:noBreakHyphen/>
      </w:r>
      <w:r w:rsidRPr="009970F6">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599.157;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306.</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268k306.</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 </w:t>
      </w:r>
      <w:r w:rsidRPr="009970F6">
        <w:t>1000.</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80.</w:t>
      </w:r>
      <w:r w:rsidR="00673F12" w:rsidRPr="009970F6">
        <w:t xml:space="preserve"> Assessments upon property owners.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9970F6" w:rsidRPr="009970F6">
        <w:noBreakHyphen/>
      </w:r>
      <w:r w:rsidRPr="009970F6">
        <w:t>37</w:t>
      </w:r>
      <w:r w:rsidR="009970F6" w:rsidRPr="009970F6">
        <w:noBreakHyphen/>
      </w:r>
      <w:r w:rsidRPr="009970F6">
        <w:t>20.</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599.158;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465.</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268k465.</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C.J.S. Municipal Corporations </w:t>
      </w:r>
      <w:r w:rsidR="009970F6" w:rsidRPr="009970F6">
        <w:t xml:space="preserve">Sections </w:t>
      </w:r>
      <w:r w:rsidRPr="009970F6">
        <w:t xml:space="preserve"> 1271 to 1274, 1276 to 1277, 1286, 1288 to 1289.</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NOTES OF DECISIONS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In general 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1. In general</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Town was entitled to impose special assessment on adjoining parcel of property to fund widening and improvement of road, since road was a dead</w:t>
      </w:r>
      <w:r w:rsidR="009970F6" w:rsidRPr="009970F6">
        <w:noBreakHyphen/>
      </w:r>
      <w:r w:rsidRPr="009970F6">
        <w:t>end road primarily serving commercial business properties located along road, primary beneficiaries of any improvement along road were adjoining property owners, and their portion of total cost of rather substantial project was comparatively small. Livingston v. Town of Mt. Pleasant (S.C.App. 2003) 356 S.C. 354, 588 S.E.2d 630. Highways 140</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90.</w:t>
      </w:r>
      <w:r w:rsidR="00673F12" w:rsidRPr="009970F6">
        <w:t xml:space="preserve"> Improvements as property of municipality; use of special assessments.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The improvements as defined in Section 5</w:t>
      </w:r>
      <w:r w:rsidR="009970F6" w:rsidRPr="009970F6">
        <w:noBreakHyphen/>
      </w:r>
      <w:r w:rsidRPr="009970F6">
        <w:t>37</w:t>
      </w:r>
      <w:r w:rsidR="009970F6" w:rsidRPr="009970F6">
        <w:noBreakHyphen/>
      </w:r>
      <w:r w:rsidRPr="009970F6">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599.159; 1974 (58) 2813; 1981 Act No. 115, </w:t>
      </w:r>
      <w:r w:rsidRPr="009970F6">
        <w:t xml:space="preserve">Section </w:t>
      </w:r>
      <w:r w:rsidR="00673F12" w:rsidRPr="009970F6">
        <w:t xml:space="preserve">2; 1991 Act No. 116, </w:t>
      </w:r>
      <w:r w:rsidRPr="009970F6">
        <w:t xml:space="preserve">Section </w:t>
      </w:r>
      <w:r w:rsidR="00673F12" w:rsidRPr="009970F6">
        <w:t xml:space="preserve">2;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265.</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268k265.</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 </w:t>
      </w:r>
      <w:r w:rsidRPr="009970F6">
        <w:t>958.</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100.</w:t>
      </w:r>
      <w:r w:rsidR="00673F12" w:rsidRPr="009970F6">
        <w:t xml:space="preserve"> Ordinance creating improvement district.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No sooner than ten days nor more than one hundred twenty days following the conclusion of the public hearing provided in Section 5</w:t>
      </w:r>
      <w:r w:rsidR="009970F6" w:rsidRPr="009970F6">
        <w:noBreakHyphen/>
      </w:r>
      <w:r w:rsidRPr="009970F6">
        <w:t>37</w:t>
      </w:r>
      <w:r w:rsidR="009970F6" w:rsidRPr="009970F6">
        <w:noBreakHyphen/>
      </w:r>
      <w:r w:rsidRPr="009970F6">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9970F6" w:rsidRPr="009970F6">
        <w:noBreakHyphen/>
      </w:r>
      <w:r w:rsidRPr="009970F6">
        <w:t>39</w:t>
      </w:r>
      <w:r w:rsidR="009970F6" w:rsidRPr="009970F6">
        <w:noBreakHyphen/>
      </w:r>
      <w:r w:rsidRPr="009970F6">
        <w:t>130(D)(10), owner</w:t>
      </w:r>
      <w:r w:rsidR="009970F6" w:rsidRPr="009970F6">
        <w:noBreakHyphen/>
      </w:r>
      <w:r w:rsidRPr="009970F6">
        <w:t>occupied residential property that is taxed pursuant to Section 12</w:t>
      </w:r>
      <w:r w:rsidR="009970F6" w:rsidRPr="009970F6">
        <w:noBreakHyphen/>
      </w:r>
      <w:r w:rsidRPr="009970F6">
        <w:t>43</w:t>
      </w:r>
      <w:r w:rsidR="009970F6" w:rsidRPr="009970F6">
        <w:noBreakHyphen/>
      </w:r>
      <w:r w:rsidRPr="009970F6">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599.160; 1974 (58) 2813; 1999 Act No. 118, </w:t>
      </w:r>
      <w:r w:rsidRPr="009970F6">
        <w:t xml:space="preserve">Section </w:t>
      </w:r>
      <w:r w:rsidR="00673F12" w:rsidRPr="009970F6">
        <w:t xml:space="preserve">2; 2010 Act No. 282, </w:t>
      </w:r>
      <w:r w:rsidRPr="009970F6">
        <w:t xml:space="preserve">Section </w:t>
      </w:r>
      <w:r w:rsidR="00673F12" w:rsidRPr="009970F6">
        <w:t xml:space="preserve">5, eff June 16, 2010; 2010 Act No. 290, </w:t>
      </w:r>
      <w:r w:rsidRPr="009970F6">
        <w:t xml:space="preserve">Section </w:t>
      </w:r>
      <w:r w:rsidR="00673F12" w:rsidRPr="009970F6">
        <w:t xml:space="preserve">33.F, eff January 1, 2011; 2012 Act No. 268, </w:t>
      </w:r>
      <w:r w:rsidRPr="009970F6">
        <w:t xml:space="preserve">Section </w:t>
      </w:r>
      <w:r w:rsidR="00673F12" w:rsidRPr="009970F6">
        <w:t>4, eff June 20, 2012.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Effect of Amendment</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The two 2010 amendment made the same changes and rewrote this section.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The 2012 amendment inserted </w:t>
      </w:r>
      <w:r w:rsidR="009970F6" w:rsidRPr="009970F6">
        <w:t>“</w:t>
      </w:r>
      <w:r w:rsidRPr="009970F6">
        <w:t>and waterways that are connected to canals as described in Section 48</w:t>
      </w:r>
      <w:r w:rsidR="009970F6" w:rsidRPr="009970F6">
        <w:noBreakHyphen/>
      </w:r>
      <w:r w:rsidRPr="009970F6">
        <w:t>39</w:t>
      </w:r>
      <w:r w:rsidR="009970F6" w:rsidRPr="009970F6">
        <w:noBreakHyphen/>
      </w:r>
      <w:r w:rsidRPr="009970F6">
        <w:t>130(D)(10)</w:t>
      </w:r>
      <w:r w:rsidR="009970F6" w:rsidRPr="009970F6">
        <w:t>”</w:t>
      </w:r>
      <w:r w:rsidRPr="009970F6">
        <w:t xml:space="preserve"> and made other, nonsubstantive, changes throughout the section.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302(4), 306.</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268k302(4); 268k306.</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1000, 1006.</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110.</w:t>
      </w:r>
      <w:r w:rsidR="00673F12" w:rsidRPr="009970F6">
        <w:t xml:space="preserve"> Assessment roll; preparation and distribution; publication of notice; hearing of objections.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9970F6" w:rsidRPr="009970F6">
        <w:t>’</w:t>
      </w:r>
      <w:r w:rsidRPr="009970F6">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599.161;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483, 486, 491.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268k483; 268k486; 268k491.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C.J.S. Municipal Corporations </w:t>
      </w:r>
      <w:r w:rsidR="009970F6" w:rsidRPr="009970F6">
        <w:t xml:space="preserve">Sections </w:t>
      </w:r>
      <w:r w:rsidRPr="009970F6">
        <w:t xml:space="preserve"> 1247, 1295 to 1296, 1311, 1330.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Attorney General</w:t>
      </w:r>
      <w:r w:rsidR="009970F6" w:rsidRPr="009970F6">
        <w:t>’</w:t>
      </w:r>
      <w:r w:rsidRPr="009970F6">
        <w:t>s Opinions</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Absent amendment of notice statutes requiring notice in a newspaper of general circulation by the General Assembly, the term newspaper of general circulation cannot be extended to include online newspapers. S.C. Op.Atty.Gen. (October 21, 2015) 2015 WL 6745997.</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120.</w:t>
      </w:r>
      <w:r w:rsidR="00673F12" w:rsidRPr="009970F6">
        <w:t xml:space="preserve"> Notice of assessment to owners; filing of objections.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As soon as practicable after the completion of the assessment roll and prior to the publication of the notice provided in Section 5</w:t>
      </w:r>
      <w:r w:rsidR="009970F6" w:rsidRPr="009970F6">
        <w:noBreakHyphen/>
      </w:r>
      <w:r w:rsidRPr="009970F6">
        <w:t>37</w:t>
      </w:r>
      <w:r w:rsidR="009970F6" w:rsidRPr="009970F6">
        <w:noBreakHyphen/>
      </w:r>
      <w:r w:rsidRPr="009970F6">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599.162;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486, 491.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268k486; 268k491.</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1247, 1311, 1330.</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130.</w:t>
      </w:r>
      <w:r w:rsidR="00673F12" w:rsidRPr="009970F6">
        <w:t xml:space="preserve"> Conduct of hearings; filed assessment constitutes superior lien.</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599.163;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491, 493.</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268k491; 268k493.</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1311, 1330, 1335.</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140.</w:t>
      </w:r>
      <w:r w:rsidR="00673F12" w:rsidRPr="009970F6">
        <w:t xml:space="preserve"> Appeals from decisions of governing body.</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599.164;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499, 503.</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Searches: 268k499; 268k503.</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C.J.S. Municipal Corporations </w:t>
      </w:r>
      <w:r w:rsidR="009970F6" w:rsidRPr="009970F6">
        <w:t xml:space="preserve">Sections </w:t>
      </w:r>
      <w:r w:rsidRPr="009970F6">
        <w:t xml:space="preserve"> 1337, 1340.</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NOTES OF DECISIONS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Standard of review 1</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1. Standard of review</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Appeals from administrative bodies are governed by the Administrative Procedures Act (APA), which provides the reviewing court must affirm the agency</w:t>
      </w:r>
      <w:r w:rsidR="009970F6" w:rsidRPr="009970F6">
        <w:t>’</w:t>
      </w:r>
      <w:r w:rsidRPr="009970F6">
        <w:t>s decision if it is supported by substantial evidence; further, the court may not substitute its judgment for that of the agency upon questions as to which there is room for a difference of intelligent opinion. Livingston v. Town of Mt. Pleasant (S.C.App. 2003) 356 S.C. 354, 588 S.E.2d 630. Administrative Law And Procedure 760; Administrative Law And Procedure 791</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150.</w:t>
      </w:r>
      <w:r w:rsidR="00673F12" w:rsidRPr="009970F6">
        <w:t xml:space="preserve"> Powers are cumulative.</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Nothing contained herein shall be construed to limit or restrict the powers of any incorporated municipality, but the authorizations herein contained shall be in addition to any such powers.</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599.165; 1974 (58) 2813; 1999 Act No. 118, </w:t>
      </w:r>
      <w:r w:rsidRPr="009970F6">
        <w:t xml:space="preserve">Section </w:t>
      </w:r>
      <w:r w:rsidR="00673F12" w:rsidRPr="009970F6">
        <w:t>2.</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160.</w:t>
      </w:r>
      <w:r w:rsidR="00673F12" w:rsidRPr="009970F6">
        <w:t xml:space="preserve"> Effectiveness of petition or consent and of acts taken under other laws.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599.166;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488.</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268k488.</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Sections </w:t>
      </w:r>
      <w:r w:rsidRPr="009970F6">
        <w:t xml:space="preserve"> 1314, 1319, 1322, 1324 to 1327, 1329.</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170.</w:t>
      </w:r>
      <w:r w:rsidR="00673F12" w:rsidRPr="009970F6">
        <w:t xml:space="preserve"> Approval required for inclusion of streets in State highway system in mall developments.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No street in the state highway system shall be included in a mall development without prior written approval of the Department of Transportation.</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599.167;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659.</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268k659.</w:t>
      </w:r>
    </w:p>
    <w:p w:rsidR="009970F6" w:rsidRP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70F6">
        <w:t xml:space="preserve">C.J.S. Municipal Corporations </w:t>
      </w:r>
      <w:r w:rsidR="009970F6" w:rsidRPr="009970F6">
        <w:t xml:space="preserve">Section </w:t>
      </w:r>
      <w:r w:rsidRPr="009970F6">
        <w:t>1424.</w:t>
      </w:r>
    </w:p>
    <w:p w:rsidR="009970F6" w:rsidRP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rPr>
          <w:b/>
        </w:rPr>
        <w:t xml:space="preserve">SECTION </w:t>
      </w:r>
      <w:r w:rsidR="00673F12" w:rsidRPr="009970F6">
        <w:rPr>
          <w:b/>
        </w:rPr>
        <w:t>5</w:t>
      </w:r>
      <w:r w:rsidRPr="009970F6">
        <w:rPr>
          <w:b/>
        </w:rPr>
        <w:noBreakHyphen/>
      </w:r>
      <w:r w:rsidR="00673F12" w:rsidRPr="009970F6">
        <w:rPr>
          <w:b/>
        </w:rPr>
        <w:t>37</w:t>
      </w:r>
      <w:r w:rsidRPr="009970F6">
        <w:rPr>
          <w:b/>
        </w:rPr>
        <w:noBreakHyphen/>
      </w:r>
      <w:r w:rsidR="00673F12" w:rsidRPr="009970F6">
        <w:rPr>
          <w:b/>
        </w:rPr>
        <w:t>180.</w:t>
      </w:r>
      <w:r w:rsidR="00673F12" w:rsidRPr="009970F6">
        <w:t xml:space="preserve"> Mall developments; streets near courthouses.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70F6" w:rsidRDefault="009970F6"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F12" w:rsidRPr="009970F6">
        <w:t xml:space="preserve">: 1962 Code </w:t>
      </w:r>
      <w:r w:rsidRPr="009970F6">
        <w:t xml:space="preserve">Section </w:t>
      </w:r>
      <w:r w:rsidR="00673F12" w:rsidRPr="009970F6">
        <w:t>59</w:t>
      </w:r>
      <w:r w:rsidRPr="009970F6">
        <w:noBreakHyphen/>
      </w:r>
      <w:r w:rsidR="00673F12" w:rsidRPr="009970F6">
        <w:t xml:space="preserve">599.168; 1974 (58) 2813; 1999 Act No. 118, </w:t>
      </w:r>
      <w:r w:rsidRPr="009970F6">
        <w:t xml:space="preserve">Section </w:t>
      </w:r>
      <w:r w:rsidR="00673F12" w:rsidRPr="009970F6">
        <w:t>2.</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LIBRARY REFERENCES</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Municipal Corporations 659.</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Westlaw Key Number Search: 268k659.</w:t>
      </w:r>
    </w:p>
    <w:p w:rsidR="009970F6" w:rsidRDefault="00673F12"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70F6">
        <w:t xml:space="preserve">C.J.S. Municipal Corporations </w:t>
      </w:r>
      <w:r w:rsidR="009970F6" w:rsidRPr="009970F6">
        <w:t xml:space="preserve">Section </w:t>
      </w:r>
      <w:r w:rsidRPr="009970F6">
        <w:t>1424.</w:t>
      </w:r>
    </w:p>
    <w:p w:rsidR="00A84CDB" w:rsidRPr="009970F6" w:rsidRDefault="00A84CDB" w:rsidP="00997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970F6" w:rsidSect="009970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0F6" w:rsidRDefault="009970F6" w:rsidP="009970F6">
      <w:r>
        <w:separator/>
      </w:r>
    </w:p>
  </w:endnote>
  <w:endnote w:type="continuationSeparator" w:id="0">
    <w:p w:rsidR="009970F6" w:rsidRDefault="009970F6" w:rsidP="0099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F6" w:rsidRPr="009970F6" w:rsidRDefault="009970F6" w:rsidP="00997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F6" w:rsidRPr="009970F6" w:rsidRDefault="009970F6" w:rsidP="00997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F6" w:rsidRPr="009970F6" w:rsidRDefault="009970F6" w:rsidP="0099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0F6" w:rsidRDefault="009970F6" w:rsidP="009970F6">
      <w:r>
        <w:separator/>
      </w:r>
    </w:p>
  </w:footnote>
  <w:footnote w:type="continuationSeparator" w:id="0">
    <w:p w:rsidR="009970F6" w:rsidRDefault="009970F6" w:rsidP="00997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F6" w:rsidRPr="009970F6" w:rsidRDefault="009970F6" w:rsidP="00997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F6" w:rsidRPr="009970F6" w:rsidRDefault="009970F6" w:rsidP="009970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F6" w:rsidRPr="009970F6" w:rsidRDefault="009970F6" w:rsidP="009970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1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73F12"/>
    <w:rsid w:val="0068175D"/>
    <w:rsid w:val="006A296F"/>
    <w:rsid w:val="006F60B8"/>
    <w:rsid w:val="00725F8B"/>
    <w:rsid w:val="00770218"/>
    <w:rsid w:val="007D3D8E"/>
    <w:rsid w:val="00857D5B"/>
    <w:rsid w:val="00874F43"/>
    <w:rsid w:val="009970F6"/>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CEFEB-DC25-40DF-9A26-84F4F81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3F12"/>
    <w:rPr>
      <w:rFonts w:ascii="Courier New" w:eastAsiaTheme="minorEastAsia" w:hAnsi="Courier New" w:cs="Courier New"/>
      <w:sz w:val="20"/>
      <w:szCs w:val="20"/>
    </w:rPr>
  </w:style>
  <w:style w:type="paragraph" w:styleId="Header">
    <w:name w:val="header"/>
    <w:basedOn w:val="Normal"/>
    <w:link w:val="HeaderChar"/>
    <w:uiPriority w:val="99"/>
    <w:unhideWhenUsed/>
    <w:rsid w:val="009970F6"/>
    <w:pPr>
      <w:tabs>
        <w:tab w:val="center" w:pos="4680"/>
        <w:tab w:val="right" w:pos="9360"/>
      </w:tabs>
    </w:pPr>
  </w:style>
  <w:style w:type="character" w:customStyle="1" w:styleId="HeaderChar">
    <w:name w:val="Header Char"/>
    <w:basedOn w:val="DefaultParagraphFont"/>
    <w:link w:val="Header"/>
    <w:uiPriority w:val="99"/>
    <w:rsid w:val="009970F6"/>
    <w:rPr>
      <w:rFonts w:cs="Times New Roman"/>
    </w:rPr>
  </w:style>
  <w:style w:type="paragraph" w:styleId="Footer">
    <w:name w:val="footer"/>
    <w:basedOn w:val="Normal"/>
    <w:link w:val="FooterChar"/>
    <w:uiPriority w:val="99"/>
    <w:unhideWhenUsed/>
    <w:rsid w:val="009970F6"/>
    <w:pPr>
      <w:tabs>
        <w:tab w:val="center" w:pos="4680"/>
        <w:tab w:val="right" w:pos="9360"/>
      </w:tabs>
    </w:pPr>
  </w:style>
  <w:style w:type="character" w:customStyle="1" w:styleId="FooterChar">
    <w:name w:val="Footer Char"/>
    <w:basedOn w:val="DefaultParagraphFont"/>
    <w:link w:val="Footer"/>
    <w:uiPriority w:val="99"/>
    <w:rsid w:val="009970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5833</Words>
  <Characters>33250</Characters>
  <Application>Microsoft Office Word</Application>
  <DocSecurity>0</DocSecurity>
  <Lines>277</Lines>
  <Paragraphs>78</Paragraphs>
  <ScaleCrop>false</ScaleCrop>
  <Company>Legislative Services Agency (LSA)</Company>
  <LinksUpToDate>false</LinksUpToDate>
  <CharactersWithSpaces>39005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