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241">
        <w:t>CHAPTER 9</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Part</w:t>
      </w:r>
      <w:r w:rsidR="008E693F" w:rsidRPr="00E32241">
        <w:t>y Organization</w:t>
      </w:r>
      <w:bookmarkStart w:id="0" w:name="_GoBack"/>
      <w:bookmarkEnd w:id="0"/>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 </w:t>
      </w:r>
      <w:r w:rsidR="008E693F" w:rsidRPr="00E32241">
        <w:rPr>
          <w:b/>
        </w:rPr>
        <w:t>7</w:t>
      </w:r>
      <w:r w:rsidRPr="00E32241">
        <w:rPr>
          <w:b/>
        </w:rPr>
        <w:noBreakHyphen/>
      </w:r>
      <w:r w:rsidR="008E693F" w:rsidRPr="00E32241">
        <w:rPr>
          <w:b/>
        </w:rPr>
        <w:t>9</w:t>
      </w:r>
      <w:r w:rsidRPr="00E32241">
        <w:rPr>
          <w:b/>
        </w:rPr>
        <w:noBreakHyphen/>
      </w:r>
      <w:r w:rsidR="008E693F" w:rsidRPr="00E32241">
        <w:rPr>
          <w:b/>
        </w:rPr>
        <w:t>10.</w:t>
      </w:r>
      <w:r w:rsidR="008E693F" w:rsidRPr="00E32241">
        <w:t xml:space="preserve"> Certification and decertification of political parties.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E32241" w:rsidRPr="00E32241">
        <w:t xml:space="preserve">Sections </w:t>
      </w:r>
      <w:r w:rsidRPr="00E32241">
        <w:t xml:space="preserve"> 7</w:t>
      </w:r>
      <w:r w:rsidR="00E32241" w:rsidRPr="00E32241">
        <w:noBreakHyphen/>
      </w:r>
      <w:r w:rsidRPr="00E32241">
        <w:t>9</w:t>
      </w:r>
      <w:r w:rsidR="00E32241" w:rsidRPr="00E32241">
        <w:noBreakHyphen/>
      </w:r>
      <w:r w:rsidRPr="00E32241">
        <w:t>70 and 7</w:t>
      </w:r>
      <w:r w:rsidR="00E32241" w:rsidRPr="00E32241">
        <w:noBreakHyphen/>
      </w:r>
      <w:r w:rsidRPr="00E32241">
        <w:t>9</w:t>
      </w:r>
      <w:r w:rsidR="00E32241" w:rsidRPr="00E32241">
        <w:noBreakHyphen/>
      </w:r>
      <w:r w:rsidRPr="00E32241">
        <w:t xml:space="preserve">80, and hold a state convention as provided by </w:t>
      </w:r>
      <w:r w:rsidR="00E32241" w:rsidRPr="00E32241">
        <w:t xml:space="preserve">Section </w:t>
      </w:r>
      <w:r w:rsidRPr="00E32241">
        <w:t>7</w:t>
      </w:r>
      <w:r w:rsidR="00E32241" w:rsidRPr="00E32241">
        <w:noBreakHyphen/>
      </w:r>
      <w:r w:rsidRPr="00E32241">
        <w:t>9</w:t>
      </w:r>
      <w:r w:rsidR="00E32241" w:rsidRPr="00E32241">
        <w:noBreakHyphen/>
      </w:r>
      <w:r w:rsidRPr="00E32241">
        <w:t>100; that fails to nominate candidates for national, state, multi</w:t>
      </w:r>
      <w:r w:rsidR="00E32241" w:rsidRPr="00E32241">
        <w:noBreakHyphen/>
      </w:r>
      <w:r w:rsidRPr="00E32241">
        <w:t xml:space="preserve">county district, countywide, or less than countywide office by convention or party primary as provided by </w:t>
      </w:r>
      <w:r w:rsidR="00E32241" w:rsidRPr="00E32241">
        <w:t xml:space="preserve">Sections </w:t>
      </w:r>
      <w:r w:rsidRPr="00E32241">
        <w:t xml:space="preserve"> 7</w:t>
      </w:r>
      <w:r w:rsidR="00E32241" w:rsidRPr="00E32241">
        <w:noBreakHyphen/>
      </w:r>
      <w:r w:rsidRPr="00E32241">
        <w:t>11</w:t>
      </w:r>
      <w:r w:rsidR="00E32241" w:rsidRPr="00E32241">
        <w:noBreakHyphen/>
      </w:r>
      <w:r w:rsidRPr="00E32241">
        <w:t>20, 7</w:t>
      </w:r>
      <w:r w:rsidR="00E32241" w:rsidRPr="00E32241">
        <w:noBreakHyphen/>
      </w:r>
      <w:r w:rsidRPr="00E32241">
        <w:t>11</w:t>
      </w:r>
      <w:r w:rsidR="00E32241" w:rsidRPr="00E32241">
        <w:noBreakHyphen/>
      </w:r>
      <w:r w:rsidRPr="00E32241">
        <w:t>30, and 7</w:t>
      </w:r>
      <w:r w:rsidR="00E32241" w:rsidRPr="00E32241">
        <w:noBreakHyphen/>
      </w:r>
      <w:r w:rsidRPr="00E32241">
        <w:t>13</w:t>
      </w:r>
      <w:r w:rsidR="00E32241" w:rsidRPr="00E32241">
        <w:noBreakHyphen/>
      </w:r>
      <w:r w:rsidRPr="00E32241">
        <w:t xml:space="preserve">40; and that fails to certify the candidates as provided by </w:t>
      </w:r>
      <w:r w:rsidR="00E32241" w:rsidRPr="00E32241">
        <w:t xml:space="preserve">Section </w:t>
      </w:r>
      <w:r w:rsidRPr="00E32241">
        <w:t>7</w:t>
      </w:r>
      <w:r w:rsidR="00E32241" w:rsidRPr="00E32241">
        <w:noBreakHyphen/>
      </w:r>
      <w:r w:rsidRPr="00E32241">
        <w:t>13</w:t>
      </w:r>
      <w:r w:rsidR="00E32241" w:rsidRPr="00E32241">
        <w:noBreakHyphen/>
      </w:r>
      <w:r w:rsidRPr="00E32241">
        <w:t>350 in at least one of two consecutive general elections held on the first Tuesday following the first Monday in November of an even</w:t>
      </w:r>
      <w:r w:rsidR="00E32241" w:rsidRPr="00E32241">
        <w:noBreakHyphen/>
      </w:r>
      <w:r w:rsidRPr="00E32241">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No petition for certification may be submitted to the Commission later than six months prior to any election in which the political party seeking certification wishes to nominate candidates for public office.</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Once a petition for certification has been submitted and rejected by the Commission, the same signatures may not be submitted in any subsequent petition to certify a new political party.</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Once submitted for verification, a petition for certification may not be returned to the political party, organization, or association seeking certification, but shall become a part of the permanent records of the Commission.</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93F" w:rsidRPr="00E32241">
        <w:t xml:space="preserve">: 1962 Code </w:t>
      </w:r>
      <w:r w:rsidRPr="00E32241">
        <w:t xml:space="preserve">Section </w:t>
      </w:r>
      <w:r w:rsidR="008E693F" w:rsidRPr="00E32241">
        <w:t>23</w:t>
      </w:r>
      <w:r w:rsidRPr="00E32241">
        <w:noBreakHyphen/>
      </w:r>
      <w:r w:rsidR="008E693F" w:rsidRPr="00E32241">
        <w:t xml:space="preserve">251; 1952 Code </w:t>
      </w:r>
      <w:r w:rsidRPr="00E32241">
        <w:t xml:space="preserve">Section </w:t>
      </w:r>
      <w:r w:rsidR="008E693F" w:rsidRPr="00E32241">
        <w:t>23</w:t>
      </w:r>
      <w:r w:rsidRPr="00E32241">
        <w:noBreakHyphen/>
      </w:r>
      <w:r w:rsidR="008E693F" w:rsidRPr="00E32241">
        <w:t xml:space="preserve">251; 1950 (46) 2059; 1974 (58) 2866; 1984 Act No. 263, </w:t>
      </w:r>
      <w:r w:rsidRPr="00E32241">
        <w:t xml:space="preserve">Section </w:t>
      </w:r>
      <w:r w:rsidR="008E693F" w:rsidRPr="00E32241">
        <w:t xml:space="preserve">1, eff January 27, 1984; 1986 Act No. 346, </w:t>
      </w:r>
      <w:r w:rsidRPr="00E32241">
        <w:t xml:space="preserve">Section </w:t>
      </w:r>
      <w:r w:rsidR="008E693F" w:rsidRPr="00E32241">
        <w:t>2, eff March 7, 1986.</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Code Commissioner</w:t>
      </w:r>
      <w:r w:rsidR="00E32241" w:rsidRPr="00E32241">
        <w:t>’</w:t>
      </w:r>
      <w:r w:rsidRPr="00E32241">
        <w:t>s Note</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At the direction of the Code Commissioner, in the second sentence of the first paragraph, </w:t>
      </w:r>
      <w:r w:rsidR="00E32241" w:rsidRPr="00E32241">
        <w:t>“</w:t>
      </w:r>
      <w:r w:rsidRPr="00E32241">
        <w:t>precinct level as provided by law</w:t>
      </w:r>
      <w:r w:rsidR="00E32241" w:rsidRPr="00E32241">
        <w:t>”</w:t>
      </w:r>
      <w:r w:rsidRPr="00E32241">
        <w:t xml:space="preserve"> was substituted for </w:t>
      </w:r>
      <w:r w:rsidR="00E32241" w:rsidRPr="00E32241">
        <w:t>“</w:t>
      </w:r>
      <w:r w:rsidRPr="00E32241">
        <w:t xml:space="preserve">precinct level as provided by </w:t>
      </w:r>
      <w:r w:rsidR="00E32241" w:rsidRPr="00E32241">
        <w:t xml:space="preserve">Section </w:t>
      </w:r>
      <w:r w:rsidRPr="00E32241">
        <w:t>7</w:t>
      </w:r>
      <w:r w:rsidR="00E32241" w:rsidRPr="00E32241">
        <w:noBreakHyphen/>
      </w:r>
      <w:r w:rsidRPr="00E32241">
        <w:t>9</w:t>
      </w:r>
      <w:r w:rsidR="00E32241" w:rsidRPr="00E32241">
        <w:noBreakHyphen/>
      </w:r>
      <w:r w:rsidRPr="00E32241">
        <w:t>50</w:t>
      </w:r>
      <w:r w:rsidR="00E32241" w:rsidRPr="00E32241">
        <w:t>”</w:t>
      </w:r>
      <w:r w:rsidRPr="00E32241">
        <w:t>. Section 7</w:t>
      </w:r>
      <w:r w:rsidR="00E32241" w:rsidRPr="00E32241">
        <w:noBreakHyphen/>
      </w:r>
      <w:r w:rsidRPr="00E32241">
        <w:t>9</w:t>
      </w:r>
      <w:r w:rsidR="00E32241" w:rsidRPr="00E32241">
        <w:noBreakHyphen/>
      </w:r>
      <w:r w:rsidRPr="00E32241">
        <w:t xml:space="preserve">50 was repealed by 2010 Act No. 245, </w:t>
      </w:r>
      <w:r w:rsidR="00E32241" w:rsidRPr="00E32241">
        <w:t xml:space="preserve">Section </w:t>
      </w:r>
      <w:r w:rsidRPr="00E32241">
        <w:t>6.</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Effect of Amendment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The 1984 amendment substantially rewrote this section so as to provide for certification upon petition.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1986 amendment rewrote the first paragraph except for the first sentence, added the second paragraph relative to certification of a decertified or noncertified party, substituted </w:t>
      </w:r>
      <w:r w:rsidR="00E32241" w:rsidRPr="00E32241">
        <w:t>“</w:t>
      </w:r>
      <w:r w:rsidRPr="00E32241">
        <w:t>shall</w:t>
      </w:r>
      <w:r w:rsidR="00E32241" w:rsidRPr="00E32241">
        <w:t>”</w:t>
      </w:r>
      <w:r w:rsidRPr="00E32241">
        <w:t xml:space="preserve"> for </w:t>
      </w:r>
      <w:r w:rsidR="00E32241" w:rsidRPr="00E32241">
        <w:t>“</w:t>
      </w:r>
      <w:r w:rsidRPr="00E32241">
        <w:t>may</w:t>
      </w:r>
      <w:r w:rsidR="00E32241" w:rsidRPr="00E32241">
        <w:t>”</w:t>
      </w:r>
      <w:r w:rsidRPr="00E32241">
        <w:t xml:space="preserve"> in the second sentence of the fourth paragraph and in the fifth paragraph, and made grammatical changes throughout the section.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lastRenderedPageBreak/>
        <w:t>CROSS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Ballot standards and specifications with respect to presidential electors, see </w:t>
      </w:r>
      <w:r w:rsidR="00E32241" w:rsidRPr="00E32241">
        <w:t xml:space="preserve">Section </w:t>
      </w:r>
      <w:r w:rsidRPr="00E32241">
        <w:t>7</w:t>
      </w:r>
      <w:r w:rsidR="00E32241" w:rsidRPr="00E32241">
        <w:noBreakHyphen/>
      </w:r>
      <w:r w:rsidRPr="00E32241">
        <w:t>13</w:t>
      </w:r>
      <w:r w:rsidR="00E32241" w:rsidRPr="00E32241">
        <w:noBreakHyphen/>
      </w:r>
      <w:r w:rsidRPr="00E32241">
        <w:t>320.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Filing the names of candidates for electors of President and Vice President with the Secretary of State, see </w:t>
      </w:r>
      <w:r w:rsidR="00E32241" w:rsidRPr="00E32241">
        <w:t xml:space="preserve">Section </w:t>
      </w:r>
      <w:r w:rsidRPr="00E32241">
        <w:t>7</w:t>
      </w:r>
      <w:r w:rsidR="00E32241" w:rsidRPr="00E32241">
        <w:noBreakHyphen/>
      </w:r>
      <w:r w:rsidRPr="00E32241">
        <w:t>19</w:t>
      </w:r>
      <w:r w:rsidR="00E32241" w:rsidRPr="00E32241">
        <w:noBreakHyphen/>
      </w:r>
      <w:r w:rsidRPr="00E32241">
        <w:t>70.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LIBRARY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29 C.J.S., Elections </w:t>
      </w:r>
      <w:r w:rsidR="00E32241" w:rsidRPr="00E32241">
        <w:t xml:space="preserve">Section </w:t>
      </w:r>
      <w:r w:rsidRPr="00E32241">
        <w:t>84.</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Attorney General</w:t>
      </w:r>
      <w:r w:rsidR="00E32241" w:rsidRPr="00E32241">
        <w:t>’</w:t>
      </w:r>
      <w:r w:rsidRPr="00E32241">
        <w:t>s Opinions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American Party of South Carolina could change its name to United States Taxpayers Party of South Carolina by notifying South Carolina State Election Commission. 1993 Op Atty Gen No. 93</w:t>
      </w:r>
      <w:r w:rsidR="00E32241" w:rsidRPr="00E32241">
        <w:noBreakHyphen/>
      </w:r>
      <w:r w:rsidRPr="00E32241">
        <w:t>75.</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There is no statutory provision that would affirmatively require an active, certified party to file a subsequent petition for certification solely on basis that party</w:t>
      </w:r>
      <w:r w:rsidR="00E32241" w:rsidRPr="00E32241">
        <w:t>’</w:t>
      </w:r>
      <w:r w:rsidRPr="00E32241">
        <w:t>s name has changed. 1993 Op Atty Gen No. 93</w:t>
      </w:r>
      <w:r w:rsidR="00E32241" w:rsidRPr="00E32241">
        <w:noBreakHyphen/>
      </w:r>
      <w:r w:rsidRPr="00E32241">
        <w:t>75.</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Section 7</w:t>
      </w:r>
      <w:r w:rsidR="00E32241" w:rsidRPr="00E32241">
        <w:noBreakHyphen/>
      </w:r>
      <w:r w:rsidRPr="00E32241">
        <w:t>9</w:t>
      </w:r>
      <w:r w:rsidR="00E32241" w:rsidRPr="00E32241">
        <w:noBreakHyphen/>
      </w:r>
      <w:r w:rsidRPr="00E32241">
        <w:t xml:space="preserve">10 would prohibit another organization from utilizing name of </w:t>
      </w:r>
      <w:r w:rsidR="00E32241" w:rsidRPr="00E32241">
        <w:t>“</w:t>
      </w:r>
      <w:r w:rsidRPr="00E32241">
        <w:t>The American Party of South Carolina.</w:t>
      </w:r>
      <w:r w:rsidR="00E32241" w:rsidRPr="00E32241">
        <w:t>”</w:t>
      </w:r>
      <w:r w:rsidRPr="00E32241">
        <w:t xml:space="preserve"> 1993 Op Atty Gen No. 93</w:t>
      </w:r>
      <w:r w:rsidR="00E32241" w:rsidRPr="00E32241">
        <w:noBreakHyphen/>
      </w:r>
      <w:r w:rsidRPr="00E32241">
        <w:t>75.</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NOTES OF DECISIONS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In general 1</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1. In general</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Cited in Toporek v. South Carolina State Election Commission (D.C.S.C. 1973) 362 F.Supp. 613.</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The election laws of South Carolina were revised during the 1968 Session of the legislature to become effective January 1, 1969. United Citizens Party of South Carolina v. South Carolina State Election Commission (D.C.S.C. 1970) 319 F.Supp. 784.</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This revision created a new agency, the State Election Commission. United Citizens Party of South Carolina v. South Carolina State Election Commission (D.C.S.C. 1970) 319 F.Supp. 784.</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And transferred to it most of the duties formerly imposed on the Secretary of State with regard to elections. United Citizens Party of South Carolina v. South Carolina State Election Commission (D.C.S.C. 1970) 319 F.Supp. 784.</w:t>
      </w:r>
    </w:p>
    <w:p w:rsidR="00E32241" w:rsidRP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241">
        <w:t xml:space="preserve">But the revision did not specifically amend this section [Code 1962 </w:t>
      </w:r>
      <w:r w:rsidR="00E32241" w:rsidRPr="00E32241">
        <w:t xml:space="preserve">Section </w:t>
      </w:r>
      <w:r w:rsidRPr="00E32241">
        <w:t>23</w:t>
      </w:r>
      <w:r w:rsidR="00E32241" w:rsidRPr="00E32241">
        <w:noBreakHyphen/>
      </w:r>
      <w:r w:rsidRPr="00E32241">
        <w:t>251] United Citizens Party of South Carolina v. South Carolina State Election Commission (D.C.S.C. 1970) 319 F.Supp. 784.</w:t>
      </w: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 </w:t>
      </w:r>
      <w:r w:rsidR="008E693F" w:rsidRPr="00E32241">
        <w:rPr>
          <w:b/>
        </w:rPr>
        <w:t>7</w:t>
      </w:r>
      <w:r w:rsidRPr="00E32241">
        <w:rPr>
          <w:b/>
        </w:rPr>
        <w:noBreakHyphen/>
      </w:r>
      <w:r w:rsidR="008E693F" w:rsidRPr="00E32241">
        <w:rPr>
          <w:b/>
        </w:rPr>
        <w:t>9</w:t>
      </w:r>
      <w:r w:rsidRPr="00E32241">
        <w:rPr>
          <w:b/>
        </w:rPr>
        <w:noBreakHyphen/>
      </w:r>
      <w:r w:rsidR="008E693F" w:rsidRPr="00E32241">
        <w:rPr>
          <w:b/>
        </w:rPr>
        <w:t>20.</w:t>
      </w:r>
      <w:r w:rsidR="008E693F" w:rsidRPr="00E32241">
        <w:t xml:space="preserve"> Qualifications for party membership and voting in primary election.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93F" w:rsidRPr="00E32241">
        <w:t xml:space="preserve">: 1962 Code </w:t>
      </w:r>
      <w:r w:rsidRPr="00E32241">
        <w:t xml:space="preserve">Section </w:t>
      </w:r>
      <w:r w:rsidR="008E693F" w:rsidRPr="00E32241">
        <w:t>23</w:t>
      </w:r>
      <w:r w:rsidRPr="00E32241">
        <w:noBreakHyphen/>
      </w:r>
      <w:r w:rsidR="008E693F" w:rsidRPr="00E32241">
        <w:t xml:space="preserve">253; 1952 Code </w:t>
      </w:r>
      <w:r w:rsidRPr="00E32241">
        <w:t xml:space="preserve">Section </w:t>
      </w:r>
      <w:r w:rsidR="008E693F" w:rsidRPr="00E32241">
        <w:t>23</w:t>
      </w:r>
      <w:r w:rsidRPr="00E32241">
        <w:noBreakHyphen/>
      </w:r>
      <w:r w:rsidR="008E693F" w:rsidRPr="00E32241">
        <w:t xml:space="preserve">253; 1950 (46) 2059; 1970 (56) 1899; 1974 (58) 2866; 1984 Act No. 510, </w:t>
      </w:r>
      <w:r w:rsidRPr="00E32241">
        <w:t xml:space="preserve">Section </w:t>
      </w:r>
      <w:r w:rsidR="008E693F" w:rsidRPr="00E32241">
        <w:t xml:space="preserve">14, eff June 28, 1984; 2010 Act No. 245, </w:t>
      </w:r>
      <w:r w:rsidRPr="00E32241">
        <w:t xml:space="preserve">Section </w:t>
      </w:r>
      <w:r w:rsidR="008E693F" w:rsidRPr="00E32241">
        <w:t>3, eff June 2, 2010.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Effect of Amendment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The 1984 amendment substantially reworded this section.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2010 amendment substituted </w:t>
      </w:r>
      <w:r w:rsidR="00E32241" w:rsidRPr="00E32241">
        <w:t>“</w:t>
      </w:r>
      <w:r w:rsidRPr="00E32241">
        <w:t>A person may not vote in a</w:t>
      </w:r>
      <w:r w:rsidR="00E32241" w:rsidRPr="00E32241">
        <w:t>”</w:t>
      </w:r>
      <w:r w:rsidRPr="00E32241">
        <w:t xml:space="preserve"> for </w:t>
      </w:r>
      <w:r w:rsidR="00E32241" w:rsidRPr="00E32241">
        <w:t>“</w:t>
      </w:r>
      <w:r w:rsidRPr="00E32241">
        <w:t>No person may belong to any party club or vote in any</w:t>
      </w:r>
      <w:r w:rsidR="00E32241" w:rsidRPr="00E32241">
        <w:t>”</w:t>
      </w:r>
      <w:r w:rsidRPr="00E32241">
        <w:t xml:space="preserve"> at the beginning of the second sentence; and made other nonsubstantive changes.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RESEARCH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ALR Library</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120 ALR 5th 125 , Constitutionality of Voter Participation Provisions for Primary Elections.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Encyclopedias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S.C. Jur. Elections </w:t>
      </w:r>
      <w:r w:rsidR="00E32241" w:rsidRPr="00E32241">
        <w:t xml:space="preserve">Section </w:t>
      </w:r>
      <w:r w:rsidRPr="00E32241">
        <w:t>44, Election.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Notes of Decisions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Freedom of association 1</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lastRenderedPageBreak/>
        <w:t>1. Freedom of association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Any burden imposed by state voter qualification statute</w:t>
      </w:r>
      <w:r w:rsidR="00E32241" w:rsidRPr="00E32241">
        <w:t>’</w:t>
      </w:r>
      <w:r w:rsidRPr="00E32241">
        <w:t>s designation of state convention as authoritative body with respect to supplementing statutory qualifications by party rules was insubstantial, precluding claim that statute violated political parties</w:t>
      </w:r>
      <w:r w:rsidR="00E32241" w:rsidRPr="00E32241">
        <w:t>’</w:t>
      </w:r>
      <w:r w:rsidRPr="00E32241">
        <w:t xml:space="preserve"> associational rights under the First Amendment. Greenville County Republican Party Executive Committee v. South Carolina, 2011, 824 F.Supp.2d 655, motion to amend denied 2011 WL 2910360, appeal dismissed 604 Fed.Appx. 244, 2015 WL 1188395. Constitutional Law 1466; Election Law 247</w:t>
      </w:r>
    </w:p>
    <w:p w:rsidR="00E32241" w:rsidRP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241">
        <w:t>South Carolina</w:t>
      </w:r>
      <w:r w:rsidR="00E32241" w:rsidRPr="00E32241">
        <w:t>’</w:t>
      </w:r>
      <w:r w:rsidRPr="00E32241">
        <w:t>s open primary laws, which allowed a voter to request the ballot for any party</w:t>
      </w:r>
      <w:r w:rsidR="00E32241" w:rsidRPr="00E32241">
        <w:t>’</w:t>
      </w:r>
      <w:r w:rsidRPr="00E32241">
        <w:t>s primary whether or not voter was registered as a member of that party but allowed voter to cast vote in only one party</w:t>
      </w:r>
      <w:r w:rsidR="00E32241" w:rsidRPr="00E32241">
        <w:t>’</w:t>
      </w:r>
      <w:r w:rsidRPr="00E32241">
        <w:t>s primary election, did not facially burden political parties</w:t>
      </w:r>
      <w:r w:rsidR="00E32241" w:rsidRPr="00E32241">
        <w:t>’</w:t>
      </w:r>
      <w:r w:rsidRPr="00E32241">
        <w:t xml:space="preserve"> right to freedom of association; even if a political party could not conduct a closed primary, the party could opt out of the primary method and use alternative methods of nomination authorized under South Carolina election laws, including convention method and petition method, allowing parties to associate with only those people approved for membership in the party. Greenville County Republican Party Executive Committee v. South Carolina, 2011, 824 F.Supp.2d 655, motion to amend denied 2011 WL 2910360, appeal dismissed 604 Fed.Appx. 244, 2015 WL 1188395. Constitutional Law 1468; Election Law 67</w:t>
      </w: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SECTIONS </w:t>
      </w:r>
      <w:r w:rsidR="008E693F" w:rsidRPr="00E32241">
        <w:rPr>
          <w:b/>
        </w:rPr>
        <w:t>7</w:t>
      </w:r>
      <w:r w:rsidRPr="00E32241">
        <w:rPr>
          <w:b/>
        </w:rPr>
        <w:noBreakHyphen/>
      </w:r>
      <w:r w:rsidR="008E693F" w:rsidRPr="00E32241">
        <w:rPr>
          <w:b/>
        </w:rPr>
        <w:t>9</w:t>
      </w:r>
      <w:r w:rsidRPr="00E32241">
        <w:rPr>
          <w:b/>
        </w:rPr>
        <w:noBreakHyphen/>
      </w:r>
      <w:r w:rsidR="008E693F" w:rsidRPr="00E32241">
        <w:rPr>
          <w:b/>
        </w:rPr>
        <w:t>30 to 7</w:t>
      </w:r>
      <w:r w:rsidRPr="00E32241">
        <w:rPr>
          <w:b/>
        </w:rPr>
        <w:noBreakHyphen/>
      </w:r>
      <w:r w:rsidR="008E693F" w:rsidRPr="00E32241">
        <w:rPr>
          <w:b/>
        </w:rPr>
        <w:t>9</w:t>
      </w:r>
      <w:r w:rsidRPr="00E32241">
        <w:rPr>
          <w:b/>
        </w:rPr>
        <w:noBreakHyphen/>
      </w:r>
      <w:r w:rsidR="008E693F" w:rsidRPr="00E32241">
        <w:rPr>
          <w:b/>
        </w:rPr>
        <w:t>60.</w:t>
      </w:r>
      <w:r w:rsidR="008E693F" w:rsidRPr="00E32241">
        <w:t xml:space="preserve"> Repealed by 2010 Act No. 245, </w:t>
      </w:r>
      <w:r w:rsidRPr="00E32241">
        <w:t xml:space="preserve">Section </w:t>
      </w:r>
      <w:r w:rsidR="008E693F" w:rsidRPr="00E32241">
        <w:t>6, eff June 2, 2010.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Editor</w:t>
      </w:r>
      <w:r w:rsidR="00E32241" w:rsidRPr="00E32241">
        <w:t>’</w:t>
      </w:r>
      <w:r w:rsidRPr="00E32241">
        <w:t>s Note</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Former </w:t>
      </w:r>
      <w:r w:rsidR="00E32241" w:rsidRPr="00E32241">
        <w:t xml:space="preserve">Section </w:t>
      </w:r>
      <w:r w:rsidRPr="00E32241">
        <w:t>7</w:t>
      </w:r>
      <w:r w:rsidR="00E32241" w:rsidRPr="00E32241">
        <w:noBreakHyphen/>
      </w:r>
      <w:r w:rsidRPr="00E32241">
        <w:t>9</w:t>
      </w:r>
      <w:r w:rsidR="00E32241" w:rsidRPr="00E32241">
        <w:noBreakHyphen/>
      </w:r>
      <w:r w:rsidRPr="00E32241">
        <w:t xml:space="preserve">30 was entitled </w:t>
      </w:r>
      <w:r w:rsidR="00E32241" w:rsidRPr="00E32241">
        <w:t>“</w:t>
      </w:r>
      <w:r w:rsidRPr="00E32241">
        <w:t>Party clubs; title, organization, officers, and committees</w:t>
      </w:r>
      <w:r w:rsidR="00E32241" w:rsidRPr="00E32241">
        <w:t>”</w:t>
      </w:r>
      <w:r w:rsidRPr="00E32241">
        <w:t xml:space="preserve"> and was derived from 1962 Code </w:t>
      </w:r>
      <w:r w:rsidR="00E32241" w:rsidRPr="00E32241">
        <w:t xml:space="preserve">Section </w:t>
      </w:r>
      <w:r w:rsidRPr="00E32241">
        <w:t>23</w:t>
      </w:r>
      <w:r w:rsidR="00E32241" w:rsidRPr="00E32241">
        <w:noBreakHyphen/>
      </w:r>
      <w:r w:rsidRPr="00E32241">
        <w:t xml:space="preserve">254; 1952 Code </w:t>
      </w:r>
      <w:r w:rsidR="00E32241" w:rsidRPr="00E32241">
        <w:t xml:space="preserve">Section </w:t>
      </w:r>
      <w:r w:rsidRPr="00E32241">
        <w:t>23</w:t>
      </w:r>
      <w:r w:rsidR="00E32241" w:rsidRPr="00E32241">
        <w:noBreakHyphen/>
      </w:r>
      <w:r w:rsidRPr="00E32241">
        <w:t xml:space="preserve">254; 1950 (46) 2059; 1964 (53) 1831; 1990 Act No. 359, </w:t>
      </w:r>
      <w:r w:rsidR="00E32241" w:rsidRPr="00E32241">
        <w:t xml:space="preserve">Section </w:t>
      </w:r>
      <w:r w:rsidRPr="00E32241">
        <w:t>1.</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Former </w:t>
      </w:r>
      <w:r w:rsidR="00E32241" w:rsidRPr="00E32241">
        <w:t xml:space="preserve">Section </w:t>
      </w:r>
      <w:r w:rsidRPr="00E32241">
        <w:t>7</w:t>
      </w:r>
      <w:r w:rsidR="00E32241" w:rsidRPr="00E32241">
        <w:noBreakHyphen/>
      </w:r>
      <w:r w:rsidRPr="00E32241">
        <w:t>9</w:t>
      </w:r>
      <w:r w:rsidR="00E32241" w:rsidRPr="00E32241">
        <w:noBreakHyphen/>
      </w:r>
      <w:r w:rsidRPr="00E32241">
        <w:t xml:space="preserve">40 was entitled </w:t>
      </w:r>
      <w:r w:rsidR="00E32241" w:rsidRPr="00E32241">
        <w:t>“</w:t>
      </w:r>
      <w:r w:rsidRPr="00E32241">
        <w:t>Party club membership and activities; membership lists; one voting place per club; absentee voting</w:t>
      </w:r>
      <w:r w:rsidR="00E32241" w:rsidRPr="00E32241">
        <w:t>”</w:t>
      </w:r>
      <w:r w:rsidRPr="00E32241">
        <w:t xml:space="preserve"> and was derived from 1962 Code </w:t>
      </w:r>
      <w:r w:rsidR="00E32241" w:rsidRPr="00E32241">
        <w:t xml:space="preserve">Section </w:t>
      </w:r>
      <w:r w:rsidRPr="00E32241">
        <w:t>23</w:t>
      </w:r>
      <w:r w:rsidR="00E32241" w:rsidRPr="00E32241">
        <w:noBreakHyphen/>
      </w:r>
      <w:r w:rsidRPr="00E32241">
        <w:t xml:space="preserve">255; 1952 Code </w:t>
      </w:r>
      <w:r w:rsidR="00E32241" w:rsidRPr="00E32241">
        <w:t xml:space="preserve">Section </w:t>
      </w:r>
      <w:r w:rsidRPr="00E32241">
        <w:t>23</w:t>
      </w:r>
      <w:r w:rsidR="00E32241" w:rsidRPr="00E32241">
        <w:noBreakHyphen/>
      </w:r>
      <w:r w:rsidRPr="00E32241">
        <w:t xml:space="preserve">255; 1950 (46) 2059; 1984 Act No. 510, </w:t>
      </w:r>
      <w:r w:rsidR="00E32241" w:rsidRPr="00E32241">
        <w:t xml:space="preserve">Section </w:t>
      </w:r>
      <w:r w:rsidRPr="00E32241">
        <w:t>15.</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Former </w:t>
      </w:r>
      <w:r w:rsidR="00E32241" w:rsidRPr="00E32241">
        <w:t xml:space="preserve">Section </w:t>
      </w:r>
      <w:r w:rsidRPr="00E32241">
        <w:t>7</w:t>
      </w:r>
      <w:r w:rsidR="00E32241" w:rsidRPr="00E32241">
        <w:noBreakHyphen/>
      </w:r>
      <w:r w:rsidRPr="00E32241">
        <w:t>9</w:t>
      </w:r>
      <w:r w:rsidR="00E32241" w:rsidRPr="00E32241">
        <w:noBreakHyphen/>
      </w:r>
      <w:r w:rsidRPr="00E32241">
        <w:t xml:space="preserve">50 was entitled </w:t>
      </w:r>
      <w:r w:rsidR="00E32241" w:rsidRPr="00E32241">
        <w:t>“</w:t>
      </w:r>
      <w:r w:rsidRPr="00E32241">
        <w:t>Meetings of clubs</w:t>
      </w:r>
      <w:r w:rsidR="00E32241" w:rsidRPr="00E32241">
        <w:t>”</w:t>
      </w:r>
      <w:r w:rsidRPr="00E32241">
        <w:t xml:space="preserve"> and was derived from 1962 Code </w:t>
      </w:r>
      <w:r w:rsidR="00E32241" w:rsidRPr="00E32241">
        <w:t xml:space="preserve">Section </w:t>
      </w:r>
      <w:r w:rsidRPr="00E32241">
        <w:t>23</w:t>
      </w:r>
      <w:r w:rsidR="00E32241" w:rsidRPr="00E32241">
        <w:noBreakHyphen/>
      </w:r>
      <w:r w:rsidRPr="00E32241">
        <w:t xml:space="preserve">256; 1952 Code </w:t>
      </w:r>
      <w:r w:rsidR="00E32241" w:rsidRPr="00E32241">
        <w:t xml:space="preserve">Section </w:t>
      </w:r>
      <w:r w:rsidRPr="00E32241">
        <w:t>23</w:t>
      </w:r>
      <w:r w:rsidR="00E32241" w:rsidRPr="00E32241">
        <w:noBreakHyphen/>
      </w:r>
      <w:r w:rsidRPr="00E32241">
        <w:t xml:space="preserve">256; 1950 (46) 2059; 1954 (48) 1447; 1974 (58) 2866; 1986 Act No. 327, </w:t>
      </w:r>
      <w:r w:rsidR="00E32241" w:rsidRPr="00E32241">
        <w:t xml:space="preserve">Section </w:t>
      </w:r>
      <w:r w:rsidRPr="00E32241">
        <w:t xml:space="preserve">1, eff February 20, 1986; 1996 Act No. 434, </w:t>
      </w:r>
      <w:r w:rsidR="00E32241" w:rsidRPr="00E32241">
        <w:t xml:space="preserve">Section </w:t>
      </w:r>
      <w:r w:rsidRPr="00E32241">
        <w:t>4.</w:t>
      </w:r>
    </w:p>
    <w:p w:rsidR="00E32241" w:rsidRP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241">
        <w:t xml:space="preserve">Former </w:t>
      </w:r>
      <w:r w:rsidR="00E32241" w:rsidRPr="00E32241">
        <w:t xml:space="preserve">Section </w:t>
      </w:r>
      <w:r w:rsidRPr="00E32241">
        <w:t>7</w:t>
      </w:r>
      <w:r w:rsidR="00E32241" w:rsidRPr="00E32241">
        <w:noBreakHyphen/>
      </w:r>
      <w:r w:rsidRPr="00E32241">
        <w:t>9</w:t>
      </w:r>
      <w:r w:rsidR="00E32241" w:rsidRPr="00E32241">
        <w:noBreakHyphen/>
      </w:r>
      <w:r w:rsidRPr="00E32241">
        <w:t xml:space="preserve">60 was entitled </w:t>
      </w:r>
      <w:r w:rsidR="00E32241" w:rsidRPr="00E32241">
        <w:t>“</w:t>
      </w:r>
      <w:r w:rsidRPr="00E32241">
        <w:t>County committees</w:t>
      </w:r>
      <w:r w:rsidR="00E32241" w:rsidRPr="00E32241">
        <w:t>”</w:t>
      </w:r>
      <w:r w:rsidRPr="00E32241">
        <w:t xml:space="preserve"> and was derived from 1962 Code </w:t>
      </w:r>
      <w:r w:rsidR="00E32241" w:rsidRPr="00E32241">
        <w:t xml:space="preserve">Section </w:t>
      </w:r>
      <w:r w:rsidRPr="00E32241">
        <w:t>23</w:t>
      </w:r>
      <w:r w:rsidR="00E32241" w:rsidRPr="00E32241">
        <w:noBreakHyphen/>
      </w:r>
      <w:r w:rsidRPr="00E32241">
        <w:t xml:space="preserve">258; 1952 Code </w:t>
      </w:r>
      <w:r w:rsidR="00E32241" w:rsidRPr="00E32241">
        <w:t xml:space="preserve">Section </w:t>
      </w:r>
      <w:r w:rsidRPr="00E32241">
        <w:t>23</w:t>
      </w:r>
      <w:r w:rsidR="00E32241" w:rsidRPr="00E32241">
        <w:noBreakHyphen/>
      </w:r>
      <w:r w:rsidRPr="00E32241">
        <w:t>258; 1950 (46) 2059, 2442; 1954 (48) 1447; 1974 (58) 2866.</w:t>
      </w: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 </w:t>
      </w:r>
      <w:r w:rsidR="008E693F" w:rsidRPr="00E32241">
        <w:rPr>
          <w:b/>
        </w:rPr>
        <w:t>7</w:t>
      </w:r>
      <w:r w:rsidRPr="00E32241">
        <w:rPr>
          <w:b/>
        </w:rPr>
        <w:noBreakHyphen/>
      </w:r>
      <w:r w:rsidR="008E693F" w:rsidRPr="00E32241">
        <w:rPr>
          <w:b/>
        </w:rPr>
        <w:t>9</w:t>
      </w:r>
      <w:r w:rsidRPr="00E32241">
        <w:rPr>
          <w:b/>
        </w:rPr>
        <w:noBreakHyphen/>
      </w:r>
      <w:r w:rsidR="008E693F" w:rsidRPr="00E32241">
        <w:rPr>
          <w:b/>
        </w:rPr>
        <w:t>70.</w:t>
      </w:r>
      <w:r w:rsidR="008E693F" w:rsidRPr="00E32241">
        <w:t xml:space="preserve"> County conventions; notice, time.</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A county convention must be held during a twelve</w:t>
      </w:r>
      <w:r w:rsidR="00E32241" w:rsidRPr="00E32241">
        <w:noBreakHyphen/>
      </w:r>
      <w:r w:rsidRPr="00E32241">
        <w:t>month period ending March thirty</w:t>
      </w:r>
      <w:r w:rsidR="00E32241" w:rsidRPr="00E32241">
        <w:noBreakHyphen/>
      </w:r>
      <w:r w:rsidRPr="00E32241">
        <w:t>first of each general election year during a month determined by the state committee as provided in Section 7</w:t>
      </w:r>
      <w:r w:rsidR="00E32241" w:rsidRPr="00E32241">
        <w:noBreakHyphen/>
      </w:r>
      <w:r w:rsidRPr="00E32241">
        <w:t>9</w:t>
      </w:r>
      <w:r w:rsidR="00E32241" w:rsidRPr="00E32241">
        <w:noBreakHyphen/>
      </w:r>
      <w:r w:rsidRPr="00E32241">
        <w:t xml:space="preserve">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w:t>
      </w:r>
      <w:r w:rsidRPr="00E32241">
        <w:lastRenderedPageBreak/>
        <w:t>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93F" w:rsidRPr="00E32241">
        <w:t xml:space="preserve">: 1962 Code </w:t>
      </w:r>
      <w:r w:rsidRPr="00E32241">
        <w:t xml:space="preserve">Section </w:t>
      </w:r>
      <w:r w:rsidR="008E693F" w:rsidRPr="00E32241">
        <w:t>23</w:t>
      </w:r>
      <w:r w:rsidRPr="00E32241">
        <w:noBreakHyphen/>
      </w:r>
      <w:r w:rsidR="008E693F" w:rsidRPr="00E32241">
        <w:t xml:space="preserve">259; 1952 Code </w:t>
      </w:r>
      <w:r w:rsidRPr="00E32241">
        <w:t xml:space="preserve">Section </w:t>
      </w:r>
      <w:r w:rsidR="008E693F" w:rsidRPr="00E32241">
        <w:t>23</w:t>
      </w:r>
      <w:r w:rsidRPr="00E32241">
        <w:noBreakHyphen/>
      </w:r>
      <w:r w:rsidR="008E693F" w:rsidRPr="00E32241">
        <w:t xml:space="preserve">259; 1950 (46) 2059; 1954 (48) 1447; 1964 (53) 1831; 1968 (55) 2349; 1974 (58) 2866; 1976 Act No. 479 </w:t>
      </w:r>
      <w:r w:rsidRPr="00E32241">
        <w:t xml:space="preserve">Section </w:t>
      </w:r>
      <w:r w:rsidR="008E693F" w:rsidRPr="00E32241">
        <w:t xml:space="preserve">1; 1977 Act No. 133 </w:t>
      </w:r>
      <w:r w:rsidRPr="00E32241">
        <w:t xml:space="preserve">Section </w:t>
      </w:r>
      <w:r w:rsidR="008E693F" w:rsidRPr="00E32241">
        <w:t xml:space="preserve">1; 1979 Act No. 173 </w:t>
      </w:r>
      <w:r w:rsidRPr="00E32241">
        <w:t xml:space="preserve">Section </w:t>
      </w:r>
      <w:r w:rsidR="008E693F" w:rsidRPr="00E32241">
        <w:t xml:space="preserve">1, eff July 25, 1979; 1986 Act No. 327, </w:t>
      </w:r>
      <w:r w:rsidRPr="00E32241">
        <w:t xml:space="preserve">Section </w:t>
      </w:r>
      <w:r w:rsidR="008E693F" w:rsidRPr="00E32241">
        <w:t xml:space="preserve">2, eff February 20, 1986; 2010 Act No. 245, </w:t>
      </w:r>
      <w:r w:rsidRPr="00E32241">
        <w:t xml:space="preserve">Section </w:t>
      </w:r>
      <w:r w:rsidR="008E693F" w:rsidRPr="00E32241">
        <w:t>4, eff June 2, 2010.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Effect of Amendment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1976 amendment added after the word </w:t>
      </w:r>
      <w:r w:rsidR="00E32241" w:rsidRPr="00E32241">
        <w:t>“</w:t>
      </w:r>
      <w:r w:rsidRPr="00E32241">
        <w:t>year</w:t>
      </w:r>
      <w:r w:rsidR="00E32241" w:rsidRPr="00E32241">
        <w:t>”</w:t>
      </w:r>
      <w:r w:rsidRPr="00E32241">
        <w:t xml:space="preserve"> in the third sentence </w:t>
      </w:r>
      <w:r w:rsidR="00E32241" w:rsidRPr="00E32241">
        <w:t>“</w:t>
      </w:r>
      <w:r w:rsidRPr="00E32241">
        <w:t>or based upon the number of votes for presidential electors at the last preceding general election therefor from the precinct as determined by the state committee; provided, the same basis shall be used in all precincts</w:t>
      </w:r>
      <w:r w:rsidR="00E32241" w:rsidRPr="00E32241">
        <w:t>”</w:t>
      </w:r>
      <w:r w:rsidRPr="00E32241">
        <w: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1977 amendment substituted the words </w:t>
      </w:r>
      <w:r w:rsidR="00E32241" w:rsidRPr="00E32241">
        <w:t>“</w:t>
      </w:r>
      <w:r w:rsidRPr="00E32241">
        <w:t>on a day from March first to March fifteenth to be determined by the county executive committee</w:t>
      </w:r>
      <w:r w:rsidR="00E32241" w:rsidRPr="00E32241">
        <w:t>”</w:t>
      </w:r>
      <w:r w:rsidRPr="00E32241">
        <w:t xml:space="preserve"> for the words </w:t>
      </w:r>
      <w:r w:rsidR="00E32241" w:rsidRPr="00E32241">
        <w:t>“</w:t>
      </w:r>
      <w:r w:rsidRPr="00E32241">
        <w:t>on the first Monday in March; provided, that the county executive committee may set another day in March for such convention</w:t>
      </w:r>
      <w:r w:rsidR="00E32241" w:rsidRPr="00E32241">
        <w:t>”</w:t>
      </w:r>
      <w:r w:rsidRPr="00E32241">
        <w:t xml:space="preserve"> in the first sentence of this section.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1979 amendment changed the time range for county conventions from </w:t>
      </w:r>
      <w:r w:rsidR="00E32241" w:rsidRPr="00E32241">
        <w:t>“</w:t>
      </w:r>
      <w:r w:rsidRPr="00E32241">
        <w:t>March first to March fifteenth</w:t>
      </w:r>
      <w:r w:rsidR="00E32241" w:rsidRPr="00E32241">
        <w:t>”</w:t>
      </w:r>
      <w:r w:rsidRPr="00E32241">
        <w:t xml:space="preserve"> to </w:t>
      </w:r>
      <w:r w:rsidR="00E32241" w:rsidRPr="00E32241">
        <w:t>“</w:t>
      </w:r>
      <w:r w:rsidRPr="00E32241">
        <w:t>March first to March thirty</w:t>
      </w:r>
      <w:r w:rsidR="00E32241" w:rsidRPr="00E32241">
        <w:noBreakHyphen/>
      </w:r>
      <w:r w:rsidRPr="00E32241">
        <w:t>first</w:t>
      </w:r>
      <w:r w:rsidR="00E32241" w:rsidRPr="00E32241">
        <w:t>”</w:t>
      </w:r>
      <w:r w:rsidRPr="00E32241">
        <w: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The 1986 amendment substantially revised this section.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The 2010 amendment deleted the last four sentences of the section relating to convention delegates; and made other nonsubstantive changes to the section.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CROSS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Decertification of a political party for failure to hold county conventions, see </w:t>
      </w:r>
      <w:r w:rsidR="00E32241" w:rsidRPr="00E32241">
        <w:t xml:space="preserve">Section </w:t>
      </w:r>
      <w:r w:rsidRPr="00E32241">
        <w:t>7</w:t>
      </w:r>
      <w:r w:rsidR="00E32241" w:rsidRPr="00E32241">
        <w:noBreakHyphen/>
      </w:r>
      <w:r w:rsidRPr="00E32241">
        <w:t>9</w:t>
      </w:r>
      <w:r w:rsidR="00E32241" w:rsidRPr="00E32241">
        <w:noBreakHyphen/>
      </w:r>
      <w:r w:rsidRPr="00E32241">
        <w:t>10.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LIBRARY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29 C.J.S., Elections </w:t>
      </w:r>
      <w:r w:rsidR="00E32241" w:rsidRPr="00E32241">
        <w:t xml:space="preserve">Sections </w:t>
      </w:r>
      <w:r w:rsidRPr="00E32241">
        <w:t xml:space="preserve"> 97 et seq.</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Attorney General</w:t>
      </w:r>
      <w:r w:rsidR="00E32241" w:rsidRPr="00E32241">
        <w:t>’</w:t>
      </w:r>
      <w:r w:rsidRPr="00E32241">
        <w:t>s Opinions</w:t>
      </w:r>
    </w:p>
    <w:p w:rsidR="00E32241" w:rsidRP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241">
        <w:t>Election of delegates to the county convention where last preceding method of nomination was by primary election. 1969</w:t>
      </w:r>
      <w:r w:rsidR="00E32241" w:rsidRPr="00E32241">
        <w:noBreakHyphen/>
      </w:r>
      <w:r w:rsidRPr="00E32241">
        <w:t>70 Op Atty Gen, No. 2844, p 75.</w:t>
      </w: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 </w:t>
      </w:r>
      <w:r w:rsidR="008E693F" w:rsidRPr="00E32241">
        <w:rPr>
          <w:b/>
        </w:rPr>
        <w:t>7</w:t>
      </w:r>
      <w:r w:rsidRPr="00E32241">
        <w:rPr>
          <w:b/>
        </w:rPr>
        <w:noBreakHyphen/>
      </w:r>
      <w:r w:rsidR="008E693F" w:rsidRPr="00E32241">
        <w:rPr>
          <w:b/>
        </w:rPr>
        <w:t>9</w:t>
      </w:r>
      <w:r w:rsidRPr="00E32241">
        <w:rPr>
          <w:b/>
        </w:rPr>
        <w:noBreakHyphen/>
      </w:r>
      <w:r w:rsidR="008E693F" w:rsidRPr="00E32241">
        <w:rPr>
          <w:b/>
        </w:rPr>
        <w:t>80.</w:t>
      </w:r>
      <w:r w:rsidR="008E693F" w:rsidRPr="00E32241">
        <w:t xml:space="preserve"> County conventions; organization and conduct of business.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 xml:space="preserve">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w:t>
      </w:r>
      <w:r w:rsidRPr="00E32241">
        <w:lastRenderedPageBreak/>
        <w:t>elect the county chairman, the county vice</w:t>
      </w:r>
      <w:r w:rsidR="00E32241" w:rsidRPr="00E32241">
        <w:noBreakHyphen/>
      </w:r>
      <w:r w:rsidRPr="00E32241">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E32241" w:rsidRPr="00E32241">
        <w:noBreakHyphen/>
      </w:r>
      <w:r w:rsidRPr="00E32241">
        <w:t>half vote. The secretary of the convention shall keep a record of the proceedings in the minute book.</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All officers except delegates shall be reported to the clerk of court of the county and to the Secretary of State prior to the State convention. The reports shall be public record.</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93F" w:rsidRPr="00E32241">
        <w:t xml:space="preserve">: 1962 Code </w:t>
      </w:r>
      <w:r w:rsidRPr="00E32241">
        <w:t xml:space="preserve">Section </w:t>
      </w:r>
      <w:r w:rsidR="008E693F" w:rsidRPr="00E32241">
        <w:t>23</w:t>
      </w:r>
      <w:r w:rsidRPr="00E32241">
        <w:noBreakHyphen/>
      </w:r>
      <w:r w:rsidR="008E693F" w:rsidRPr="00E32241">
        <w:t xml:space="preserve">260; 1952 Code </w:t>
      </w:r>
      <w:r w:rsidRPr="00E32241">
        <w:t xml:space="preserve">Section </w:t>
      </w:r>
      <w:r w:rsidR="008E693F" w:rsidRPr="00E32241">
        <w:t>23</w:t>
      </w:r>
      <w:r w:rsidRPr="00E32241">
        <w:noBreakHyphen/>
      </w:r>
      <w:r w:rsidR="008E693F" w:rsidRPr="00E32241">
        <w:t>260; 1950 (46) 2059; 1964 (53) 1831; 1968 (55) 2349.</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CROSS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Decertification of a political party for failure to hold county conventions, see </w:t>
      </w:r>
      <w:r w:rsidR="00E32241" w:rsidRPr="00E32241">
        <w:t xml:space="preserve">Section </w:t>
      </w:r>
      <w:r w:rsidRPr="00E32241">
        <w:t>7</w:t>
      </w:r>
      <w:r w:rsidR="00E32241" w:rsidRPr="00E32241">
        <w:noBreakHyphen/>
      </w:r>
      <w:r w:rsidRPr="00E32241">
        <w:t>9</w:t>
      </w:r>
      <w:r w:rsidR="00E32241" w:rsidRPr="00E32241">
        <w:noBreakHyphen/>
      </w:r>
      <w:r w:rsidRPr="00E32241">
        <w:t>10.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LIBRARY REFERENCES</w:t>
      </w:r>
    </w:p>
    <w:p w:rsidR="00E32241" w:rsidRP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241">
        <w:t xml:space="preserve">29 C.J.S., Elections </w:t>
      </w:r>
      <w:r w:rsidR="00E32241" w:rsidRPr="00E32241">
        <w:t xml:space="preserve">Sections </w:t>
      </w:r>
      <w:r w:rsidRPr="00E32241">
        <w:t xml:space="preserve"> 101, 102.</w:t>
      </w: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 </w:t>
      </w:r>
      <w:r w:rsidR="008E693F" w:rsidRPr="00E32241">
        <w:rPr>
          <w:b/>
        </w:rPr>
        <w:t>7</w:t>
      </w:r>
      <w:r w:rsidRPr="00E32241">
        <w:rPr>
          <w:b/>
        </w:rPr>
        <w:noBreakHyphen/>
      </w:r>
      <w:r w:rsidR="008E693F" w:rsidRPr="00E32241">
        <w:rPr>
          <w:b/>
        </w:rPr>
        <w:t>9</w:t>
      </w:r>
      <w:r w:rsidRPr="00E32241">
        <w:rPr>
          <w:b/>
        </w:rPr>
        <w:noBreakHyphen/>
      </w:r>
      <w:r w:rsidR="008E693F" w:rsidRPr="00E32241">
        <w:rPr>
          <w:b/>
        </w:rPr>
        <w:t>90.</w:t>
      </w:r>
      <w:r w:rsidR="008E693F" w:rsidRPr="00E32241">
        <w:t xml:space="preserve"> State committee.</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The state committee is composed of one member from each county, elected by the county conventions, the state chairman and state vice</w:t>
      </w:r>
      <w:r w:rsidR="00E32241" w:rsidRPr="00E32241">
        <w:noBreakHyphen/>
      </w:r>
      <w:r w:rsidRPr="00E32241">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E32241" w:rsidRPr="00E32241">
        <w:noBreakHyphen/>
      </w:r>
      <w:r w:rsidRPr="00E32241">
        <w:t>chairman becomes vacant, the state committee may fill the vacancy by electing a chairman or vice</w:t>
      </w:r>
      <w:r w:rsidR="00E32241" w:rsidRPr="00E32241">
        <w:noBreakHyphen/>
      </w:r>
      <w:r w:rsidRPr="00E32241">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E32241" w:rsidRPr="00E32241">
        <w:noBreakHyphen/>
      </w:r>
      <w:r w:rsidRPr="00E32241">
        <w:t>chairman, and the presidents of the women</w:t>
      </w:r>
      <w:r w:rsidR="00E32241" w:rsidRPr="00E32241">
        <w:t>’</w:t>
      </w:r>
      <w:r w:rsidRPr="00E32241">
        <w:t>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93F" w:rsidRPr="00E32241">
        <w:t xml:space="preserve">: 1962 Code </w:t>
      </w:r>
      <w:r w:rsidRPr="00E32241">
        <w:t xml:space="preserve">Section </w:t>
      </w:r>
      <w:r w:rsidR="008E693F" w:rsidRPr="00E32241">
        <w:t>23</w:t>
      </w:r>
      <w:r w:rsidRPr="00E32241">
        <w:noBreakHyphen/>
      </w:r>
      <w:r w:rsidR="008E693F" w:rsidRPr="00E32241">
        <w:t xml:space="preserve">261; 1952 Code </w:t>
      </w:r>
      <w:r w:rsidRPr="00E32241">
        <w:t xml:space="preserve">Section </w:t>
      </w:r>
      <w:r w:rsidR="008E693F" w:rsidRPr="00E32241">
        <w:t>23</w:t>
      </w:r>
      <w:r w:rsidRPr="00E32241">
        <w:noBreakHyphen/>
      </w:r>
      <w:r w:rsidR="008E693F" w:rsidRPr="00E32241">
        <w:t xml:space="preserve">261; 1950 (46) 2059; 1960 (51) 1612; 1992 Act No. 254, </w:t>
      </w:r>
      <w:r w:rsidRPr="00E32241">
        <w:t xml:space="preserve">Section </w:t>
      </w:r>
      <w:r w:rsidR="008E693F" w:rsidRPr="00E32241">
        <w:t>1, eff February 18, 1992.</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Effect of Amendment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The 1992 amendment added the provisions pertaining to the women</w:t>
      </w:r>
      <w:r w:rsidR="00E32241" w:rsidRPr="00E32241">
        <w:t>’</w:t>
      </w:r>
      <w:r w:rsidRPr="00E32241">
        <w:t xml:space="preserve">s federations as ex officio members; provided that the state chairman </w:t>
      </w:r>
      <w:r w:rsidR="00E32241" w:rsidRPr="00E32241">
        <w:t>“</w:t>
      </w:r>
      <w:r w:rsidRPr="00E32241">
        <w:t>may</w:t>
      </w:r>
      <w:r w:rsidR="00E32241" w:rsidRPr="00E32241">
        <w:t>”</w:t>
      </w:r>
      <w:r w:rsidRPr="00E32241">
        <w:t xml:space="preserve">, instead of </w:t>
      </w:r>
      <w:r w:rsidR="00E32241" w:rsidRPr="00E32241">
        <w:t>“</w:t>
      </w:r>
      <w:r w:rsidRPr="00E32241">
        <w:t>must</w:t>
      </w:r>
      <w:r w:rsidR="00E32241" w:rsidRPr="00E32241">
        <w:t>”</w:t>
      </w:r>
      <w:r w:rsidRPr="00E32241">
        <w:t>, vote only in case of a tie; and made grammatical changes.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LIBRARY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29 C.J.S., Elections </w:t>
      </w:r>
      <w:r w:rsidR="00E32241" w:rsidRPr="00E32241">
        <w:t xml:space="preserve">Sections </w:t>
      </w:r>
      <w:r w:rsidRPr="00E32241">
        <w:t xml:space="preserve"> 85</w:t>
      </w:r>
      <w:r w:rsidR="00E32241" w:rsidRPr="00E32241">
        <w:noBreakHyphen/>
      </w:r>
      <w:r w:rsidRPr="00E32241">
        <w:t>87.</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Attorney General</w:t>
      </w:r>
      <w:r w:rsidR="00E32241" w:rsidRPr="00E32241">
        <w:t>’</w:t>
      </w:r>
      <w:r w:rsidRPr="00E32241">
        <w:t>s Opinions</w:t>
      </w:r>
    </w:p>
    <w:p w:rsidR="00E32241" w:rsidRP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241">
        <w:t>Filling vacancy created by disqualification of member. One who is disqualified to act as a member of the State committee because of consideration of his candidacy by that committee is not authorized to appoint a proxy to act in his place and stead. If the vacancy is to be filled, it should be done by the county executive committee of the county from which the disqualified member is elected. 1963</w:t>
      </w:r>
      <w:r w:rsidR="00E32241" w:rsidRPr="00E32241">
        <w:noBreakHyphen/>
      </w:r>
      <w:r w:rsidRPr="00E32241">
        <w:t>64 Op Atty Gen, No. 1692, p 148.</w:t>
      </w: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 </w:t>
      </w:r>
      <w:r w:rsidR="008E693F" w:rsidRPr="00E32241">
        <w:rPr>
          <w:b/>
        </w:rPr>
        <w:t>7</w:t>
      </w:r>
      <w:r w:rsidRPr="00E32241">
        <w:rPr>
          <w:b/>
        </w:rPr>
        <w:noBreakHyphen/>
      </w:r>
      <w:r w:rsidR="008E693F" w:rsidRPr="00E32241">
        <w:rPr>
          <w:b/>
        </w:rPr>
        <w:t>9</w:t>
      </w:r>
      <w:r w:rsidRPr="00E32241">
        <w:rPr>
          <w:b/>
        </w:rPr>
        <w:noBreakHyphen/>
      </w:r>
      <w:r w:rsidR="008E693F" w:rsidRPr="00E32241">
        <w:rPr>
          <w:b/>
        </w:rPr>
        <w:t>100.</w:t>
      </w:r>
      <w:r w:rsidR="008E693F" w:rsidRPr="00E32241">
        <w:t xml:space="preserve"> State convention.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The state convention shall meet at a location in this State determined by the state committee to have adequate facilities during a thirteen</w:t>
      </w:r>
      <w:r w:rsidR="00E32241" w:rsidRPr="00E32241">
        <w:noBreakHyphen/>
      </w:r>
      <w:r w:rsidRPr="00E32241">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E32241" w:rsidRPr="00E32241">
        <w:noBreakHyphen/>
      </w:r>
      <w:r w:rsidRPr="00E32241">
        <w:t>month period ending March thirty</w:t>
      </w:r>
      <w:r w:rsidR="00E32241" w:rsidRPr="00E32241">
        <w:noBreakHyphen/>
      </w:r>
      <w:r w:rsidRPr="00E32241">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 xml:space="preserve">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w:t>
      </w:r>
      <w:r w:rsidRPr="00E32241">
        <w:lastRenderedPageBreak/>
        <w:t>convention. The state officers must be reported to the Secretary of State and to the State Election Commission within fifteen days of their election and the reports must be public record.</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93F" w:rsidRPr="00E32241">
        <w:t xml:space="preserve">: 1962 Code </w:t>
      </w:r>
      <w:r w:rsidRPr="00E32241">
        <w:t xml:space="preserve">Section </w:t>
      </w:r>
      <w:r w:rsidR="008E693F" w:rsidRPr="00E32241">
        <w:t>23</w:t>
      </w:r>
      <w:r w:rsidRPr="00E32241">
        <w:noBreakHyphen/>
      </w:r>
      <w:r w:rsidR="008E693F" w:rsidRPr="00E32241">
        <w:t xml:space="preserve">262; 1952 Code </w:t>
      </w:r>
      <w:r w:rsidRPr="00E32241">
        <w:t xml:space="preserve">Section </w:t>
      </w:r>
      <w:r w:rsidR="008E693F" w:rsidRPr="00E32241">
        <w:t>23</w:t>
      </w:r>
      <w:r w:rsidRPr="00E32241">
        <w:noBreakHyphen/>
      </w:r>
      <w:r w:rsidR="008E693F" w:rsidRPr="00E32241">
        <w:t xml:space="preserve">262; 1950 (46) 2059; 1954 (48) 1447; 1964 (53) 1831; 1974 (58) 2866; 1976 Act No. 459; 1977 Act No. 133 </w:t>
      </w:r>
      <w:r w:rsidRPr="00E32241">
        <w:t xml:space="preserve">Section </w:t>
      </w:r>
      <w:r w:rsidR="008E693F" w:rsidRPr="00E32241">
        <w:t xml:space="preserve">2; 1986 Act No. 327, </w:t>
      </w:r>
      <w:r w:rsidRPr="00E32241">
        <w:t xml:space="preserve">Section </w:t>
      </w:r>
      <w:r w:rsidR="008E693F" w:rsidRPr="00E32241">
        <w:t xml:space="preserve">3, eff February 20, 1986; 1988 Act No. 423, </w:t>
      </w:r>
      <w:r w:rsidRPr="00E32241">
        <w:t xml:space="preserve">Section </w:t>
      </w:r>
      <w:r w:rsidR="008E693F" w:rsidRPr="00E32241">
        <w:t xml:space="preserve">1, eff April 5, 1988; 1989 Act No. 136, </w:t>
      </w:r>
      <w:r w:rsidRPr="00E32241">
        <w:t xml:space="preserve">Section </w:t>
      </w:r>
      <w:r w:rsidR="008E693F" w:rsidRPr="00E32241">
        <w:t>1, eff June 5, 1989.</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Effect of Amendment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1976 amendment struck the words </w:t>
      </w:r>
      <w:r w:rsidR="00E32241" w:rsidRPr="00E32241">
        <w:t>“</w:t>
      </w:r>
      <w:r w:rsidRPr="00E32241">
        <w:t>as many delegates as double the number of members in the House of Representatives from the county plus one additional member.</w:t>
      </w:r>
      <w:r w:rsidR="00E32241" w:rsidRPr="00E32241">
        <w:t>”</w:t>
      </w:r>
      <w:r w:rsidRPr="00E32241">
        <w:t xml:space="preserve"> in the second sentence and inserted </w:t>
      </w:r>
      <w:r w:rsidR="00E32241" w:rsidRPr="00E32241">
        <w:t>“</w:t>
      </w:r>
      <w:r w:rsidRPr="00E32241">
        <w:t>one delegate for each six thousand residents of the county, according to the latest official United States Census, plus two additional members. If a county has a fractional portion of population of at least three thousand residents above its last six thousand resident figure it shall be entitled to an additional delegate.</w:t>
      </w:r>
      <w:r w:rsidR="00E32241" w:rsidRPr="00E32241">
        <w: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1977 amendment inserted the words </w:t>
      </w:r>
      <w:r w:rsidR="00E32241" w:rsidRPr="00E32241">
        <w:t>“</w:t>
      </w:r>
      <w:r w:rsidRPr="00E32241">
        <w:t>on a day from April first to April fifteenth</w:t>
      </w:r>
      <w:r w:rsidR="00E32241" w:rsidRPr="00E32241">
        <w:t>”</w:t>
      </w:r>
      <w:r w:rsidRPr="00E32241">
        <w:t xml:space="preserve"> for the words </w:t>
      </w:r>
      <w:r w:rsidR="00E32241" w:rsidRPr="00E32241">
        <w:t>“</w:t>
      </w:r>
      <w:r w:rsidRPr="00E32241">
        <w:t>not later than April thirtieth on such day</w:t>
      </w:r>
      <w:r w:rsidR="00E32241" w:rsidRPr="00E32241">
        <w:t>”</w:t>
      </w:r>
      <w:r w:rsidRPr="00E32241">
        <w:t xml:space="preserve"> in the first sentence of this section.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1986 amendment made grammatical changes in this section and, in the first paragraph, substituted </w:t>
      </w:r>
      <w:r w:rsidR="00E32241" w:rsidRPr="00E32241">
        <w:t>“</w:t>
      </w:r>
      <w:r w:rsidRPr="00E32241">
        <w:t>during a twelve</w:t>
      </w:r>
      <w:r w:rsidR="00E32241" w:rsidRPr="00E32241">
        <w:noBreakHyphen/>
      </w:r>
      <w:r w:rsidRPr="00E32241">
        <w:t>month period ending April fifteenth of every general election year on a day</w:t>
      </w:r>
      <w:r w:rsidR="00E32241" w:rsidRPr="00E32241">
        <w:t>”</w:t>
      </w:r>
      <w:r w:rsidRPr="00E32241">
        <w:t xml:space="preserve"> for </w:t>
      </w:r>
      <w:r w:rsidR="00E32241" w:rsidRPr="00E32241">
        <w:t>“</w:t>
      </w:r>
      <w:r w:rsidRPr="00E32241">
        <w:t>every general election year on a day from April first to April fifteenth</w:t>
      </w:r>
      <w:r w:rsidR="00E32241" w:rsidRPr="00E32241">
        <w:t>”</w:t>
      </w:r>
      <w:r w:rsidRPr="00E32241">
        <w:t>, added provisions regulating the purposes of state conventions in general election and non</w:t>
      </w:r>
      <w:r w:rsidR="00E32241" w:rsidRPr="00E32241">
        <w:noBreakHyphen/>
      </w:r>
      <w:r w:rsidRPr="00E32241">
        <w:t xml:space="preserve">general election years, and substituted </w:t>
      </w:r>
      <w:r w:rsidR="00E32241" w:rsidRPr="00E32241">
        <w:t>“</w:t>
      </w:r>
      <w:r w:rsidRPr="00E32241">
        <w:t>determines appropriate</w:t>
      </w:r>
      <w:r w:rsidR="00E32241" w:rsidRPr="00E32241">
        <w:t>”</w:t>
      </w:r>
      <w:r w:rsidRPr="00E32241">
        <w:t xml:space="preserve"> for </w:t>
      </w:r>
      <w:r w:rsidR="00E32241" w:rsidRPr="00E32241">
        <w:t>“</w:t>
      </w:r>
      <w:r w:rsidRPr="00E32241">
        <w:t>deems wise</w:t>
      </w:r>
      <w:r w:rsidR="00E32241" w:rsidRPr="00E32241">
        <w:t>”</w:t>
      </w:r>
      <w:r w:rsidRPr="00E32241">
        <w: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1988 amendment in the first paragraph replaced </w:t>
      </w:r>
      <w:r w:rsidR="00E32241" w:rsidRPr="00E32241">
        <w:t>“</w:t>
      </w:r>
      <w:r w:rsidRPr="00E32241">
        <w:t>Columbia</w:t>
      </w:r>
      <w:r w:rsidR="00E32241" w:rsidRPr="00E32241">
        <w:t>”</w:t>
      </w:r>
      <w:r w:rsidRPr="00E32241">
        <w:t xml:space="preserve"> with </w:t>
      </w:r>
      <w:r w:rsidR="00E32241" w:rsidRPr="00E32241">
        <w:t>“</w:t>
      </w:r>
      <w:r w:rsidRPr="00E32241">
        <w:t>a location in this State determined by the state committee to have adequate facilities</w:t>
      </w:r>
      <w:r w:rsidR="00E32241" w:rsidRPr="00E32241">
        <w:t>”</w:t>
      </w:r>
      <w:r w:rsidRPr="00E32241">
        <w:t>, and added a provision requiring the state committee to notify delegates of available accommodations and related information.</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The 1989 amendment in the first paragraph, replaced </w:t>
      </w:r>
      <w:r w:rsidR="00E32241" w:rsidRPr="00E32241">
        <w:t>“</w:t>
      </w:r>
      <w:r w:rsidRPr="00E32241">
        <w:t>twelve</w:t>
      </w:r>
      <w:r w:rsidR="00E32241" w:rsidRPr="00E32241">
        <w:noBreakHyphen/>
      </w:r>
      <w:r w:rsidRPr="00E32241">
        <w:t>month period ending April</w:t>
      </w:r>
      <w:r w:rsidR="00E32241" w:rsidRPr="00E32241">
        <w:t>”</w:t>
      </w:r>
      <w:r w:rsidRPr="00E32241">
        <w:t xml:space="preserve"> with </w:t>
      </w:r>
      <w:r w:rsidR="00E32241" w:rsidRPr="00E32241">
        <w:t>“</w:t>
      </w:r>
      <w:r w:rsidRPr="00E32241">
        <w:t>thirteen</w:t>
      </w:r>
      <w:r w:rsidR="00E32241" w:rsidRPr="00E32241">
        <w:noBreakHyphen/>
      </w:r>
      <w:r w:rsidRPr="00E32241">
        <w:t>month period ending May</w:t>
      </w:r>
      <w:r w:rsidR="00E32241" w:rsidRPr="00E32241">
        <w:t>”</w:t>
      </w:r>
      <w:r w:rsidRPr="00E32241">
        <w:t>.</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CROSS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County conventions doubling the number of delegates, see </w:t>
      </w:r>
      <w:r w:rsidR="00E32241" w:rsidRPr="00E32241">
        <w:t xml:space="preserve">Section </w:t>
      </w:r>
      <w:r w:rsidRPr="00E32241">
        <w:t>7</w:t>
      </w:r>
      <w:r w:rsidR="00E32241" w:rsidRPr="00E32241">
        <w:noBreakHyphen/>
      </w:r>
      <w:r w:rsidRPr="00E32241">
        <w:t>9</w:t>
      </w:r>
      <w:r w:rsidR="00E32241" w:rsidRPr="00E32241">
        <w:noBreakHyphen/>
      </w:r>
      <w:r w:rsidRPr="00E32241">
        <w:t>80.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Decertification of a political party for failure to hold a state convention, see </w:t>
      </w:r>
      <w:r w:rsidR="00E32241" w:rsidRPr="00E32241">
        <w:t xml:space="preserve">Section </w:t>
      </w:r>
      <w:r w:rsidRPr="00E32241">
        <w:t>7</w:t>
      </w:r>
      <w:r w:rsidR="00E32241" w:rsidRPr="00E32241">
        <w:noBreakHyphen/>
      </w:r>
      <w:r w:rsidRPr="00E32241">
        <w:t>9</w:t>
      </w:r>
      <w:r w:rsidR="00E32241" w:rsidRPr="00E32241">
        <w:noBreakHyphen/>
      </w:r>
      <w:r w:rsidRPr="00E32241">
        <w:t>10.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Provision that county conventions must be held during a month determined by the state committee as provided in this section, see </w:t>
      </w:r>
      <w:r w:rsidR="00E32241" w:rsidRPr="00E32241">
        <w:t xml:space="preserve">Section </w:t>
      </w:r>
      <w:r w:rsidRPr="00E32241">
        <w:t>7</w:t>
      </w:r>
      <w:r w:rsidR="00E32241" w:rsidRPr="00E32241">
        <w:noBreakHyphen/>
      </w:r>
      <w:r w:rsidRPr="00E32241">
        <w:t>9</w:t>
      </w:r>
      <w:r w:rsidR="00E32241" w:rsidRPr="00E32241">
        <w:noBreakHyphen/>
      </w:r>
      <w:r w:rsidRPr="00E32241">
        <w:t>70.</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LIBRARY REFERENCES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29 C.J.S., Elections </w:t>
      </w:r>
      <w:r w:rsidR="00E32241" w:rsidRPr="00E32241">
        <w:t xml:space="preserve">Sections </w:t>
      </w:r>
      <w:r w:rsidRPr="00E32241">
        <w:t xml:space="preserve"> 97 et seq.</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Attorney General</w:t>
      </w:r>
      <w:r w:rsidR="00E32241" w:rsidRPr="00E32241">
        <w:t>’</w:t>
      </w:r>
      <w:r w:rsidRPr="00E32241">
        <w:t>s Opinions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While there exists no express requirement that a reconvened meeting of a state political party convention be held in Columbia, the better practice, and one more in keeping with the spirit of Section 7</w:t>
      </w:r>
      <w:r w:rsidR="00E32241" w:rsidRPr="00E32241">
        <w:noBreakHyphen/>
      </w:r>
      <w:r w:rsidRPr="00E32241">
        <w:t>9</w:t>
      </w:r>
      <w:r w:rsidR="00E32241" w:rsidRPr="00E32241">
        <w:noBreakHyphen/>
      </w:r>
      <w:r w:rsidRPr="00E32241">
        <w:t>100, is to require such meetings to also be held in Columbia. 1986 Op Atty Gen, No. 86</w:t>
      </w:r>
      <w:r w:rsidR="00E32241" w:rsidRPr="00E32241">
        <w:noBreakHyphen/>
      </w:r>
      <w:r w:rsidRPr="00E32241">
        <w:t>97, p 298.</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Number of delegates per county authorized by this section [Code 1962 </w:t>
      </w:r>
      <w:r w:rsidR="00E32241" w:rsidRPr="00E32241">
        <w:t xml:space="preserve">Section </w:t>
      </w:r>
      <w:r w:rsidRPr="00E32241">
        <w:t>23</w:t>
      </w:r>
      <w:r w:rsidR="00E32241" w:rsidRPr="00E32241">
        <w:noBreakHyphen/>
      </w:r>
      <w:r w:rsidRPr="00E32241">
        <w:t>262] to attend political party State convention is equal to double the sum total of the members of the House elected from a county and the Senators representing that county in the General Assembly, whether or not such Senators live within the county. 1969</w:t>
      </w:r>
      <w:r w:rsidR="00E32241" w:rsidRPr="00E32241">
        <w:noBreakHyphen/>
      </w:r>
      <w:r w:rsidRPr="00E32241">
        <w:t>70 Op Atty Gen, No. 2813, p 22.</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NOTES OF DECISIONS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In general 1</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1. In general</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Stated in United Citizens Party of South Carolina v. South Carolina State Election Commission (D.C.S.C. 1970) 319 F.Supp. 784.</w:t>
      </w:r>
    </w:p>
    <w:p w:rsidR="00E32241" w:rsidRP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241">
        <w:t>Applied in State ex rel. Thornton v. Wannamaker (S.C. 1966) 248 S.C. 421, 150 S.E.2d 607.</w:t>
      </w: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 </w:t>
      </w:r>
      <w:r w:rsidR="008E693F" w:rsidRPr="00E32241">
        <w:rPr>
          <w:b/>
        </w:rPr>
        <w:t>7</w:t>
      </w:r>
      <w:r w:rsidRPr="00E32241">
        <w:rPr>
          <w:b/>
        </w:rPr>
        <w:noBreakHyphen/>
      </w:r>
      <w:r w:rsidR="008E693F" w:rsidRPr="00E32241">
        <w:rPr>
          <w:b/>
        </w:rPr>
        <w:t>9</w:t>
      </w:r>
      <w:r w:rsidRPr="00E32241">
        <w:rPr>
          <w:b/>
        </w:rPr>
        <w:noBreakHyphen/>
      </w:r>
      <w:r w:rsidR="008E693F" w:rsidRPr="00E32241">
        <w:rPr>
          <w:b/>
        </w:rPr>
        <w:t>105.</w:t>
      </w:r>
      <w:r w:rsidR="008E693F" w:rsidRPr="00E32241">
        <w:t xml:space="preserve"> Use of state funds for state conventions prohibited.</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No state funds shall in any manner be used for the purpose of holding conventions pursuant to the provisions of Section 7</w:t>
      </w:r>
      <w:r w:rsidR="00E32241" w:rsidRPr="00E32241">
        <w:noBreakHyphen/>
      </w:r>
      <w:r w:rsidRPr="00E32241">
        <w:t>9</w:t>
      </w:r>
      <w:r w:rsidR="00E32241" w:rsidRPr="00E32241">
        <w:noBreakHyphen/>
      </w:r>
      <w:r w:rsidRPr="00E32241">
        <w:t>100.</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693F" w:rsidRPr="00E32241">
        <w:t xml:space="preserve">: 1988 Act No. 423, </w:t>
      </w:r>
      <w:r w:rsidRPr="00E32241">
        <w:t xml:space="preserve">Section </w:t>
      </w:r>
      <w:r w:rsidR="008E693F" w:rsidRPr="00E32241">
        <w:t>2, eff April 5, 1988.</w:t>
      </w:r>
    </w:p>
    <w:p w:rsidR="00E32241" w:rsidRP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rPr>
          <w:b/>
        </w:rPr>
        <w:t xml:space="preserve">SECTION </w:t>
      </w:r>
      <w:r w:rsidR="008E693F" w:rsidRPr="00E32241">
        <w:rPr>
          <w:b/>
        </w:rPr>
        <w:t>7</w:t>
      </w:r>
      <w:r w:rsidRPr="00E32241">
        <w:rPr>
          <w:b/>
        </w:rPr>
        <w:noBreakHyphen/>
      </w:r>
      <w:r w:rsidR="008E693F" w:rsidRPr="00E32241">
        <w:rPr>
          <w:b/>
        </w:rPr>
        <w:t>9</w:t>
      </w:r>
      <w:r w:rsidRPr="00E32241">
        <w:rPr>
          <w:b/>
        </w:rPr>
        <w:noBreakHyphen/>
      </w:r>
      <w:r w:rsidR="008E693F" w:rsidRPr="00E32241">
        <w:rPr>
          <w:b/>
        </w:rPr>
        <w:t>110.</w:t>
      </w:r>
      <w:r w:rsidR="008E693F" w:rsidRPr="00E32241">
        <w:t xml:space="preserve"> Conducting elections or primaries in facilities receiving state funds.</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E32241" w:rsidRPr="00E32241">
        <w:t>’</w:t>
      </w:r>
      <w:r w:rsidRPr="00E32241">
        <w:t>s governing entity.</w:t>
      </w: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241" w:rsidRDefault="00E32241"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693F" w:rsidRPr="00E32241">
        <w:t xml:space="preserve">: 2007 Act No. 81, </w:t>
      </w:r>
      <w:r w:rsidRPr="00E32241">
        <w:t xml:space="preserve">Section </w:t>
      </w:r>
      <w:r w:rsidR="008E693F" w:rsidRPr="00E32241">
        <w:t>4, eff June 19, 2007.</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Editor</w:t>
      </w:r>
      <w:r w:rsidR="00E32241" w:rsidRPr="00E32241">
        <w:t>’</w:t>
      </w:r>
      <w:r w:rsidRPr="00E32241">
        <w:t>s Note</w:t>
      </w:r>
    </w:p>
    <w:p w:rsidR="00E32241" w:rsidRDefault="008E693F"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241">
        <w:t xml:space="preserve">Former </w:t>
      </w:r>
      <w:r w:rsidR="00E32241" w:rsidRPr="00E32241">
        <w:t xml:space="preserve">Section </w:t>
      </w:r>
      <w:r w:rsidRPr="00E32241">
        <w:t>7</w:t>
      </w:r>
      <w:r w:rsidR="00E32241" w:rsidRPr="00E32241">
        <w:noBreakHyphen/>
      </w:r>
      <w:r w:rsidRPr="00E32241">
        <w:t>9</w:t>
      </w:r>
      <w:r w:rsidR="00E32241" w:rsidRPr="00E32241">
        <w:noBreakHyphen/>
      </w:r>
      <w:r w:rsidRPr="00E32241">
        <w:t xml:space="preserve">110, which provided for the establishment, powers and rights of county party election commissions, was derived from 1984 Act No. 260, </w:t>
      </w:r>
      <w:r w:rsidR="00E32241" w:rsidRPr="00E32241">
        <w:t xml:space="preserve">Section </w:t>
      </w:r>
      <w:r w:rsidRPr="00E32241">
        <w:t xml:space="preserve">1 and repealed by 1992 Act No. 253, </w:t>
      </w:r>
      <w:r w:rsidR="00E32241" w:rsidRPr="00E32241">
        <w:t xml:space="preserve">Section </w:t>
      </w:r>
      <w:r w:rsidRPr="00E32241">
        <w:t>17, eff February 19, 1992.</w:t>
      </w:r>
    </w:p>
    <w:p w:rsidR="00F25049" w:rsidRPr="00E32241" w:rsidRDefault="00F25049" w:rsidP="00E3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2241" w:rsidSect="00E322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41" w:rsidRDefault="00E32241" w:rsidP="00E32241">
      <w:r>
        <w:separator/>
      </w:r>
    </w:p>
  </w:endnote>
  <w:endnote w:type="continuationSeparator" w:id="0">
    <w:p w:rsidR="00E32241" w:rsidRDefault="00E32241" w:rsidP="00E3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41" w:rsidRPr="00E32241" w:rsidRDefault="00E32241" w:rsidP="00E32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41" w:rsidRPr="00E32241" w:rsidRDefault="00E32241" w:rsidP="00E32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41" w:rsidRPr="00E32241" w:rsidRDefault="00E32241" w:rsidP="00E32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41" w:rsidRDefault="00E32241" w:rsidP="00E32241">
      <w:r>
        <w:separator/>
      </w:r>
    </w:p>
  </w:footnote>
  <w:footnote w:type="continuationSeparator" w:id="0">
    <w:p w:rsidR="00E32241" w:rsidRDefault="00E32241" w:rsidP="00E32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41" w:rsidRPr="00E32241" w:rsidRDefault="00E32241" w:rsidP="00E32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41" w:rsidRPr="00E32241" w:rsidRDefault="00E32241" w:rsidP="00E32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41" w:rsidRPr="00E32241" w:rsidRDefault="00E32241" w:rsidP="00E32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3F"/>
    <w:rsid w:val="008E693F"/>
    <w:rsid w:val="00E322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C7193-4409-48C8-BDA9-309FECA2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693F"/>
    <w:rPr>
      <w:rFonts w:ascii="Courier New" w:eastAsia="Times New Roman" w:hAnsi="Courier New" w:cs="Courier New"/>
      <w:sz w:val="20"/>
      <w:szCs w:val="20"/>
    </w:rPr>
  </w:style>
  <w:style w:type="paragraph" w:styleId="Header">
    <w:name w:val="header"/>
    <w:basedOn w:val="Normal"/>
    <w:link w:val="HeaderChar"/>
    <w:uiPriority w:val="99"/>
    <w:unhideWhenUsed/>
    <w:rsid w:val="00E32241"/>
    <w:pPr>
      <w:tabs>
        <w:tab w:val="center" w:pos="4680"/>
        <w:tab w:val="right" w:pos="9360"/>
      </w:tabs>
    </w:pPr>
  </w:style>
  <w:style w:type="character" w:customStyle="1" w:styleId="HeaderChar">
    <w:name w:val="Header Char"/>
    <w:basedOn w:val="DefaultParagraphFont"/>
    <w:link w:val="Header"/>
    <w:uiPriority w:val="99"/>
    <w:rsid w:val="00E32241"/>
  </w:style>
  <w:style w:type="paragraph" w:styleId="Footer">
    <w:name w:val="footer"/>
    <w:basedOn w:val="Normal"/>
    <w:link w:val="FooterChar"/>
    <w:uiPriority w:val="99"/>
    <w:unhideWhenUsed/>
    <w:rsid w:val="00E32241"/>
    <w:pPr>
      <w:tabs>
        <w:tab w:val="center" w:pos="4680"/>
        <w:tab w:val="right" w:pos="9360"/>
      </w:tabs>
    </w:pPr>
  </w:style>
  <w:style w:type="character" w:customStyle="1" w:styleId="FooterChar">
    <w:name w:val="Footer Char"/>
    <w:basedOn w:val="DefaultParagraphFont"/>
    <w:link w:val="Footer"/>
    <w:uiPriority w:val="99"/>
    <w:rsid w:val="00E3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3662</Words>
  <Characters>20879</Characters>
  <Application>Microsoft Office Word</Application>
  <DocSecurity>0</DocSecurity>
  <Lines>173</Lines>
  <Paragraphs>48</Paragraphs>
  <ScaleCrop>false</ScaleCrop>
  <Company>Legislative Services Agency (LSA)</Company>
  <LinksUpToDate>false</LinksUpToDate>
  <CharactersWithSpaces>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