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2AC">
        <w:t>CHAPTER 27</w:t>
      </w:r>
    </w:p>
    <w:p w:rsidR="006662AC" w:rsidRP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62AC">
        <w:t xml:space="preserve">Effect of New </w:t>
      </w:r>
      <w:r w:rsidR="006318AC">
        <w:t>Article</w:t>
      </w:r>
      <w:bookmarkStart w:id="0" w:name="_GoBack"/>
      <w:bookmarkEnd w:id="0"/>
      <w:r w:rsidRPr="006662AC">
        <w:t xml:space="preserve"> X of Constitution on Bonded and Other Types of Indebtedness</w:t>
      </w: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rPr>
          <w:b/>
        </w:rPr>
        <w:t xml:space="preserve">SECTION </w:t>
      </w:r>
      <w:r w:rsidR="00553450" w:rsidRPr="006662AC">
        <w:rPr>
          <w:b/>
        </w:rPr>
        <w:t>11</w:t>
      </w:r>
      <w:r w:rsidRPr="006662AC">
        <w:rPr>
          <w:b/>
        </w:rPr>
        <w:noBreakHyphen/>
      </w:r>
      <w:r w:rsidR="00553450" w:rsidRPr="006662AC">
        <w:rPr>
          <w:b/>
        </w:rPr>
        <w:t>27</w:t>
      </w:r>
      <w:r w:rsidRPr="006662AC">
        <w:rPr>
          <w:b/>
        </w:rPr>
        <w:noBreakHyphen/>
      </w:r>
      <w:r w:rsidR="00553450" w:rsidRPr="006662AC">
        <w:rPr>
          <w:b/>
        </w:rPr>
        <w:t>10.</w:t>
      </w:r>
      <w:r w:rsidR="00553450" w:rsidRPr="006662AC">
        <w:t xml:space="preserve"> Definitions.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Unless the context clearly requires a different result, for the purposes of this chapter, the following terms have the meanings given thereto:</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006662AC" w:rsidRPr="006662AC">
        <w:t>“</w:t>
      </w:r>
      <w:r w:rsidRPr="006662AC">
        <w:t>Debt limitation</w:t>
      </w:r>
      <w:r w:rsidR="006662AC" w:rsidRPr="006662AC">
        <w:t>”</w:t>
      </w:r>
      <w:r w:rsidRPr="006662AC">
        <w:t xml:space="preserve"> shall mean those debt limitations applicable under New Article X.</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006662AC" w:rsidRPr="006662AC">
        <w:t>“</w:t>
      </w:r>
      <w:r w:rsidRPr="006662AC">
        <w:t>Law</w:t>
      </w:r>
      <w:r w:rsidR="006662AC" w:rsidRPr="006662AC">
        <w:t>”</w:t>
      </w:r>
      <w:r w:rsidRPr="006662AC">
        <w:t xml:space="preserve">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006662AC" w:rsidRPr="006662AC">
        <w:t>“</w:t>
      </w:r>
      <w:r w:rsidRPr="006662AC">
        <w:t>Ratification date</w:t>
      </w:r>
      <w:r w:rsidR="006662AC" w:rsidRPr="006662AC">
        <w:t>”</w:t>
      </w:r>
      <w:r w:rsidRPr="006662AC">
        <w:t xml:space="preserve"> means the effective date of New Article X. </w:t>
      </w:r>
      <w:r w:rsidR="006662AC" w:rsidRPr="006662AC">
        <w:t>“</w:t>
      </w:r>
      <w:r w:rsidRPr="006662AC">
        <w:t>State board</w:t>
      </w:r>
      <w:r w:rsidR="006662AC" w:rsidRPr="006662AC">
        <w:t>”</w:t>
      </w:r>
      <w:r w:rsidRPr="006662AC">
        <w:t xml:space="preserve"> means the governing body of the State Fiscal Accountability Authority. Any term defined in New Article X shall have the meanings therein given to such term.</w:t>
      </w: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450" w:rsidRPr="006662AC">
        <w:t xml:space="preserve">: 1977 Act No. 125 </w:t>
      </w:r>
      <w:r w:rsidRPr="006662AC">
        <w:t xml:space="preserve">Section </w:t>
      </w:r>
      <w:r w:rsidR="00553450" w:rsidRPr="006662AC">
        <w:t>2; 2014 Act No. 121 (</w:t>
      </w:r>
      <w:proofErr w:type="spellStart"/>
      <w:r w:rsidR="00553450" w:rsidRPr="006662AC">
        <w:t>S.22</w:t>
      </w:r>
      <w:proofErr w:type="spellEnd"/>
      <w:r w:rsidR="00553450" w:rsidRPr="006662AC">
        <w:t xml:space="preserve">), Pt VII, </w:t>
      </w:r>
      <w:r w:rsidRPr="006662AC">
        <w:t xml:space="preserve">Section </w:t>
      </w:r>
      <w:proofErr w:type="spellStart"/>
      <w:r w:rsidR="00553450" w:rsidRPr="006662AC">
        <w:t>20.C</w:t>
      </w:r>
      <w:proofErr w:type="spellEnd"/>
      <w:r w:rsidR="00553450" w:rsidRPr="006662AC">
        <w:t>, eff July 1, 2015.</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Effect of Amendment</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 xml:space="preserve">2014 Act No. 121, </w:t>
      </w:r>
      <w:r w:rsidR="006662AC" w:rsidRPr="006662AC">
        <w:t xml:space="preserve">Section </w:t>
      </w:r>
      <w:proofErr w:type="spellStart"/>
      <w:r w:rsidRPr="006662AC">
        <w:t>20.C</w:t>
      </w:r>
      <w:proofErr w:type="spellEnd"/>
      <w:r w:rsidRPr="006662AC">
        <w:t xml:space="preserve">, in the definition for </w:t>
      </w:r>
      <w:r w:rsidR="006662AC" w:rsidRPr="006662AC">
        <w:t>“</w:t>
      </w:r>
      <w:r w:rsidRPr="006662AC">
        <w:t>State board</w:t>
      </w:r>
      <w:r w:rsidR="006662AC" w:rsidRPr="006662AC">
        <w:t>”</w:t>
      </w:r>
      <w:r w:rsidRPr="006662AC">
        <w:t xml:space="preserve">, substituted </w:t>
      </w:r>
      <w:r w:rsidR="006662AC" w:rsidRPr="006662AC">
        <w:t>“</w:t>
      </w:r>
      <w:r w:rsidRPr="006662AC">
        <w:t>means the governing body of the State Fiscal Accountability Authority</w:t>
      </w:r>
      <w:r w:rsidR="006662AC" w:rsidRPr="006662AC">
        <w:t>”</w:t>
      </w:r>
      <w:r w:rsidRPr="006662AC">
        <w:t xml:space="preserve"> for </w:t>
      </w:r>
      <w:r w:rsidR="006662AC" w:rsidRPr="006662AC">
        <w:t>“</w:t>
      </w:r>
      <w:r w:rsidRPr="006662AC">
        <w:t>shall mean the State Budget and Control Board</w:t>
      </w:r>
      <w:r w:rsidR="006662AC" w:rsidRPr="006662AC">
        <w:t>”</w:t>
      </w:r>
      <w:r w:rsidRPr="006662AC">
        <w:t>.</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RESEARCH REFERENCES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Encyclopedias</w:t>
      </w:r>
    </w:p>
    <w:p w:rsidR="006662AC" w:rsidRP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2AC">
        <w:t xml:space="preserve">S.C. </w:t>
      </w:r>
      <w:proofErr w:type="spellStart"/>
      <w:r w:rsidRPr="006662AC">
        <w:t>Jur</w:t>
      </w:r>
      <w:proofErr w:type="spellEnd"/>
      <w:r w:rsidRPr="006662AC">
        <w:t xml:space="preserve">. Bonds </w:t>
      </w:r>
      <w:r w:rsidR="006662AC" w:rsidRPr="006662AC">
        <w:t xml:space="preserve">Section </w:t>
      </w:r>
      <w:r w:rsidRPr="006662AC">
        <w:t>76, Chapter 27 and Effect of Article X of Constitution.</w:t>
      </w: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rPr>
          <w:b/>
        </w:rPr>
        <w:t xml:space="preserve">SECTION </w:t>
      </w:r>
      <w:r w:rsidR="00553450" w:rsidRPr="006662AC">
        <w:rPr>
          <w:b/>
        </w:rPr>
        <w:t>11</w:t>
      </w:r>
      <w:r w:rsidRPr="006662AC">
        <w:rPr>
          <w:b/>
        </w:rPr>
        <w:noBreakHyphen/>
      </w:r>
      <w:r w:rsidR="00553450" w:rsidRPr="006662AC">
        <w:rPr>
          <w:b/>
        </w:rPr>
        <w:t>27</w:t>
      </w:r>
      <w:r w:rsidRPr="006662AC">
        <w:rPr>
          <w:b/>
        </w:rPr>
        <w:noBreakHyphen/>
      </w:r>
      <w:r w:rsidR="00553450" w:rsidRPr="006662AC">
        <w:rPr>
          <w:b/>
        </w:rPr>
        <w:t>20.</w:t>
      </w:r>
      <w:r w:rsidR="00553450" w:rsidRPr="006662AC">
        <w:t xml:space="preserve"> Effect of New Article X on other laws.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w:t>
      </w: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450" w:rsidRPr="006662AC">
        <w:t xml:space="preserve">: 1977 Act No. 125 </w:t>
      </w:r>
      <w:r w:rsidRPr="006662AC">
        <w:t xml:space="preserve">Section </w:t>
      </w:r>
      <w:r w:rsidR="00553450" w:rsidRPr="006662AC">
        <w:t>3.</w:t>
      </w: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rPr>
          <w:b/>
        </w:rPr>
        <w:t xml:space="preserve">SECTION </w:t>
      </w:r>
      <w:r w:rsidR="00553450" w:rsidRPr="006662AC">
        <w:rPr>
          <w:b/>
        </w:rPr>
        <w:t>11</w:t>
      </w:r>
      <w:r w:rsidRPr="006662AC">
        <w:rPr>
          <w:b/>
        </w:rPr>
        <w:noBreakHyphen/>
      </w:r>
      <w:r w:rsidR="00553450" w:rsidRPr="006662AC">
        <w:rPr>
          <w:b/>
        </w:rPr>
        <w:t>27</w:t>
      </w:r>
      <w:r w:rsidRPr="006662AC">
        <w:rPr>
          <w:b/>
        </w:rPr>
        <w:noBreakHyphen/>
      </w:r>
      <w:r w:rsidR="00553450" w:rsidRPr="006662AC">
        <w:rPr>
          <w:b/>
        </w:rPr>
        <w:t>30.</w:t>
      </w:r>
      <w:r w:rsidR="00553450" w:rsidRPr="006662AC">
        <w:t xml:space="preserve"> Effect of New Article X on state bonds.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the dollar limitation set forth in Article 5 or that resulting from the provisions of subparagraph (c), paragraph 6, Section 13 of New Article X. On May 30, 1977, the existing statutory formula set forth in Section 20, Part II of Act 237 of 1975 shall no longer be applicable to state school bonds and, in addition, any existing time limitations upon the issuance of state school bonds are hereby removed.</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lastRenderedPageBreak/>
        <w:tab/>
        <w:t>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Article X and, in lieu of the existing debt limitation imposed by Article 3, Chapter 11, Title 57, the debt limitation shall be the lesser of the dollar limitation set forth in Article 3, Chapter 11, Title 57 or that resulting from the provisions of subparagraph (a), paragraph 6, Section 13 of New Article X.</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 dollar limitation set forth in Chapter 107 or that resulting from the provisions of subparagraph (b), paragraph 6, Section 13 of New Article X.</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and the limitations imposed by paragraph 8, Section 13 of New Article X.</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7. All laws in force on May 30, 1977 permitting the State or any of its agencies, authorities or institutions to incur indebtedness for any public purpose payable solely from a revenue</w:t>
      </w:r>
      <w:r w:rsidR="006662AC" w:rsidRPr="006662AC">
        <w:noBreakHyphen/>
      </w:r>
      <w:r w:rsidRPr="006662AC">
        <w:t>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9. Notwithstanding any other provision of law, state general obligation bonds may be issued in accordance with the following:</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least forty</w:t>
      </w:r>
      <w:r w:rsidR="006662AC" w:rsidRPr="006662AC">
        <w:noBreakHyphen/>
      </w:r>
      <w:r w:rsidRPr="006662AC">
        <w:t>eight hours before the time set for the receipt of bids. If a fixed date of sale is set forth in the advertisement, it may be modified by notice disseminated via an electronic information service at least forty</w:t>
      </w:r>
      <w:r w:rsidR="006662AC" w:rsidRPr="006662AC">
        <w:noBreakHyphen/>
      </w:r>
      <w:r w:rsidRPr="006662AC">
        <w:t>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(b) The bonds may be disposed of at private sale if there are no bids received or if all bids are rejected.</w:t>
      </w: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450" w:rsidRPr="006662AC">
        <w:t xml:space="preserve">: 1977 Act No. 125 </w:t>
      </w:r>
      <w:r w:rsidRPr="006662AC">
        <w:t xml:space="preserve">Section </w:t>
      </w:r>
      <w:r w:rsidR="00553450" w:rsidRPr="006662AC">
        <w:t xml:space="preserve">4; 1991 Act No. 65, </w:t>
      </w:r>
      <w:r w:rsidRPr="006662AC">
        <w:t xml:space="preserve">Section </w:t>
      </w:r>
      <w:r w:rsidR="00553450" w:rsidRPr="006662AC">
        <w:t xml:space="preserve">9; 2001 Act No. 27, </w:t>
      </w:r>
      <w:r w:rsidRPr="006662AC">
        <w:t xml:space="preserve">Section </w:t>
      </w:r>
      <w:r w:rsidR="00553450" w:rsidRPr="006662AC">
        <w:t>1.</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lastRenderedPageBreak/>
        <w:t>Library References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States 148.</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Westlaw Topic No. 360.</w:t>
      </w:r>
    </w:p>
    <w:p w:rsidR="006662AC" w:rsidRP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spellStart"/>
      <w:r w:rsidRPr="006662AC">
        <w:t>C.J.S</w:t>
      </w:r>
      <w:proofErr w:type="spellEnd"/>
      <w:r w:rsidRPr="006662AC">
        <w:t xml:space="preserve">. States </w:t>
      </w:r>
      <w:proofErr w:type="gramStart"/>
      <w:r w:rsidR="006662AC" w:rsidRPr="006662AC">
        <w:t xml:space="preserve">Sections </w:t>
      </w:r>
      <w:r w:rsidRPr="006662AC">
        <w:t xml:space="preserve"> 437</w:t>
      </w:r>
      <w:proofErr w:type="gramEnd"/>
      <w:r w:rsidRPr="006662AC">
        <w:t>, 443 to 445.</w:t>
      </w: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rPr>
          <w:b/>
        </w:rPr>
        <w:t xml:space="preserve">SECTION </w:t>
      </w:r>
      <w:r w:rsidR="00553450" w:rsidRPr="006662AC">
        <w:rPr>
          <w:b/>
        </w:rPr>
        <w:t>11</w:t>
      </w:r>
      <w:r w:rsidRPr="006662AC">
        <w:rPr>
          <w:b/>
        </w:rPr>
        <w:noBreakHyphen/>
      </w:r>
      <w:r w:rsidR="00553450" w:rsidRPr="006662AC">
        <w:rPr>
          <w:b/>
        </w:rPr>
        <w:t>27</w:t>
      </w:r>
      <w:r w:rsidRPr="006662AC">
        <w:rPr>
          <w:b/>
        </w:rPr>
        <w:noBreakHyphen/>
      </w:r>
      <w:r w:rsidR="00553450" w:rsidRPr="006662AC">
        <w:rPr>
          <w:b/>
        </w:rPr>
        <w:t>40.</w:t>
      </w:r>
      <w:r w:rsidR="00553450" w:rsidRPr="006662AC">
        <w:t xml:space="preserve"> Effect of New Article X on bonds of political subdivisions.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3. If a statutory debt limitation be prescribed by any such law, then in lieu thereof, the debt limitation shall be that resulting from the provisions of Section 14, New Article X.</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7. All laws now in force permitting any political subdivisions to incur indebtedness (and to issue bonds or other evidences of debt) which shall be payable solely from a revenue</w:t>
      </w:r>
      <w:r w:rsidR="006662AC" w:rsidRPr="006662AC">
        <w:noBreakHyphen/>
      </w:r>
      <w:r w:rsidRPr="006662AC">
        <w:t>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lastRenderedPageBreak/>
        <w:tab/>
        <w:t>Any law containing any provisions inconsistent herewith (including Chapter 19, Title 11, as amended) is herewith amended by the removal therefrom of such inconsistent provisions.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to seek a referendum shall be so filed within twenty days following the publication by the governing body of the political subdivision of notice in a newspaper of general circulation in such political subdivision of the adoption of such ordinance.</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9. Notwithstanding any other provision of law, a political subdivision may issue general obligation bonds in accordance with one or more of the following provisions: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 xml:space="preserve">(b)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w:t>
      </w:r>
      <w:proofErr w:type="spellStart"/>
      <w:r w:rsidRPr="006662AC">
        <w:t>subitem</w:t>
      </w:r>
      <w:proofErr w:type="spellEnd"/>
      <w:r w:rsidRPr="006662AC">
        <w:t>, the date selected for the receipt of bids must be disseminated via an electronic information service at least forty</w:t>
      </w:r>
      <w:r w:rsidR="006662AC" w:rsidRPr="006662AC">
        <w:noBreakHyphen/>
      </w:r>
      <w:r w:rsidRPr="006662AC">
        <w:t>eight hours prior to the time set for the receipt of bids. If a fixed date of sale is set forth in the notice of sale, it may be modified by notice disseminated via an electronic information service at least forty</w:t>
      </w:r>
      <w:r w:rsidR="006662AC" w:rsidRPr="006662AC">
        <w:noBreakHyphen/>
      </w:r>
      <w:r w:rsidRPr="006662AC">
        <w:t xml:space="preserve">eight hours prior to the time set for the receipt of bids on the modified date of sale. No bonds may be sold pursuant to this </w:t>
      </w:r>
      <w:proofErr w:type="spellStart"/>
      <w:r w:rsidRPr="006662AC">
        <w:t>subitem</w:t>
      </w:r>
      <w:proofErr w:type="spellEnd"/>
      <w:r w:rsidRPr="006662AC">
        <w:t xml:space="preserve"> on a date that is more than sixty days after the date of the most recent publication of the notice of sale. Bids for the purchase of bonds may be received in such form as determined by the governing body of the issuer.</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(c) The bonds may be disposed of at private sale if there are no bids received or if all bids are rejected. The provisions of this section shall not prevent a sale at private sale to the United States of America or any agency thereof.</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450" w:rsidRPr="006662AC">
        <w:t xml:space="preserve">: 1977 Act No. 125 </w:t>
      </w:r>
      <w:r w:rsidRPr="006662AC">
        <w:t xml:space="preserve">Section </w:t>
      </w:r>
      <w:r w:rsidR="00553450" w:rsidRPr="006662AC">
        <w:t xml:space="preserve">5; 1999 Act No. 113, </w:t>
      </w:r>
      <w:r w:rsidRPr="006662AC">
        <w:t xml:space="preserve">Section </w:t>
      </w:r>
      <w:r w:rsidR="00553450" w:rsidRPr="006662AC">
        <w:t>22.</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CROSS REFERENCES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 xml:space="preserve">Refunding bond issuance, see </w:t>
      </w:r>
      <w:r w:rsidR="006662AC" w:rsidRPr="006662AC">
        <w:t xml:space="preserve">Section </w:t>
      </w:r>
      <w:r w:rsidRPr="006662AC">
        <w:t>11</w:t>
      </w:r>
      <w:r w:rsidR="006662AC" w:rsidRPr="006662AC">
        <w:noBreakHyphen/>
      </w:r>
      <w:r w:rsidRPr="006662AC">
        <w:t>15</w:t>
      </w:r>
      <w:r w:rsidR="006662AC" w:rsidRPr="006662AC">
        <w:noBreakHyphen/>
      </w:r>
      <w:r w:rsidRPr="006662AC">
        <w:t>440.</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Library References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Municipal Corporations 906.</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Westlaw Topic No. 268.</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6662AC">
        <w:t>C.J.S</w:t>
      </w:r>
      <w:proofErr w:type="spellEnd"/>
      <w:r w:rsidRPr="006662AC">
        <w:t xml:space="preserve">. Municipal Corporations </w:t>
      </w:r>
      <w:proofErr w:type="gramStart"/>
      <w:r w:rsidR="006662AC" w:rsidRPr="006662AC">
        <w:t xml:space="preserve">Sections </w:t>
      </w:r>
      <w:r w:rsidRPr="006662AC">
        <w:t xml:space="preserve"> 1645</w:t>
      </w:r>
      <w:proofErr w:type="gramEnd"/>
      <w:r w:rsidRPr="006662AC">
        <w:t xml:space="preserve"> to 1646, 1702.</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Attorney General</w:t>
      </w:r>
      <w:r w:rsidR="006662AC" w:rsidRPr="006662AC">
        <w:t>’</w:t>
      </w:r>
      <w:r w:rsidRPr="006662AC">
        <w:t>s Opinions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 xml:space="preserve">Absent amendment of notice statutes requiring notice in a newspaper of general circulation by the General Assembly, the term newspaper of general circulation cannot be extended to include online newspapers. S.C. </w:t>
      </w:r>
      <w:proofErr w:type="spellStart"/>
      <w:r w:rsidRPr="006662AC">
        <w:t>Op.Atty.Gen</w:t>
      </w:r>
      <w:proofErr w:type="spellEnd"/>
      <w:r w:rsidRPr="006662AC">
        <w:t>. (October 21, 2015) 2015 WL 6745997.</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 xml:space="preserve">A county may incur indebtedness in anticipation of a federal grant as provided by Section 14(10), Article X of the South Carolina Constitution and Chapter 19 of Title 11. 1989 S.C. </w:t>
      </w:r>
      <w:proofErr w:type="spellStart"/>
      <w:r w:rsidRPr="006662AC">
        <w:t>Op.Atty.Gen</w:t>
      </w:r>
      <w:proofErr w:type="spellEnd"/>
      <w:r w:rsidRPr="006662AC">
        <w:t xml:space="preserve">. 293, 1989 S.C. </w:t>
      </w:r>
      <w:proofErr w:type="spellStart"/>
      <w:r w:rsidRPr="006662AC">
        <w:t>Op.Atty.Gen</w:t>
      </w:r>
      <w:proofErr w:type="spellEnd"/>
      <w:r w:rsidRPr="006662AC">
        <w:t>. No. 89</w:t>
      </w:r>
      <w:r w:rsidR="006662AC" w:rsidRPr="006662AC">
        <w:noBreakHyphen/>
      </w:r>
      <w:r w:rsidRPr="006662AC">
        <w:t>109, (Oct. 6, 1980) 1989 WL 406199.</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lastRenderedPageBreak/>
        <w:t>NOTES OF DECISIONS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In general 1</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1. In general</w:t>
      </w:r>
    </w:p>
    <w:p w:rsidR="006662AC" w:rsidRP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2AC">
        <w:t xml:space="preserve">New constitutional provision governing bonded indebtedness of political subdivisions as implemented by statute repealed, by implication if not expressly, previous constitutional requirement of a petition signed by a majority of freeholders of a municipality as a condition precedent to municipality authorizing a special election for the purpose of obtaining authority to issue general obligation bonds. Const. art. 10, </w:t>
      </w:r>
      <w:r w:rsidR="006662AC" w:rsidRPr="006662AC">
        <w:t xml:space="preserve">Section </w:t>
      </w:r>
      <w:r w:rsidRPr="006662AC">
        <w:t xml:space="preserve">14; art. 17, </w:t>
      </w:r>
      <w:r w:rsidR="006662AC" w:rsidRPr="006662AC">
        <w:t xml:space="preserve">Section </w:t>
      </w:r>
      <w:proofErr w:type="spellStart"/>
      <w:r w:rsidRPr="006662AC">
        <w:t>7B</w:t>
      </w:r>
      <w:proofErr w:type="spellEnd"/>
      <w:r w:rsidRPr="006662AC">
        <w:t xml:space="preserve">; Code 1976, </w:t>
      </w:r>
      <w:proofErr w:type="gramStart"/>
      <w:r w:rsidR="006662AC" w:rsidRPr="006662AC">
        <w:t xml:space="preserve">Sections </w:t>
      </w:r>
      <w:r w:rsidRPr="006662AC">
        <w:t xml:space="preserve"> 5</w:t>
      </w:r>
      <w:proofErr w:type="gramEnd"/>
      <w:r w:rsidR="006662AC" w:rsidRPr="006662AC">
        <w:noBreakHyphen/>
      </w:r>
      <w:r w:rsidRPr="006662AC">
        <w:t>21</w:t>
      </w:r>
      <w:r w:rsidR="006662AC" w:rsidRPr="006662AC">
        <w:noBreakHyphen/>
      </w:r>
      <w:r w:rsidRPr="006662AC">
        <w:t>250, 11</w:t>
      </w:r>
      <w:r w:rsidR="006662AC" w:rsidRPr="006662AC">
        <w:noBreakHyphen/>
      </w:r>
      <w:r w:rsidRPr="006662AC">
        <w:t>27</w:t>
      </w:r>
      <w:r w:rsidR="006662AC" w:rsidRPr="006662AC">
        <w:noBreakHyphen/>
      </w:r>
      <w:r w:rsidRPr="006662AC">
        <w:t xml:space="preserve">40. Hanna v. City of Florence (S.C. 1979) 273 S.C. 670, 258 </w:t>
      </w:r>
      <w:proofErr w:type="spellStart"/>
      <w:r w:rsidRPr="006662AC">
        <w:t>S.E.2d</w:t>
      </w:r>
      <w:proofErr w:type="spellEnd"/>
      <w:r w:rsidRPr="006662AC">
        <w:t xml:space="preserve"> 500.</w:t>
      </w: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rPr>
          <w:b/>
        </w:rPr>
        <w:t xml:space="preserve">SECTION </w:t>
      </w:r>
      <w:r w:rsidR="00553450" w:rsidRPr="006662AC">
        <w:rPr>
          <w:b/>
        </w:rPr>
        <w:t>11</w:t>
      </w:r>
      <w:r w:rsidRPr="006662AC">
        <w:rPr>
          <w:b/>
        </w:rPr>
        <w:noBreakHyphen/>
      </w:r>
      <w:r w:rsidR="00553450" w:rsidRPr="006662AC">
        <w:rPr>
          <w:b/>
        </w:rPr>
        <w:t>27</w:t>
      </w:r>
      <w:r w:rsidRPr="006662AC">
        <w:rPr>
          <w:b/>
        </w:rPr>
        <w:noBreakHyphen/>
      </w:r>
      <w:r w:rsidR="00553450" w:rsidRPr="006662AC">
        <w:rPr>
          <w:b/>
        </w:rPr>
        <w:t>50.</w:t>
      </w:r>
      <w:r w:rsidR="00553450" w:rsidRPr="006662AC">
        <w:t xml:space="preserve"> Effect of New Article X on bonds of school districts.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3. If a statutory debt limitation be prescribed by any such law, then in lieu thereof, the debt limitation shall be that resulting from the provisions of Section 15 of New Article X.</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7. Notwithstanding any other provision of law, a school district may issue general obligation bonds in accordance with one or more of the following provisions: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lastRenderedPageBreak/>
        <w:tab/>
      </w:r>
      <w:r w:rsidRPr="006662AC">
        <w:tab/>
        <w:t xml:space="preserve">(b)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w:t>
      </w:r>
      <w:proofErr w:type="spellStart"/>
      <w:r w:rsidRPr="006662AC">
        <w:t>subitem</w:t>
      </w:r>
      <w:proofErr w:type="spellEnd"/>
      <w:r w:rsidRPr="006662AC">
        <w:t>, the date selected for the receipt of bids must be disseminated via an electronic information service at least forty</w:t>
      </w:r>
      <w:r w:rsidR="006662AC" w:rsidRPr="006662AC">
        <w:noBreakHyphen/>
      </w:r>
      <w:r w:rsidRPr="006662AC">
        <w:t>eight hours prior to the time set for the receipt of bids. If a fixed date of sale is set forth in this notice of sale, it may be modified by notice disseminated via an electronic information service at least forty</w:t>
      </w:r>
      <w:r w:rsidR="006662AC" w:rsidRPr="006662AC">
        <w:noBreakHyphen/>
      </w:r>
      <w:r w:rsidRPr="006662AC">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(c) The bonds may be disposed of at private sale if there are no bids received or if all bids are rejected. The provisions of this section shall not prevent a sale at private sale to the United States of America or any agency thereof.</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 xml:space="preserve">8. Notwithstanding any other provision of law, bonds issued as Qualified School Construction Bonds in amounts not exceeding one and a half million dollars pursuant to the provisions of 26 </w:t>
      </w:r>
      <w:proofErr w:type="spellStart"/>
      <w:r w:rsidRPr="006662AC">
        <w:t>U.S.C</w:t>
      </w:r>
      <w:proofErr w:type="spellEnd"/>
      <w:r w:rsidRPr="006662AC">
        <w:t xml:space="preserve">. Section </w:t>
      </w:r>
      <w:proofErr w:type="spellStart"/>
      <w:r w:rsidRPr="006662AC">
        <w:t>54F</w:t>
      </w:r>
      <w:proofErr w:type="spellEnd"/>
      <w:r w:rsidRPr="006662AC">
        <w:t xml:space="preserve"> may be sold at public or private sale at the price determined by the governing body of the issuer.</w:t>
      </w: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450" w:rsidRPr="006662AC">
        <w:t xml:space="preserve">: 1977 Act No. 125 </w:t>
      </w:r>
      <w:r w:rsidRPr="006662AC">
        <w:t xml:space="preserve">Section </w:t>
      </w:r>
      <w:r w:rsidR="00553450" w:rsidRPr="006662AC">
        <w:t xml:space="preserve">6; 1999 Act No. 113, </w:t>
      </w:r>
      <w:r w:rsidRPr="006662AC">
        <w:t xml:space="preserve">Section </w:t>
      </w:r>
      <w:r w:rsidR="00553450" w:rsidRPr="006662AC">
        <w:t xml:space="preserve">22; 2009 Act No. 68, </w:t>
      </w:r>
      <w:r w:rsidRPr="006662AC">
        <w:t xml:space="preserve">Section </w:t>
      </w:r>
      <w:r w:rsidR="00553450" w:rsidRPr="006662AC">
        <w:t>5.</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Editor</w:t>
      </w:r>
      <w:r w:rsidR="006662AC" w:rsidRPr="006662AC">
        <w:t>’</w:t>
      </w:r>
      <w:r w:rsidRPr="006662AC">
        <w:t>s Note</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 xml:space="preserve">2009 Act No. 68 </w:t>
      </w:r>
      <w:r w:rsidR="006662AC" w:rsidRPr="006662AC">
        <w:t xml:space="preserve">Section </w:t>
      </w:r>
      <w:r w:rsidRPr="006662AC">
        <w:t>6 provides as follows:</w:t>
      </w: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w:t>
      </w:r>
      <w:r w:rsidR="00553450" w:rsidRPr="006662AC">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r w:rsidRPr="006662AC">
        <w:t>”</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CROSS REFERENCES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 xml:space="preserve">Refunding bond issuance, see </w:t>
      </w:r>
      <w:r w:rsidR="006662AC" w:rsidRPr="006662AC">
        <w:t xml:space="preserve">Section </w:t>
      </w:r>
      <w:r w:rsidRPr="006662AC">
        <w:t>11</w:t>
      </w:r>
      <w:r w:rsidR="006662AC" w:rsidRPr="006662AC">
        <w:noBreakHyphen/>
      </w:r>
      <w:r w:rsidRPr="006662AC">
        <w:t>15</w:t>
      </w:r>
      <w:r w:rsidR="006662AC" w:rsidRPr="006662AC">
        <w:noBreakHyphen/>
      </w:r>
      <w:r w:rsidRPr="006662AC">
        <w:t>440.</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Library References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Schools 97(1).</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Westlaw Topic No. 345.</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6662AC">
        <w:t>C.J.S</w:t>
      </w:r>
      <w:proofErr w:type="spellEnd"/>
      <w:r w:rsidRPr="006662AC">
        <w:t xml:space="preserve">. Schools and Schools Districts </w:t>
      </w:r>
      <w:proofErr w:type="gramStart"/>
      <w:r w:rsidR="006662AC" w:rsidRPr="006662AC">
        <w:t xml:space="preserve">Sections </w:t>
      </w:r>
      <w:r w:rsidRPr="006662AC">
        <w:t xml:space="preserve"> 756</w:t>
      </w:r>
      <w:proofErr w:type="gramEnd"/>
      <w:r w:rsidRPr="006662AC">
        <w:t xml:space="preserve"> to 758, 761 to 762, 764.</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Attorney General</w:t>
      </w:r>
      <w:r w:rsidR="006662AC" w:rsidRPr="006662AC">
        <w:t>’</w:t>
      </w:r>
      <w:r w:rsidRPr="006662AC">
        <w:t>s Opinions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 xml:space="preserve">Absent amendment of notice statutes requiring notice in a newspaper of general circulation by the General Assembly, the term newspaper of general circulation cannot be extended to include online newspapers. S.C. </w:t>
      </w:r>
      <w:proofErr w:type="spellStart"/>
      <w:r w:rsidRPr="006662AC">
        <w:t>Op.Atty.Gen</w:t>
      </w:r>
      <w:proofErr w:type="spellEnd"/>
      <w:r w:rsidRPr="006662AC">
        <w:t>. (October 21, 2015) 2015 WL 6745997.</w:t>
      </w:r>
    </w:p>
    <w:p w:rsidR="006662AC" w:rsidRP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2AC">
        <w:t>Discussion of whether Section 59</w:t>
      </w:r>
      <w:r w:rsidR="006662AC" w:rsidRPr="006662AC">
        <w:noBreakHyphen/>
      </w:r>
      <w:r w:rsidRPr="006662AC">
        <w:t>71</w:t>
      </w:r>
      <w:r w:rsidR="006662AC" w:rsidRPr="006662AC">
        <w:noBreakHyphen/>
      </w:r>
      <w:r w:rsidRPr="006662AC">
        <w:t xml:space="preserve">155 applies to a Tax Anticipation Note. S.C. </w:t>
      </w:r>
      <w:proofErr w:type="spellStart"/>
      <w:r w:rsidRPr="006662AC">
        <w:t>Op.Atty.Gen</w:t>
      </w:r>
      <w:proofErr w:type="spellEnd"/>
      <w:r w:rsidRPr="006662AC">
        <w:t>. (August 8, 2014) 2014 WL 4165337.</w:t>
      </w: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rPr>
          <w:b/>
        </w:rPr>
        <w:t xml:space="preserve">SECTION </w:t>
      </w:r>
      <w:r w:rsidR="00553450" w:rsidRPr="006662AC">
        <w:rPr>
          <w:b/>
        </w:rPr>
        <w:t>11</w:t>
      </w:r>
      <w:r w:rsidRPr="006662AC">
        <w:rPr>
          <w:b/>
        </w:rPr>
        <w:noBreakHyphen/>
      </w:r>
      <w:r w:rsidR="00553450" w:rsidRPr="006662AC">
        <w:rPr>
          <w:b/>
        </w:rPr>
        <w:t>27</w:t>
      </w:r>
      <w:r w:rsidRPr="006662AC">
        <w:rPr>
          <w:b/>
        </w:rPr>
        <w:noBreakHyphen/>
      </w:r>
      <w:r w:rsidR="00553450" w:rsidRPr="006662AC">
        <w:rPr>
          <w:b/>
        </w:rPr>
        <w:t>60.</w:t>
      </w:r>
      <w:r w:rsidR="00553450" w:rsidRPr="006662AC">
        <w:t xml:space="preserve"> Prior bond issues unaffected.</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 xml:space="preserve">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t>
      </w:r>
      <w:r w:rsidRPr="006662AC">
        <w:lastRenderedPageBreak/>
        <w:t>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w:t>
      </w: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450" w:rsidRPr="006662AC">
        <w:t xml:space="preserve">: 1977 Act No. 125 </w:t>
      </w:r>
      <w:r w:rsidRPr="006662AC">
        <w:t xml:space="preserve">Section </w:t>
      </w:r>
      <w:r w:rsidR="00553450" w:rsidRPr="006662AC">
        <w:t>7.</w:t>
      </w: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rPr>
          <w:b/>
        </w:rPr>
        <w:t xml:space="preserve">SECTION </w:t>
      </w:r>
      <w:r w:rsidR="00553450" w:rsidRPr="006662AC">
        <w:rPr>
          <w:b/>
        </w:rPr>
        <w:t>11</w:t>
      </w:r>
      <w:r w:rsidRPr="006662AC">
        <w:rPr>
          <w:b/>
        </w:rPr>
        <w:noBreakHyphen/>
      </w:r>
      <w:r w:rsidR="00553450" w:rsidRPr="006662AC">
        <w:rPr>
          <w:b/>
        </w:rPr>
        <w:t>27</w:t>
      </w:r>
      <w:r w:rsidRPr="006662AC">
        <w:rPr>
          <w:b/>
        </w:rPr>
        <w:noBreakHyphen/>
      </w:r>
      <w:r w:rsidR="00553450" w:rsidRPr="006662AC">
        <w:rPr>
          <w:b/>
        </w:rPr>
        <w:t>70.</w:t>
      </w:r>
      <w:r w:rsidR="00553450" w:rsidRPr="006662AC">
        <w:t xml:space="preserve"> </w:t>
      </w:r>
      <w:r w:rsidRPr="006662AC">
        <w:t>“</w:t>
      </w:r>
      <w:r w:rsidR="00553450" w:rsidRPr="006662AC">
        <w:t>Sources of revenue,</w:t>
      </w:r>
      <w:r w:rsidRPr="006662AC">
        <w:t>”</w:t>
      </w:r>
      <w:r w:rsidR="00553450" w:rsidRPr="006662AC">
        <w:t xml:space="preserve"> tuition fees, and general revenues to be established by State Auditor.</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 xml:space="preserve">The amount of the </w:t>
      </w:r>
      <w:r w:rsidR="006662AC" w:rsidRPr="006662AC">
        <w:t>“</w:t>
      </w:r>
      <w:r w:rsidRPr="006662AC">
        <w:t>sources of revenue</w:t>
      </w:r>
      <w:r w:rsidR="006662AC" w:rsidRPr="006662AC">
        <w:t>”</w:t>
      </w:r>
      <w:r w:rsidRPr="006662AC">
        <w:t xml:space="preserve"> referred to in subparagraph (a), paragraph (6), Section 13 of New Article X, the amount of the tuition fees referred to in subparagraph (6), paragraph (6), Section 13 of New Article X, and the amount of the general revenues of the State referred to in subparagraph (c), paragraph (6), Section 13 of New Article X shall be established by an appropriate certificate of the State Auditor.</w:t>
      </w: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450" w:rsidRPr="006662AC">
        <w:t xml:space="preserve">: 1977 Act No. 125 </w:t>
      </w:r>
      <w:r w:rsidRPr="006662AC">
        <w:t xml:space="preserve">Section </w:t>
      </w:r>
      <w:r w:rsidR="00553450" w:rsidRPr="006662AC">
        <w:t>8.</w:t>
      </w: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rPr>
          <w:b/>
        </w:rPr>
        <w:t xml:space="preserve">SECTION </w:t>
      </w:r>
      <w:r w:rsidR="00553450" w:rsidRPr="006662AC">
        <w:rPr>
          <w:b/>
        </w:rPr>
        <w:t>11</w:t>
      </w:r>
      <w:r w:rsidRPr="006662AC">
        <w:rPr>
          <w:b/>
        </w:rPr>
        <w:noBreakHyphen/>
      </w:r>
      <w:r w:rsidR="00553450" w:rsidRPr="006662AC">
        <w:rPr>
          <w:b/>
        </w:rPr>
        <w:t>27</w:t>
      </w:r>
      <w:r w:rsidRPr="006662AC">
        <w:rPr>
          <w:b/>
        </w:rPr>
        <w:noBreakHyphen/>
      </w:r>
      <w:r w:rsidR="00553450" w:rsidRPr="006662AC">
        <w:rPr>
          <w:b/>
        </w:rPr>
        <w:t>80.</w:t>
      </w:r>
      <w:r w:rsidR="00553450" w:rsidRPr="006662AC">
        <w:t xml:space="preserve"> Outstanding bonds, notes, or other evidences of indebtedness not impaired.</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w:t>
      </w: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450" w:rsidRPr="006662AC">
        <w:t xml:space="preserve">: 1977 Act No. 125 </w:t>
      </w:r>
      <w:r w:rsidRPr="006662AC">
        <w:t xml:space="preserve">Section </w:t>
      </w:r>
      <w:r w:rsidR="00553450" w:rsidRPr="006662AC">
        <w:t>9.</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Library References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Municipal Corporations 935.</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States 159.</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Westlaw Topic Nos. 268, 360.</w:t>
      </w:r>
    </w:p>
    <w:p w:rsidR="006662AC" w:rsidRP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spellStart"/>
      <w:r w:rsidRPr="006662AC">
        <w:t>C.J.S</w:t>
      </w:r>
      <w:proofErr w:type="spellEnd"/>
      <w:r w:rsidRPr="006662AC">
        <w:t xml:space="preserve">. Municipal Corporations </w:t>
      </w:r>
      <w:r w:rsidR="006662AC" w:rsidRPr="006662AC">
        <w:t xml:space="preserve">Section </w:t>
      </w:r>
      <w:r w:rsidRPr="006662AC">
        <w:t>1696.</w:t>
      </w: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rPr>
          <w:b/>
        </w:rPr>
        <w:t xml:space="preserve">SECTION </w:t>
      </w:r>
      <w:r w:rsidR="00553450" w:rsidRPr="006662AC">
        <w:rPr>
          <w:b/>
        </w:rPr>
        <w:t>11</w:t>
      </w:r>
      <w:r w:rsidRPr="006662AC">
        <w:rPr>
          <w:b/>
        </w:rPr>
        <w:noBreakHyphen/>
      </w:r>
      <w:r w:rsidR="00553450" w:rsidRPr="006662AC">
        <w:rPr>
          <w:b/>
        </w:rPr>
        <w:t>27</w:t>
      </w:r>
      <w:r w:rsidRPr="006662AC">
        <w:rPr>
          <w:b/>
        </w:rPr>
        <w:noBreakHyphen/>
      </w:r>
      <w:r w:rsidR="00553450" w:rsidRPr="006662AC">
        <w:rPr>
          <w:b/>
        </w:rPr>
        <w:t>90.</w:t>
      </w:r>
      <w:r w:rsidR="00553450" w:rsidRPr="006662AC">
        <w:t xml:space="preserve"> Form, sale, and maturity of bonds or other obligations.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(a) Such bonds may be in fully registered form and the interest thereon may be payable at such intervals as the governing body of the issuer shall prescribe;</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(b) Such bonds may be sold at private sale to the United States of America or any agency or department thereof; and</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w:t>
      </w: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450" w:rsidRPr="006662AC">
        <w:t xml:space="preserve">: 1977 Act No. 125 </w:t>
      </w:r>
      <w:r w:rsidRPr="006662AC">
        <w:t xml:space="preserve">Section </w:t>
      </w:r>
      <w:r w:rsidR="00553450" w:rsidRPr="006662AC">
        <w:t xml:space="preserve">10; 1979 Act No. 91 </w:t>
      </w:r>
      <w:r w:rsidRPr="006662AC">
        <w:t xml:space="preserve">Section </w:t>
      </w:r>
      <w:r w:rsidR="00553450" w:rsidRPr="006662AC">
        <w:t>1.</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Library References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Counties 183(2), 185.</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Municipal Corporations 925, 936.</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States 154, 156.</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Westlaw Topic Nos. 104, 268, 360.</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6662AC">
        <w:lastRenderedPageBreak/>
        <w:t>C.J.S</w:t>
      </w:r>
      <w:proofErr w:type="spellEnd"/>
      <w:r w:rsidRPr="006662AC">
        <w:t xml:space="preserve">. Counties </w:t>
      </w:r>
      <w:proofErr w:type="gramStart"/>
      <w:r w:rsidR="006662AC" w:rsidRPr="006662AC">
        <w:t xml:space="preserve">Sections </w:t>
      </w:r>
      <w:r w:rsidRPr="006662AC">
        <w:t xml:space="preserve"> 357</w:t>
      </w:r>
      <w:proofErr w:type="gramEnd"/>
      <w:r w:rsidRPr="006662AC">
        <w:t xml:space="preserve"> to 358, 360.</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6662AC">
        <w:t>C.J.S</w:t>
      </w:r>
      <w:proofErr w:type="spellEnd"/>
      <w:r w:rsidRPr="006662AC">
        <w:t xml:space="preserve">. Municipal Corporations </w:t>
      </w:r>
      <w:proofErr w:type="gramStart"/>
      <w:r w:rsidR="006662AC" w:rsidRPr="006662AC">
        <w:t xml:space="preserve">Sections </w:t>
      </w:r>
      <w:r w:rsidRPr="006662AC">
        <w:t xml:space="preserve"> 1684</w:t>
      </w:r>
      <w:proofErr w:type="gramEnd"/>
      <w:r w:rsidRPr="006662AC">
        <w:t xml:space="preserve"> to 1685, 1690 to 1693, 1697 to 1698, 1700.</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6662AC">
        <w:t>C.J.S</w:t>
      </w:r>
      <w:proofErr w:type="spellEnd"/>
      <w:r w:rsidRPr="006662AC">
        <w:t xml:space="preserve">. States </w:t>
      </w:r>
      <w:proofErr w:type="gramStart"/>
      <w:r w:rsidR="006662AC" w:rsidRPr="006662AC">
        <w:t xml:space="preserve">Sections </w:t>
      </w:r>
      <w:r w:rsidRPr="006662AC">
        <w:t xml:space="preserve"> 438</w:t>
      </w:r>
      <w:proofErr w:type="gramEnd"/>
      <w:r w:rsidRPr="006662AC">
        <w:t>, 441, 446 to 447.</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NOTES OF DECISIONS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In general 1</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1. In general</w:t>
      </w:r>
    </w:p>
    <w:p w:rsidR="006662AC" w:rsidRP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2AC">
        <w:t>South Carolina empowered public service district to issue general obligation bonds to obtain loans from the Rural Development Association (RDA), and thus agreed to the conditions unambiguously set forth in the Consolidated Farm and Rural Development Act, providing that the service provided by such a district shall not be curtailed or limited by inclusion in the area of a municipal corporation; South Carolina Constitution specifically provides special purpose districts with the power to incur bonded general obligation debt, the district</w:t>
      </w:r>
      <w:r w:rsidR="006662AC" w:rsidRPr="006662AC">
        <w:t>’</w:t>
      </w:r>
      <w:r w:rsidRPr="006662AC">
        <w:t>s enabling act expressly authorized it to issue and sell general obligation bonds to the United States, and the South Carolina General Assembly has prohibited municipalities from taking actions that impinge on districts</w:t>
      </w:r>
      <w:r w:rsidR="006662AC" w:rsidRPr="006662AC">
        <w:t>’</w:t>
      </w:r>
      <w:r w:rsidRPr="006662AC">
        <w:t xml:space="preserve"> ability to pay RDA loans. James Island Public Service Dist. v. City of Charleston, South Carolina (</w:t>
      </w:r>
      <w:proofErr w:type="spellStart"/>
      <w:r w:rsidRPr="006662AC">
        <w:t>C.A.4</w:t>
      </w:r>
      <w:proofErr w:type="spellEnd"/>
      <w:r w:rsidRPr="006662AC">
        <w:t xml:space="preserve"> (S.C.) 2001) 249 </w:t>
      </w:r>
      <w:proofErr w:type="spellStart"/>
      <w:r w:rsidRPr="006662AC">
        <w:t>F.3d</w:t>
      </w:r>
      <w:proofErr w:type="spellEnd"/>
      <w:r w:rsidRPr="006662AC">
        <w:t xml:space="preserve"> 323. United States 315(2)</w:t>
      </w: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rPr>
          <w:b/>
        </w:rPr>
        <w:t xml:space="preserve">SECTION </w:t>
      </w:r>
      <w:r w:rsidR="00553450" w:rsidRPr="006662AC">
        <w:rPr>
          <w:b/>
        </w:rPr>
        <w:t>11</w:t>
      </w:r>
      <w:r w:rsidRPr="006662AC">
        <w:rPr>
          <w:b/>
        </w:rPr>
        <w:noBreakHyphen/>
      </w:r>
      <w:r w:rsidR="00553450" w:rsidRPr="006662AC">
        <w:rPr>
          <w:b/>
        </w:rPr>
        <w:t>27</w:t>
      </w:r>
      <w:r w:rsidRPr="006662AC">
        <w:rPr>
          <w:b/>
        </w:rPr>
        <w:noBreakHyphen/>
      </w:r>
      <w:r w:rsidR="00553450" w:rsidRPr="006662AC">
        <w:rPr>
          <w:b/>
        </w:rPr>
        <w:t>100.</w:t>
      </w:r>
      <w:r w:rsidR="00553450" w:rsidRPr="006662AC">
        <w:t xml:space="preserve"> Duties of State Treasurer.</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Upon the ratification of New Article X, the State Treasurer is authorized to promulgate regulations to implement the provisions of Item (5), Section 14 and Item (4), Section 15 of that Article.</w:t>
      </w: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450" w:rsidRPr="006662AC">
        <w:t xml:space="preserve">: 1977 Act No. 125 </w:t>
      </w:r>
      <w:r w:rsidRPr="006662AC">
        <w:t xml:space="preserve">Section </w:t>
      </w:r>
      <w:r w:rsidR="00553450" w:rsidRPr="006662AC">
        <w:t>11.</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RESEARCH REFERENCES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Encyclopedias</w:t>
      </w:r>
    </w:p>
    <w:p w:rsidR="006662AC" w:rsidRP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2AC">
        <w:t xml:space="preserve">S.C. </w:t>
      </w:r>
      <w:proofErr w:type="spellStart"/>
      <w:r w:rsidRPr="006662AC">
        <w:t>Jur</w:t>
      </w:r>
      <w:proofErr w:type="spellEnd"/>
      <w:r w:rsidRPr="006662AC">
        <w:t xml:space="preserve">. Bonds </w:t>
      </w:r>
      <w:r w:rsidR="006662AC" w:rsidRPr="006662AC">
        <w:t xml:space="preserve">Section </w:t>
      </w:r>
      <w:r w:rsidRPr="006662AC">
        <w:t>76, Chapter 27 and Effect of Article X of Constitution.</w:t>
      </w:r>
    </w:p>
    <w:p w:rsidR="006662AC" w:rsidRP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rPr>
          <w:b/>
        </w:rPr>
        <w:t xml:space="preserve">SECTION </w:t>
      </w:r>
      <w:r w:rsidR="00553450" w:rsidRPr="006662AC">
        <w:rPr>
          <w:b/>
        </w:rPr>
        <w:t>11</w:t>
      </w:r>
      <w:r w:rsidRPr="006662AC">
        <w:rPr>
          <w:b/>
        </w:rPr>
        <w:noBreakHyphen/>
      </w:r>
      <w:r w:rsidR="00553450" w:rsidRPr="006662AC">
        <w:rPr>
          <w:b/>
        </w:rPr>
        <w:t>27</w:t>
      </w:r>
      <w:r w:rsidRPr="006662AC">
        <w:rPr>
          <w:b/>
        </w:rPr>
        <w:noBreakHyphen/>
      </w:r>
      <w:r w:rsidR="00553450" w:rsidRPr="006662AC">
        <w:rPr>
          <w:b/>
        </w:rPr>
        <w:t>110.</w:t>
      </w:r>
      <w:r w:rsidR="00553450" w:rsidRPr="006662AC">
        <w:t xml:space="preserve"> Lease purchase or financing agreement subject to constitutional debt limit.</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(A) As used in this section:</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 xml:space="preserve">(1) </w:t>
      </w:r>
      <w:r w:rsidR="006662AC" w:rsidRPr="006662AC">
        <w:t>“</w:t>
      </w:r>
      <w:proofErr w:type="gramStart"/>
      <w:r w:rsidRPr="006662AC">
        <w:t>asset</w:t>
      </w:r>
      <w:proofErr w:type="gramEnd"/>
      <w:r w:rsidR="006662AC" w:rsidRPr="006662AC">
        <w:t>”</w:t>
      </w:r>
      <w:r w:rsidRPr="006662AC">
        <w:t xml:space="preserve"> means any real property and permanent improvements thereon including structures, buildings, and fixtures;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 xml:space="preserve">(2) </w:t>
      </w:r>
      <w:r w:rsidR="006662AC" w:rsidRPr="006662AC">
        <w:t>“</w:t>
      </w:r>
      <w:proofErr w:type="gramStart"/>
      <w:r w:rsidRPr="006662AC">
        <w:t>bond</w:t>
      </w:r>
      <w:proofErr w:type="gramEnd"/>
      <w:r w:rsidRPr="006662AC">
        <w:t xml:space="preserve"> act</w:t>
      </w:r>
      <w:r w:rsidR="006662AC" w:rsidRPr="006662AC">
        <w:t>”</w:t>
      </w:r>
      <w:r w:rsidRPr="006662AC">
        <w:t xml:space="preserve"> means: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Pr="006662AC">
        <w:tab/>
        <w:t xml:space="preserve">(a) </w:t>
      </w:r>
      <w:proofErr w:type="gramStart"/>
      <w:r w:rsidRPr="006662AC">
        <w:t>the</w:t>
      </w:r>
      <w:proofErr w:type="gramEnd"/>
      <w:r w:rsidRPr="006662AC">
        <w:t xml:space="preserve"> county bond act, as contained in Chapter 15 of Title 4;</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Pr="006662AC">
        <w:tab/>
        <w:t xml:space="preserve">(b) </w:t>
      </w:r>
      <w:proofErr w:type="gramStart"/>
      <w:r w:rsidRPr="006662AC">
        <w:t>the</w:t>
      </w:r>
      <w:proofErr w:type="gramEnd"/>
      <w:r w:rsidRPr="006662AC">
        <w:t xml:space="preserve"> municipal bond act, as contained in Article 5, Chapter 21 of Title 5;</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Pr="006662AC">
        <w:tab/>
        <w:t xml:space="preserve">(c) </w:t>
      </w:r>
      <w:proofErr w:type="gramStart"/>
      <w:r w:rsidRPr="006662AC">
        <w:t>the</w:t>
      </w:r>
      <w:proofErr w:type="gramEnd"/>
      <w:r w:rsidRPr="006662AC">
        <w:t xml:space="preserve"> school bond act as contained in Article 1, Chapter 71 of Title 59;</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Pr="006662AC">
        <w:tab/>
        <w:t>(d) the provisions contained in Articles 3 and 5, Chapter 11, Title 6 pertaining to special purpose districts;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Pr="006662AC">
        <w:tab/>
        <w:t>(e) any provision of law by which the State may issue obligations secured in whole or in part by the full faith, credit, and taxing power of the State; and</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Pr="006662AC">
        <w:tab/>
        <w:t xml:space="preserve">(f) </w:t>
      </w:r>
      <w:proofErr w:type="gramStart"/>
      <w:r w:rsidRPr="006662AC">
        <w:t>any</w:t>
      </w:r>
      <w:proofErr w:type="gramEnd"/>
      <w:r w:rsidRPr="006662AC">
        <w:t xml:space="preserve"> other law, general or special, providing for the issuance of general obligation bonds by the State or any of its political subdivisions;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 xml:space="preserve">(3) </w:t>
      </w:r>
      <w:r w:rsidR="006662AC" w:rsidRPr="006662AC">
        <w:t>“</w:t>
      </w:r>
      <w:r w:rsidRPr="006662AC">
        <w:t>constitutional debt limit</w:t>
      </w:r>
      <w:r w:rsidR="006662AC" w:rsidRPr="006662AC">
        <w:t>”</w:t>
      </w:r>
      <w:r w:rsidRPr="006662AC">
        <w:t xml:space="preserve"> for the State or any political subdivision of the State which has the power to incur general obligation bonded indebtedness, means the limitation of the principal amount of general obligation bonded indebtedness specified in Article X of the Constitution;</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 xml:space="preserve">(4) </w:t>
      </w:r>
      <w:r w:rsidR="006662AC" w:rsidRPr="006662AC">
        <w:t>“</w:t>
      </w:r>
      <w:r w:rsidRPr="006662AC">
        <w:t>enterprise charge</w:t>
      </w:r>
      <w:r w:rsidR="006662AC" w:rsidRPr="006662AC">
        <w:t>”</w:t>
      </w:r>
      <w:r w:rsidRPr="006662AC">
        <w:t xml:space="preserve"> means a local accommodations tax or a local hospitality tax, or both of them, imposed by one or more governmental entities, the proceeds from which may be used only for limited purposes which either (</w:t>
      </w:r>
      <w:proofErr w:type="spellStart"/>
      <w:r w:rsidRPr="006662AC">
        <w:t>i</w:t>
      </w:r>
      <w:proofErr w:type="spellEnd"/>
      <w:r w:rsidRPr="006662AC">
        <w:t>)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lastRenderedPageBreak/>
        <w:tab/>
      </w:r>
      <w:r w:rsidRPr="006662AC">
        <w:tab/>
        <w:t xml:space="preserve">(5) </w:t>
      </w:r>
      <w:r w:rsidR="006662AC" w:rsidRPr="006662AC">
        <w:t>“</w:t>
      </w:r>
      <w:r w:rsidRPr="006662AC">
        <w:t>enterprise financing agreement</w:t>
      </w:r>
      <w:r w:rsidR="006662AC" w:rsidRPr="006662AC">
        <w:t>”</w:t>
      </w:r>
      <w:r w:rsidRPr="006662AC">
        <w:t xml:space="preserve"> means a financing agreement entered into to provide an asset for a governmental enterprise (</w:t>
      </w:r>
      <w:proofErr w:type="spellStart"/>
      <w:r w:rsidRPr="006662AC">
        <w:t>i</w:t>
      </w:r>
      <w:proofErr w:type="spellEnd"/>
      <w:r w:rsidRPr="006662AC">
        <w:t>)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w:t>
      </w:r>
      <w:proofErr w:type="spellStart"/>
      <w:r w:rsidRPr="006662AC">
        <w:t>i</w:t>
      </w:r>
      <w:proofErr w:type="spellEnd"/>
      <w:r w:rsidRPr="006662AC">
        <w:t>) and (ii) are expected to produce an amount sufficient to pay the amounts due under the financing agreement;</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 xml:space="preserve">(6) </w:t>
      </w:r>
      <w:r w:rsidR="006662AC" w:rsidRPr="006662AC">
        <w:t>“</w:t>
      </w:r>
      <w:proofErr w:type="gramStart"/>
      <w:r w:rsidRPr="006662AC">
        <w:t>financing</w:t>
      </w:r>
      <w:proofErr w:type="gramEnd"/>
      <w:r w:rsidRPr="006662AC">
        <w:t xml:space="preserve"> agreement</w:t>
      </w:r>
      <w:r w:rsidR="006662AC" w:rsidRPr="006662AC">
        <w:t>”</w:t>
      </w:r>
      <w:r w:rsidRPr="006662AC">
        <w:t xml:space="preserve"> means, with respect to any governmental entity, any contract entered into after December 31, 1995, under the terms of which a governmental entity acquires the use of an asset which provides: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Pr="006662AC">
        <w:tab/>
        <w:t xml:space="preserve">(a) </w:t>
      </w:r>
      <w:proofErr w:type="gramStart"/>
      <w:r w:rsidRPr="006662AC">
        <w:t>for</w:t>
      </w:r>
      <w:proofErr w:type="gramEnd"/>
      <w:r w:rsidRPr="006662AC">
        <w:t xml:space="preserve"> payments to be made in more than one fiscal year, whether by the stated term of the contract or under any renewal provisions, optional or otherwise;</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Pr="006662AC">
        <w:tab/>
        <w:t xml:space="preserve">(b) </w:t>
      </w:r>
      <w:proofErr w:type="gramStart"/>
      <w:r w:rsidRPr="006662AC">
        <w:t>that</w:t>
      </w:r>
      <w:proofErr w:type="gramEnd"/>
      <w:r w:rsidRPr="006662AC">
        <w:t xml:space="preserve"> the payments thereunder are divided into principal and interest components or which contain any reference to any portion of any payment under the agreement being treated as interest;</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Pr="006662AC">
        <w:tab/>
        <w:t xml:space="preserve">(c) </w:t>
      </w:r>
      <w:proofErr w:type="gramStart"/>
      <w:r w:rsidRPr="006662AC">
        <w:t>that</w:t>
      </w:r>
      <w:proofErr w:type="gramEnd"/>
      <w:r w:rsidRPr="006662AC">
        <w:t xml:space="preserve"> title to the asset will be in the name of or be transferred to the governmental entity if all payments scheduled or provided for in the financing agreement are made; and</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Pr="006662AC">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6662AC" w:rsidRPr="006662AC">
        <w:noBreakHyphen/>
      </w:r>
      <w:r w:rsidRPr="006662AC">
        <w:t>profit corporation, political subdivision, or any other entity, from any source other than the issuance of general obligation indebtedness by the school district, in order to finance the acquisition, construction, renovation, or repair of school buildings or other school facilities.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However, the term excludes any refinancing agreement and contracts entered into in connection with issues of general obligation bonds or revenue bonds issued pursuant to authorization provided in Article X of the Constitution;</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 xml:space="preserve">(7) </w:t>
      </w:r>
      <w:r w:rsidR="006662AC" w:rsidRPr="006662AC">
        <w:t>“</w:t>
      </w:r>
      <w:r w:rsidRPr="006662AC">
        <w:t>governmental enterprise</w:t>
      </w:r>
      <w:r w:rsidR="006662AC" w:rsidRPr="006662AC">
        <w:t>”</w:t>
      </w:r>
      <w:r w:rsidRPr="006662AC">
        <w:t xml:space="preserve"> means any activity undertaken by a governmental entity which either (</w:t>
      </w:r>
      <w:proofErr w:type="spellStart"/>
      <w:r w:rsidRPr="006662AC">
        <w:t>i</w:t>
      </w:r>
      <w:proofErr w:type="spellEnd"/>
      <w:r w:rsidRPr="006662AC">
        <w:t>) derives revenues from or because of an activity on a basis other than the exercise of the power of taxation by that governmental entity, or (ii) is entitled to be paid or supported from an enterprise charge;</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 xml:space="preserve">(8) </w:t>
      </w:r>
      <w:r w:rsidR="006662AC" w:rsidRPr="006662AC">
        <w:t>“</w:t>
      </w:r>
      <w:proofErr w:type="gramStart"/>
      <w:r w:rsidRPr="006662AC">
        <w:t>governmental</w:t>
      </w:r>
      <w:proofErr w:type="gramEnd"/>
      <w:r w:rsidRPr="006662AC">
        <w:t xml:space="preserve"> entity</w:t>
      </w:r>
      <w:r w:rsidR="006662AC" w:rsidRPr="006662AC">
        <w:t>”</w:t>
      </w:r>
      <w:r w:rsidRPr="006662AC">
        <w:t xml:space="preserve"> means: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Pr="006662AC">
        <w:tab/>
        <w:t>(a) the State, whose general obligation debt service payments are limited pursuant to Section 13, Article X of the Constitution; or</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r>
      <w:r w:rsidRPr="006662AC">
        <w:tab/>
        <w:t>(b) any political subdivision of the State including a municipality, county, school district, special purpose district, or similar entity, whose general obligation debt is limited as provided in Sections 14 and 15, in Article X of the Constitution;</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 xml:space="preserve">(9) </w:t>
      </w:r>
      <w:r w:rsidR="006662AC" w:rsidRPr="006662AC">
        <w:t>“</w:t>
      </w:r>
      <w:proofErr w:type="gramStart"/>
      <w:r w:rsidRPr="006662AC">
        <w:t>limited</w:t>
      </w:r>
      <w:proofErr w:type="gramEnd"/>
      <w:r w:rsidRPr="006662AC">
        <w:t xml:space="preserve"> bonded indebtedness</w:t>
      </w:r>
      <w:r w:rsidR="006662AC" w:rsidRPr="006662AC">
        <w:t>”</w:t>
      </w:r>
      <w:r w:rsidRPr="006662AC">
        <w:t xml:space="preserve"> means the amount of bonded indebtedness that may be incurred by a governmental entity without a referendum or, where the context requires, the amount of such indebtedness then outstanding;</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 xml:space="preserve">(10) </w:t>
      </w:r>
      <w:r w:rsidR="006662AC" w:rsidRPr="006662AC">
        <w:t>“</w:t>
      </w:r>
      <w:r w:rsidRPr="006662AC">
        <w:t>principal balance</w:t>
      </w:r>
      <w:r w:rsidR="006662AC" w:rsidRPr="006662AC">
        <w:t>”</w:t>
      </w:r>
      <w:r w:rsidRPr="006662AC">
        <w:t xml:space="preserve"> means the total amount, excluding any amount characterized as interest, payable as of any time of consideration under any financing agreement, including any renewals or extensions of the agreement; and</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r>
      <w:r w:rsidRPr="006662AC">
        <w:tab/>
        <w:t xml:space="preserve">(11) </w:t>
      </w:r>
      <w:r w:rsidR="006662AC" w:rsidRPr="006662AC">
        <w:t>“</w:t>
      </w:r>
      <w:r w:rsidRPr="006662AC">
        <w:t>refinancing agreement</w:t>
      </w:r>
      <w:r w:rsidR="006662AC" w:rsidRPr="006662AC">
        <w:t>”</w:t>
      </w:r>
      <w:r w:rsidRPr="006662AC">
        <w:t xml:space="preserve"> means an agreement or agreements that would be a financing agreement except that (</w:t>
      </w:r>
      <w:proofErr w:type="spellStart"/>
      <w:r w:rsidRPr="006662AC">
        <w:t>i</w:t>
      </w:r>
      <w:proofErr w:type="spellEnd"/>
      <w:r w:rsidRPr="006662AC">
        <w:t>)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(B) A governmental entity described in subsection (A) (8)(b) of this section may not enter into a financing agreement, other than an enterprise financing agreement, a loan agreement for energy conservation measures as provided for in Section 48</w:t>
      </w:r>
      <w:r w:rsidR="006662AC" w:rsidRPr="006662AC">
        <w:noBreakHyphen/>
      </w:r>
      <w:r w:rsidRPr="006662AC">
        <w:t>52</w:t>
      </w:r>
      <w:r w:rsidR="006662AC" w:rsidRPr="006662AC">
        <w:noBreakHyphen/>
      </w:r>
      <w:r w:rsidRPr="006662AC">
        <w:t>650, a lease purchase agreement for energy efficiency products as provided for in Section 48</w:t>
      </w:r>
      <w:r w:rsidR="006662AC" w:rsidRPr="006662AC">
        <w:noBreakHyphen/>
      </w:r>
      <w:r w:rsidRPr="006662AC">
        <w:t>52</w:t>
      </w:r>
      <w:r w:rsidR="006662AC" w:rsidRPr="006662AC">
        <w:noBreakHyphen/>
      </w:r>
      <w:r w:rsidRPr="006662AC">
        <w:t xml:space="preserve">660, or a guaranteed energy savings contract as provided for in Section </w:t>
      </w:r>
      <w:r w:rsidRPr="006662AC">
        <w:lastRenderedPageBreak/>
        <w:t>48</w:t>
      </w:r>
      <w:r w:rsidR="006662AC" w:rsidRPr="006662AC">
        <w:noBreakHyphen/>
      </w:r>
      <w:r w:rsidRPr="006662AC">
        <w:t>52</w:t>
      </w:r>
      <w:r w:rsidR="006662AC" w:rsidRPr="006662AC">
        <w:noBreakHyphen/>
      </w:r>
      <w:r w:rsidRPr="006662AC">
        <w:t>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(C) If a governmental entity described in subsection (A)(8)(b) of this section has outstanding any financing agreement, other than an enterprise financing agreement, a loan agreement for energy conservation measures as provided for in Section 48</w:t>
      </w:r>
      <w:r w:rsidR="006662AC" w:rsidRPr="006662AC">
        <w:noBreakHyphen/>
      </w:r>
      <w:r w:rsidRPr="006662AC">
        <w:t>52</w:t>
      </w:r>
      <w:r w:rsidR="006662AC" w:rsidRPr="006662AC">
        <w:noBreakHyphen/>
      </w:r>
      <w:r w:rsidRPr="006662AC">
        <w:t>650, or a lease purchase agreement for energy efficiency products as provided in Section 48</w:t>
      </w:r>
      <w:r w:rsidR="006662AC" w:rsidRPr="006662AC">
        <w:noBreakHyphen/>
      </w:r>
      <w:r w:rsidRPr="006662AC">
        <w:t>52</w:t>
      </w:r>
      <w:r w:rsidR="006662AC" w:rsidRPr="006662AC">
        <w:noBreakHyphen/>
      </w:r>
      <w:r w:rsidRPr="006662AC">
        <w:t>660, or a guaranteed energy savings contract as provided in Section 48</w:t>
      </w:r>
      <w:r w:rsidR="006662AC" w:rsidRPr="006662AC">
        <w:noBreakHyphen/>
      </w:r>
      <w:r w:rsidRPr="006662AC">
        <w:t>52</w:t>
      </w:r>
      <w:r w:rsidR="006662AC" w:rsidRPr="006662AC">
        <w:noBreakHyphen/>
      </w:r>
      <w:r w:rsidRPr="006662AC">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w:t>
      </w:r>
      <w:r w:rsidR="006662AC" w:rsidRPr="006662AC">
        <w:t>’</w:t>
      </w:r>
      <w:r w:rsidRPr="006662AC">
        <w:t>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b/>
        <w:t>(D) A payment made by the State pursuant to a financing agreement is deemed general obligation debt service subject to the debt service limitation provided in Section 13, Article X of the Constitution.</w:t>
      </w: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2AC" w:rsidRDefault="006662AC"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450" w:rsidRPr="006662AC">
        <w:t xml:space="preserve">: 1995 Act No. 55, </w:t>
      </w:r>
      <w:r w:rsidRPr="006662AC">
        <w:t xml:space="preserve">Section </w:t>
      </w:r>
      <w:r w:rsidR="00553450" w:rsidRPr="006662AC">
        <w:t xml:space="preserve">1; 1997 Act No. 106, </w:t>
      </w:r>
      <w:r w:rsidRPr="006662AC">
        <w:t xml:space="preserve">Section </w:t>
      </w:r>
      <w:r w:rsidR="00553450" w:rsidRPr="006662AC">
        <w:t xml:space="preserve">6; 1999 Act No. 89, </w:t>
      </w:r>
      <w:r w:rsidRPr="006662AC">
        <w:t xml:space="preserve">Section </w:t>
      </w:r>
      <w:r w:rsidR="00553450" w:rsidRPr="006662AC">
        <w:t xml:space="preserve">1; 2006 Act No. 388, Part V, </w:t>
      </w:r>
      <w:r w:rsidRPr="006662AC">
        <w:t xml:space="preserve">Section </w:t>
      </w:r>
      <w:r w:rsidR="00553450" w:rsidRPr="006662AC">
        <w:t>4.</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Library References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Counties 173.1.</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Municipal Corporations 914.</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Schools 97(3).</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States 149.</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Westlaw Topic Nos. 104, 268, 345, 360.</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6662AC">
        <w:t>C.J.S</w:t>
      </w:r>
      <w:proofErr w:type="spellEnd"/>
      <w:r w:rsidRPr="006662AC">
        <w:t xml:space="preserve">. Counties </w:t>
      </w:r>
      <w:proofErr w:type="gramStart"/>
      <w:r w:rsidR="006662AC" w:rsidRPr="006662AC">
        <w:t xml:space="preserve">Sections </w:t>
      </w:r>
      <w:r w:rsidRPr="006662AC">
        <w:t xml:space="preserve"> 349</w:t>
      </w:r>
      <w:proofErr w:type="gramEnd"/>
      <w:r w:rsidRPr="006662AC">
        <w:t>, 352.</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6662AC">
        <w:t>C.J.S</w:t>
      </w:r>
      <w:proofErr w:type="spellEnd"/>
      <w:r w:rsidRPr="006662AC">
        <w:t xml:space="preserve">. Municipal Corporations </w:t>
      </w:r>
      <w:proofErr w:type="gramStart"/>
      <w:r w:rsidR="006662AC" w:rsidRPr="006662AC">
        <w:t xml:space="preserve">Sections </w:t>
      </w:r>
      <w:r w:rsidRPr="006662AC">
        <w:t xml:space="preserve"> 1654</w:t>
      </w:r>
      <w:proofErr w:type="gramEnd"/>
      <w:r w:rsidRPr="006662AC">
        <w:t xml:space="preserve"> to 1657.</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6662AC">
        <w:t>C.J.S</w:t>
      </w:r>
      <w:proofErr w:type="spellEnd"/>
      <w:r w:rsidRPr="006662AC">
        <w:t xml:space="preserve">. Schools and Schools Districts </w:t>
      </w:r>
      <w:proofErr w:type="gramStart"/>
      <w:r w:rsidR="006662AC" w:rsidRPr="006662AC">
        <w:t xml:space="preserve">Sections </w:t>
      </w:r>
      <w:r w:rsidRPr="006662AC">
        <w:t xml:space="preserve"> 756</w:t>
      </w:r>
      <w:proofErr w:type="gramEnd"/>
      <w:r w:rsidRPr="006662AC">
        <w:t xml:space="preserve"> to 760, 762.</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6662AC">
        <w:t>C.J.S</w:t>
      </w:r>
      <w:proofErr w:type="spellEnd"/>
      <w:r w:rsidRPr="006662AC">
        <w:t xml:space="preserve">. States </w:t>
      </w:r>
      <w:proofErr w:type="gramStart"/>
      <w:r w:rsidR="006662AC" w:rsidRPr="006662AC">
        <w:t xml:space="preserve">Sections </w:t>
      </w:r>
      <w:r w:rsidRPr="006662AC">
        <w:t xml:space="preserve"> 437</w:t>
      </w:r>
      <w:proofErr w:type="gramEnd"/>
      <w:r w:rsidRPr="006662AC">
        <w:t>, 443 to 445.</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Attorney General</w:t>
      </w:r>
      <w:r w:rsidR="006662AC" w:rsidRPr="006662AC">
        <w:t>’</w:t>
      </w:r>
      <w:r w:rsidRPr="006662AC">
        <w:t>s Opinions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 xml:space="preserve">Proposed agreement between County School District and a private business, to construct and improve numerous facilities for use by the School District is not covered by the literal language of the </w:t>
      </w:r>
      <w:r w:rsidR="006662AC" w:rsidRPr="006662AC">
        <w:t>“</w:t>
      </w:r>
      <w:r w:rsidRPr="006662AC">
        <w:t>anti</w:t>
      </w:r>
      <w:r w:rsidR="006662AC" w:rsidRPr="006662AC">
        <w:noBreakHyphen/>
      </w:r>
      <w:r w:rsidRPr="006662AC">
        <w:t>lease purchase law</w:t>
      </w:r>
      <w:r w:rsidR="006662AC" w:rsidRPr="006662AC">
        <w:t>”</w:t>
      </w:r>
      <w:r w:rsidRPr="006662AC">
        <w:t xml:space="preserve">. S.C. </w:t>
      </w:r>
      <w:proofErr w:type="spellStart"/>
      <w:r w:rsidRPr="006662AC">
        <w:t>Op.Atty.Gen</w:t>
      </w:r>
      <w:proofErr w:type="spellEnd"/>
      <w:r w:rsidRPr="006662AC">
        <w:t>. (Nov. 13, 2000) 2000 WL 1803581.</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NOTES OF DECISIONS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Finance agreements 1</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Justiciability 2</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1. Finance agreements</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Resolution for renovating existing public school facilities and acquiring new public school facilities and resolution</w:t>
      </w:r>
      <w:r w:rsidR="006662AC" w:rsidRPr="006662AC">
        <w:t>’</w:t>
      </w:r>
      <w:r w:rsidRPr="006662AC">
        <w:t xml:space="preserve">s attendant agreements did not constitute a </w:t>
      </w:r>
      <w:r w:rsidR="006662AC" w:rsidRPr="006662AC">
        <w:t>“</w:t>
      </w:r>
      <w:r w:rsidRPr="006662AC">
        <w:t>financing agreement</w:t>
      </w:r>
      <w:r w:rsidR="006662AC" w:rsidRPr="006662AC">
        <w:t>”</w:t>
      </w:r>
      <w:r w:rsidRPr="006662AC">
        <w:t xml:space="preserve"> which implicated school district</w:t>
      </w:r>
      <w:r w:rsidR="006662AC" w:rsidRPr="006662AC">
        <w:t>’</w:t>
      </w:r>
      <w:r w:rsidRPr="006662AC">
        <w:t xml:space="preserve">s constitutional and statutory debt limits; resolution and its attendant agreements specifically provided that school district was not obligated to make any payments to nonprofit corporation, which would fund renovation and construction of schools, unless the school district appropriated funds for that purpose. Colleton County Taxpayers </w:t>
      </w:r>
      <w:proofErr w:type="spellStart"/>
      <w:r w:rsidRPr="006662AC">
        <w:t>Ass</w:t>
      </w:r>
      <w:r w:rsidR="006662AC" w:rsidRPr="006662AC">
        <w:t>’</w:t>
      </w:r>
      <w:r w:rsidRPr="006662AC">
        <w:t>n</w:t>
      </w:r>
      <w:proofErr w:type="spellEnd"/>
      <w:r w:rsidRPr="006662AC">
        <w:t xml:space="preserve"> v. School Dist. of Colleton County (S.C. 2006) 371 S.C. 224, 638 </w:t>
      </w:r>
      <w:proofErr w:type="spellStart"/>
      <w:r w:rsidRPr="006662AC">
        <w:t>S.E.2d</w:t>
      </w:r>
      <w:proofErr w:type="spellEnd"/>
      <w:r w:rsidRPr="006662AC">
        <w:t xml:space="preserve"> 685. Education 238</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lastRenderedPageBreak/>
        <w:t>2. Justiciability</w:t>
      </w:r>
    </w:p>
    <w:p w:rsidR="006662AC" w:rsidRDefault="00553450"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2AC">
        <w:t>Claim of county citizens and taxpayer organizations, that resolution for renovating existing public school facilities and acquiring new public school facilities and resolution</w:t>
      </w:r>
      <w:r w:rsidR="006662AC" w:rsidRPr="006662AC">
        <w:t>’</w:t>
      </w:r>
      <w:r w:rsidRPr="006662AC">
        <w:t>s attendant agreements improperly created contracts without complying with competitive bidding requirement in school district</w:t>
      </w:r>
      <w:r w:rsidR="006662AC" w:rsidRPr="006662AC">
        <w:t>’</w:t>
      </w:r>
      <w:r w:rsidRPr="006662AC">
        <w:t xml:space="preserve">s procurement code, was not ripe for judicial review; no public funds had been appropriated as installment payments, and claim assumed district would award renovation and construction contracts in a manner other than by competitive sealed bidding. Colleton County Taxpayers </w:t>
      </w:r>
      <w:proofErr w:type="spellStart"/>
      <w:r w:rsidRPr="006662AC">
        <w:t>Ass</w:t>
      </w:r>
      <w:r w:rsidR="006662AC" w:rsidRPr="006662AC">
        <w:t>’</w:t>
      </w:r>
      <w:r w:rsidRPr="006662AC">
        <w:t>n</w:t>
      </w:r>
      <w:proofErr w:type="spellEnd"/>
      <w:r w:rsidRPr="006662AC">
        <w:t xml:space="preserve"> v. School Dist. of Colleton County (S.C. 2006) 371 S.C. 224, 638 </w:t>
      </w:r>
      <w:proofErr w:type="spellStart"/>
      <w:r w:rsidRPr="006662AC">
        <w:t>S.E.2d</w:t>
      </w:r>
      <w:proofErr w:type="spellEnd"/>
      <w:r w:rsidRPr="006662AC">
        <w:t xml:space="preserve"> 685. Education 157; Public Contracts 161</w:t>
      </w:r>
    </w:p>
    <w:p w:rsidR="00A84CDB" w:rsidRPr="006662AC" w:rsidRDefault="00A84CDB" w:rsidP="00666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662AC" w:rsidSect="006662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2AC" w:rsidRDefault="006662AC" w:rsidP="006662AC">
      <w:r>
        <w:separator/>
      </w:r>
    </w:p>
  </w:endnote>
  <w:endnote w:type="continuationSeparator" w:id="0">
    <w:p w:rsidR="006662AC" w:rsidRDefault="006662AC" w:rsidP="0066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AC" w:rsidRPr="006662AC" w:rsidRDefault="006662AC" w:rsidP="00666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AC" w:rsidRPr="006662AC" w:rsidRDefault="006662AC" w:rsidP="006662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AC" w:rsidRPr="006662AC" w:rsidRDefault="006662AC" w:rsidP="00666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2AC" w:rsidRDefault="006662AC" w:rsidP="006662AC">
      <w:r>
        <w:separator/>
      </w:r>
    </w:p>
  </w:footnote>
  <w:footnote w:type="continuationSeparator" w:id="0">
    <w:p w:rsidR="006662AC" w:rsidRDefault="006662AC" w:rsidP="00666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AC" w:rsidRPr="006662AC" w:rsidRDefault="006662AC" w:rsidP="006662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AC" w:rsidRPr="006662AC" w:rsidRDefault="006662AC" w:rsidP="006662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AC" w:rsidRPr="006662AC" w:rsidRDefault="006662AC" w:rsidP="006662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50"/>
    <w:rsid w:val="000D4DF5"/>
    <w:rsid w:val="001745C9"/>
    <w:rsid w:val="001849AB"/>
    <w:rsid w:val="00251EE4"/>
    <w:rsid w:val="002E698F"/>
    <w:rsid w:val="002F2F5A"/>
    <w:rsid w:val="00337472"/>
    <w:rsid w:val="00381DF2"/>
    <w:rsid w:val="003A316C"/>
    <w:rsid w:val="003C5F22"/>
    <w:rsid w:val="003E4E15"/>
    <w:rsid w:val="003E4FB5"/>
    <w:rsid w:val="00402788"/>
    <w:rsid w:val="00553450"/>
    <w:rsid w:val="005A3311"/>
    <w:rsid w:val="005C0B11"/>
    <w:rsid w:val="005F513E"/>
    <w:rsid w:val="0060475B"/>
    <w:rsid w:val="006318AC"/>
    <w:rsid w:val="006662AC"/>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E020F-5555-431A-9668-505A2795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3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3450"/>
    <w:rPr>
      <w:rFonts w:ascii="Courier New" w:eastAsiaTheme="minorEastAsia" w:hAnsi="Courier New" w:cs="Courier New"/>
      <w:sz w:val="20"/>
      <w:szCs w:val="20"/>
    </w:rPr>
  </w:style>
  <w:style w:type="paragraph" w:styleId="Header">
    <w:name w:val="header"/>
    <w:basedOn w:val="Normal"/>
    <w:link w:val="HeaderChar"/>
    <w:uiPriority w:val="99"/>
    <w:unhideWhenUsed/>
    <w:rsid w:val="006662AC"/>
    <w:pPr>
      <w:tabs>
        <w:tab w:val="center" w:pos="4680"/>
        <w:tab w:val="right" w:pos="9360"/>
      </w:tabs>
    </w:pPr>
  </w:style>
  <w:style w:type="character" w:customStyle="1" w:styleId="HeaderChar">
    <w:name w:val="Header Char"/>
    <w:basedOn w:val="DefaultParagraphFont"/>
    <w:link w:val="Header"/>
    <w:uiPriority w:val="99"/>
    <w:rsid w:val="006662AC"/>
    <w:rPr>
      <w:rFonts w:cs="Times New Roman"/>
    </w:rPr>
  </w:style>
  <w:style w:type="paragraph" w:styleId="Footer">
    <w:name w:val="footer"/>
    <w:basedOn w:val="Normal"/>
    <w:link w:val="FooterChar"/>
    <w:uiPriority w:val="99"/>
    <w:unhideWhenUsed/>
    <w:rsid w:val="006662AC"/>
    <w:pPr>
      <w:tabs>
        <w:tab w:val="center" w:pos="4680"/>
        <w:tab w:val="right" w:pos="9360"/>
      </w:tabs>
    </w:pPr>
  </w:style>
  <w:style w:type="character" w:customStyle="1" w:styleId="FooterChar">
    <w:name w:val="Footer Char"/>
    <w:basedOn w:val="DefaultParagraphFont"/>
    <w:link w:val="Footer"/>
    <w:uiPriority w:val="99"/>
    <w:rsid w:val="006662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2</TotalTime>
  <Pages>11</Pages>
  <Words>6194</Words>
  <Characters>35307</Characters>
  <Application>Microsoft Office Word</Application>
  <DocSecurity>0</DocSecurity>
  <Lines>294</Lines>
  <Paragraphs>82</Paragraphs>
  <ScaleCrop>false</ScaleCrop>
  <Company>Legislative Services Agency (LSA)</Company>
  <LinksUpToDate>false</LinksUpToDate>
  <CharactersWithSpaces>41419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3</cp:revision>
  <dcterms:created xsi:type="dcterms:W3CDTF">2017-10-20T20:46:00Z</dcterms:created>
  <dcterms:modified xsi:type="dcterms:W3CDTF">2017-10-23T14:27:00Z</dcterms:modified>
</cp:coreProperties>
</file>