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D5F">
        <w:t>CHAPTER 41</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0D5F">
        <w:t>State General Obligation Economic Development Bond Act</w:t>
      </w:r>
      <w:bookmarkStart w:id="0" w:name="_GoBack"/>
      <w:bookmarkEnd w:id="0"/>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10.</w:t>
      </w:r>
      <w:r w:rsidR="0075777B" w:rsidRPr="00DB0D5F">
        <w:t xml:space="preserve"> Short title.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This chapter may be cited as the </w:t>
      </w:r>
      <w:r w:rsidR="00DB0D5F" w:rsidRPr="00DB0D5F">
        <w:t>“</w:t>
      </w:r>
      <w:r w:rsidRPr="00DB0D5F">
        <w:t>State General Obligation Economic Development Bond Act.</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77B" w:rsidRPr="00DB0D5F">
        <w:t xml:space="preserve">: 2002 Act No. 254, </w:t>
      </w:r>
      <w:r w:rsidRPr="00DB0D5F">
        <w:t xml:space="preserve">Section </w:t>
      </w:r>
      <w:r w:rsidR="0075777B" w:rsidRPr="00DB0D5F">
        <w:t>1.</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20.</w:t>
      </w:r>
      <w:r w:rsidR="0075777B" w:rsidRPr="00DB0D5F">
        <w:t xml:space="preserve"> Increase in general obligation debt limitation.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As incident to this chapter, the General Assembly finds: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DB0D5F" w:rsidRPr="00DB0D5F">
        <w:noBreakHyphen/>
      </w:r>
      <w:r w:rsidRPr="00DB0D5F">
        <w:t>thirds vote of the total membership of the Senate and a two</w:t>
      </w:r>
      <w:r w:rsidR="00DB0D5F" w:rsidRPr="00DB0D5F">
        <w:noBreakHyphen/>
      </w:r>
      <w:r w:rsidRPr="00DB0D5F">
        <w:t>thirds vote of the total membership of the House of Representatives.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(3) That pursuant to Section 13(6)(c), Article X, the General Assembly, in Act 254 of 2002 and Act 187 of 2004, increased to five and one</w:t>
      </w:r>
      <w:r w:rsidR="00DB0D5F" w:rsidRPr="00DB0D5F">
        <w:noBreakHyphen/>
      </w:r>
      <w:r w:rsidRPr="00DB0D5F">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DB0D5F" w:rsidRPr="00DB0D5F">
        <w:noBreakHyphen/>
      </w:r>
      <w:r w:rsidRPr="00DB0D5F">
        <w:t>paying jobs and meet certain investment criteria.</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(5) That Section 13(5), Article X, provides that if general obligation debt be authorized by two</w:t>
      </w:r>
      <w:r w:rsidR="00DB0D5F" w:rsidRPr="00DB0D5F">
        <w:noBreakHyphen/>
      </w:r>
      <w:r w:rsidRPr="00DB0D5F">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(6) That Section 13(5), Article X, provides additional constitutional authority for bonds authorized by this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(8) That in order to support significant economic development projects in this State which will satisfy the investment and new jobs creation criteria set forth in Section 11</w:t>
      </w:r>
      <w:r w:rsidR="00DB0D5F" w:rsidRPr="00DB0D5F">
        <w:noBreakHyphen/>
      </w:r>
      <w:r w:rsidRPr="00DB0D5F">
        <w:t>41</w:t>
      </w:r>
      <w:r w:rsidR="00DB0D5F" w:rsidRPr="00DB0D5F">
        <w:noBreakHyphen/>
      </w:r>
      <w:r w:rsidRPr="00DB0D5F">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DB0D5F">
        <w:lastRenderedPageBreak/>
        <w:t>the authorization of this general obligation debt supports a public purpose and is in the best interest of the State.</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2004 Act No. 187, </w:t>
      </w:r>
      <w:r w:rsidRPr="00DB0D5F">
        <w:t xml:space="preserve">Section </w:t>
      </w:r>
      <w:r w:rsidR="0075777B" w:rsidRPr="00DB0D5F">
        <w:t xml:space="preserve">3.A; 2009 Act No. 124, </w:t>
      </w:r>
      <w:r w:rsidRPr="00DB0D5F">
        <w:t xml:space="preserve">Section </w:t>
      </w:r>
      <w:r w:rsidR="0075777B" w:rsidRPr="00DB0D5F">
        <w:t xml:space="preserve">5.B; 2013 Act No. 13, </w:t>
      </w:r>
      <w:r w:rsidRPr="00DB0D5F">
        <w:t xml:space="preserve">Section </w:t>
      </w:r>
      <w:r w:rsidR="0075777B" w:rsidRPr="00DB0D5F">
        <w:t>2, eff April 23, 2013.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Editor</w:t>
      </w:r>
      <w:r w:rsidR="00DB0D5F" w:rsidRPr="00DB0D5F">
        <w:t>’</w:t>
      </w:r>
      <w:r w:rsidRPr="00DB0D5F">
        <w:t>s Note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2013 Act No. 13, </w:t>
      </w:r>
      <w:r w:rsidR="00DB0D5F" w:rsidRPr="00DB0D5F">
        <w:t xml:space="preserve">Section </w:t>
      </w:r>
      <w:r w:rsidRPr="00DB0D5F">
        <w:t>1, provides as follows: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t>
      </w:r>
      <w:r w:rsidR="0075777B" w:rsidRPr="00DB0D5F">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The 2013 amendment added subsection (8), relating to Section 11</w:t>
      </w:r>
      <w:r w:rsidR="00DB0D5F" w:rsidRPr="00DB0D5F">
        <w:noBreakHyphen/>
      </w:r>
      <w:r w:rsidRPr="00DB0D5F">
        <w:t>41</w:t>
      </w:r>
      <w:r w:rsidR="00DB0D5F" w:rsidRPr="00DB0D5F">
        <w:noBreakHyphen/>
      </w:r>
      <w:r w:rsidRPr="00DB0D5F">
        <w:t>30, and made other nonsubstantive changes.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149.</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C.J.S. States </w:t>
      </w:r>
      <w:r w:rsidR="00DB0D5F" w:rsidRPr="00DB0D5F">
        <w:t xml:space="preserve">Sections </w:t>
      </w:r>
      <w:r w:rsidRPr="00DB0D5F">
        <w:t xml:space="preserve"> 437, 443 to 445.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NOTES OF DECISIONS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Employers 2</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Validity 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1. Validity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Sections of legislation commonly referred to as the </w:t>
      </w:r>
      <w:r w:rsidR="00DB0D5F" w:rsidRPr="00DB0D5F">
        <w:t>“</w:t>
      </w:r>
      <w:r w:rsidRPr="00DB0D5F">
        <w:t>Life Sciences Act</w:t>
      </w:r>
      <w:r w:rsidR="00DB0D5F" w:rsidRPr="00DB0D5F">
        <w:t>”</w:t>
      </w:r>
      <w:r w:rsidRPr="00DB0D5F">
        <w:t xml:space="preserve"> designed to foster economic development and encourage creation of high</w:t>
      </w:r>
      <w:r w:rsidR="00DB0D5F" w:rsidRPr="00DB0D5F">
        <w:noBreakHyphen/>
      </w:r>
      <w:r w:rsidRPr="00DB0D5F">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DB0D5F" w:rsidRPr="00DB0D5F">
        <w:noBreakHyphen/>
      </w:r>
      <w:r w:rsidRPr="00DB0D5F">
        <w:t>paying jobs in life sciences industry, and providing for annual reports of cost and benefit of Act were intrinsically related to underlying purpose of the Act so as to fall within its one subject. Sloan v. Wilkins (S.C. 2005) 362 S.C. 430, 608 S.E.2d 579. States 115; Statutes 1617(12); Statutes 1617(14); Taxation 2100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2. Employers</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Employer that allegedly terminated employee in retaliation for his insistence on adhering to federal and state standards for air carrier quality and safety was not corporation </w:t>
      </w:r>
      <w:r w:rsidR="00DB0D5F" w:rsidRPr="00DB0D5F">
        <w:t>“</w:t>
      </w:r>
      <w:r w:rsidRPr="00DB0D5F">
        <w:t>supported in whole or in part by public funds or expending public funds</w:t>
      </w:r>
      <w:r w:rsidR="00DB0D5F" w:rsidRPr="00DB0D5F">
        <w:t>”</w:t>
      </w:r>
      <w:r w:rsidRPr="00DB0D5F">
        <w:t xml:space="preserve"> and thus not </w:t>
      </w:r>
      <w:r w:rsidR="00DB0D5F" w:rsidRPr="00DB0D5F">
        <w:t>“</w:t>
      </w:r>
      <w:r w:rsidRPr="00DB0D5F">
        <w:t>public body,</w:t>
      </w:r>
      <w:r w:rsidR="00DB0D5F" w:rsidRPr="00DB0D5F">
        <w:t>”</w:t>
      </w:r>
      <w:r w:rsidRPr="00DB0D5F">
        <w:t xml:space="preserve"> as defined by South Carolina Whistleblower Act, since employer was private corporation receiving public funds from South Carolina in exchange for providing jobs, pursuant to negotiated quid pro quo agreement governed by State General Obligation Economic Development Bond Act, and employer was not related to public body, or acting as agent of or operating for sole benefit of South Carolina. Woods v. Boeing Co., 2012, 841 F.Supp.2d 925. Labor And Employment 801</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30.</w:t>
      </w:r>
      <w:r w:rsidR="0075777B" w:rsidRPr="00DB0D5F">
        <w:t xml:space="preserve"> Definitions.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As used in this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(1) </w:t>
      </w:r>
      <w:r w:rsidR="00DB0D5F" w:rsidRPr="00DB0D5F">
        <w:t>“</w:t>
      </w:r>
      <w:r w:rsidRPr="00DB0D5F">
        <w:t>Department</w:t>
      </w:r>
      <w:r w:rsidR="00DB0D5F" w:rsidRPr="00DB0D5F">
        <w:t>”</w:t>
      </w:r>
      <w:r w:rsidRPr="00DB0D5F">
        <w:t xml:space="preserve"> means the State Department of Commerce.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lastRenderedPageBreak/>
        <w:tab/>
        <w:t xml:space="preserve">(2)(a)(i) </w:t>
      </w:r>
      <w:r w:rsidR="00DB0D5F" w:rsidRPr="00DB0D5F">
        <w:t>“</w:t>
      </w:r>
      <w:r w:rsidRPr="00DB0D5F">
        <w:t>Economic development project</w:t>
      </w:r>
      <w:r w:rsidR="00DB0D5F" w:rsidRPr="00DB0D5F">
        <w:t>”</w:t>
      </w:r>
      <w:r w:rsidRPr="00DB0D5F">
        <w:t xml:space="preserve"> or </w:t>
      </w:r>
      <w:r w:rsidR="00DB0D5F" w:rsidRPr="00DB0D5F">
        <w:t>“</w:t>
      </w:r>
      <w:r w:rsidRPr="00DB0D5F">
        <w:t xml:space="preserve"> project</w:t>
      </w:r>
      <w:r w:rsidR="00DB0D5F" w:rsidRPr="00DB0D5F">
        <w:t>”</w:t>
      </w:r>
      <w:r w:rsidRPr="00DB0D5F">
        <w:t xml:space="preserve"> means either (A) a project in this State as defined in Section 12</w:t>
      </w:r>
      <w:r w:rsidR="00DB0D5F" w:rsidRPr="00DB0D5F">
        <w:noBreakHyphen/>
      </w:r>
      <w:r w:rsidRPr="00DB0D5F">
        <w:t>44</w:t>
      </w:r>
      <w:r w:rsidR="00DB0D5F" w:rsidRPr="00DB0D5F">
        <w:noBreakHyphen/>
      </w:r>
      <w:r w:rsidRPr="00DB0D5F">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r>
      <w:r w:rsidRPr="00DB0D5F">
        <w:tab/>
        <w:t xml:space="preserve">(ii) </w:t>
      </w:r>
      <w:r w:rsidR="00DB0D5F" w:rsidRPr="00DB0D5F">
        <w:t>“</w:t>
      </w:r>
      <w:r w:rsidRPr="00DB0D5F">
        <w:t>Enhanced economic development project</w:t>
      </w:r>
      <w:r w:rsidR="00DB0D5F" w:rsidRPr="00DB0D5F">
        <w:t>”</w:t>
      </w:r>
      <w:r w:rsidRPr="00DB0D5F">
        <w:t xml:space="preserve"> or </w:t>
      </w:r>
      <w:r w:rsidR="00DB0D5F" w:rsidRPr="00DB0D5F">
        <w:t>“</w:t>
      </w:r>
      <w:r w:rsidRPr="00DB0D5F">
        <w:t>enhanced project</w:t>
      </w:r>
      <w:r w:rsidR="00DB0D5F" w:rsidRPr="00DB0D5F">
        <w:t>”</w:t>
      </w:r>
      <w:r w:rsidRPr="00DB0D5F">
        <w:t xml:space="preserve">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w:t>
      </w:r>
      <w:r w:rsidRPr="00DB0D5F">
        <w:lastRenderedPageBreak/>
        <w:t>Subject to the satisfaction of the additional criteria set forth in this paragraph and further subject to Sections 11</w:t>
      </w:r>
      <w:r w:rsidR="00DB0D5F" w:rsidRPr="00DB0D5F">
        <w:noBreakHyphen/>
      </w:r>
      <w:r w:rsidRPr="00DB0D5F">
        <w:t>41</w:t>
      </w:r>
      <w:r w:rsidR="00DB0D5F" w:rsidRPr="00DB0D5F">
        <w:noBreakHyphen/>
      </w:r>
      <w:r w:rsidRPr="00DB0D5F">
        <w:t>50(C), 11</w:t>
      </w:r>
      <w:r w:rsidR="00DB0D5F" w:rsidRPr="00DB0D5F">
        <w:noBreakHyphen/>
      </w:r>
      <w:r w:rsidRPr="00DB0D5F">
        <w:t>41</w:t>
      </w:r>
      <w:r w:rsidR="00DB0D5F" w:rsidRPr="00DB0D5F">
        <w:noBreakHyphen/>
      </w:r>
      <w:r w:rsidRPr="00DB0D5F">
        <w:t>60, and 11</w:t>
      </w:r>
      <w:r w:rsidR="00DB0D5F" w:rsidRPr="00DB0D5F">
        <w:noBreakHyphen/>
      </w:r>
      <w:r w:rsidRPr="00DB0D5F">
        <w:t>41</w:t>
      </w:r>
      <w:r w:rsidR="00DB0D5F" w:rsidRPr="00DB0D5F">
        <w:noBreakHyphen/>
      </w:r>
      <w:r w:rsidRPr="00DB0D5F">
        <w:t>70, an enhanced project constitutes an economic development project for purposes of this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 xml:space="preserve">(b) </w:t>
      </w:r>
      <w:r w:rsidR="00DB0D5F" w:rsidRPr="00DB0D5F">
        <w:t>“</w:t>
      </w:r>
      <w:r w:rsidRPr="00DB0D5F">
        <w:t>Project</w:t>
      </w:r>
      <w:r w:rsidR="00DB0D5F" w:rsidRPr="00DB0D5F">
        <w:t>”</w:t>
      </w:r>
      <w:r w:rsidRPr="00DB0D5F">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r>
      <w:r w:rsidRPr="00DB0D5F">
        <w:tab/>
        <w:t>(i) 3254 Pharmaceutical and Medical Manufacturing;</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r>
      <w:r w:rsidRPr="00DB0D5F">
        <w:tab/>
        <w:t>(ii) 334516 Analytical Laboratory Instrument Manufacturing.</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 xml:space="preserve">(d) </w:t>
      </w:r>
      <w:r w:rsidR="00DB0D5F" w:rsidRPr="00DB0D5F">
        <w:t>“</w:t>
      </w:r>
      <w:r w:rsidRPr="00DB0D5F">
        <w:t>Economic development project</w:t>
      </w:r>
      <w:r w:rsidR="00DB0D5F" w:rsidRPr="00DB0D5F">
        <w:t>”</w:t>
      </w:r>
      <w:r w:rsidRPr="00DB0D5F">
        <w:t xml:space="preserve"> or </w:t>
      </w:r>
      <w:r w:rsidR="00DB0D5F" w:rsidRPr="00DB0D5F">
        <w:t>“</w:t>
      </w:r>
      <w:r w:rsidRPr="00DB0D5F">
        <w:t>project</w:t>
      </w:r>
      <w:r w:rsidR="00DB0D5F" w:rsidRPr="00DB0D5F">
        <w:t>”</w:t>
      </w:r>
      <w:r w:rsidRPr="00DB0D5F">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DB0D5F" w:rsidRPr="00DB0D5F">
        <w:t>’</w:t>
      </w:r>
      <w:r w:rsidRPr="00DB0D5F">
        <w:t xml:space="preserve">s economically vital tourism industry. A project as defined in this subsection is also referred to herein as a </w:t>
      </w:r>
      <w:r w:rsidR="00DB0D5F" w:rsidRPr="00DB0D5F">
        <w:t>“</w:t>
      </w:r>
      <w:r w:rsidRPr="00DB0D5F">
        <w:t>tourism training infrastructure project</w:t>
      </w:r>
      <w:r w:rsidR="00DB0D5F" w:rsidRPr="00DB0D5F">
        <w:t>”</w:t>
      </w:r>
      <w:r w:rsidRPr="00DB0D5F">
        <w:t>. A tourism training infrastructure project is not subject to the job creation and capital investment requirements imposed on projects as defined in subsections (a) and (b) above.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(e) </w:t>
      </w:r>
      <w:r w:rsidR="00DB0D5F" w:rsidRPr="00DB0D5F">
        <w:t>“</w:t>
      </w:r>
      <w:r w:rsidRPr="00DB0D5F">
        <w:t>Economic development project</w:t>
      </w:r>
      <w:r w:rsidR="00DB0D5F" w:rsidRPr="00DB0D5F">
        <w:t>”</w:t>
      </w:r>
      <w:r w:rsidRPr="00DB0D5F">
        <w:t xml:space="preserve"> or </w:t>
      </w:r>
      <w:r w:rsidR="00DB0D5F" w:rsidRPr="00DB0D5F">
        <w:t>“</w:t>
      </w:r>
      <w:r w:rsidRPr="00DB0D5F">
        <w:t>project</w:t>
      </w:r>
      <w:r w:rsidR="00DB0D5F" w:rsidRPr="00DB0D5F">
        <w:t>”</w:t>
      </w:r>
      <w:r w:rsidRPr="00DB0D5F">
        <w:t xml:space="preserve"> also includes a national and international convention and trade show center in this State, owned by the State or any agency, instrumentality, or political subdivision thereof. A </w:t>
      </w:r>
      <w:r w:rsidR="00DB0D5F" w:rsidRPr="00DB0D5F">
        <w:t>“</w:t>
      </w:r>
      <w:r w:rsidRPr="00DB0D5F">
        <w:t>national and international convention and trade show center</w:t>
      </w:r>
      <w:r w:rsidR="00DB0D5F" w:rsidRPr="00DB0D5F">
        <w:t>”</w:t>
      </w:r>
      <w:r w:rsidRPr="00DB0D5F">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(3) </w:t>
      </w:r>
      <w:r w:rsidR="00DB0D5F" w:rsidRPr="00DB0D5F">
        <w:t>“</w:t>
      </w:r>
      <w:r w:rsidRPr="00DB0D5F">
        <w:t>Infrastructure</w:t>
      </w:r>
      <w:r w:rsidR="00DB0D5F" w:rsidRPr="00DB0D5F">
        <w:t>”</w:t>
      </w:r>
      <w:r w:rsidRPr="00DB0D5F">
        <w:t xml:space="preserve"> must relate specifically to, but is not required to be located at, the economic development project and means: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(a) land acquisition;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(b) site preparation;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(c) road and highway improvements;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(d) rail spur construction;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(e) water service;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(f) wastewater treatment;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(g) employee training which may include equipment used for such purpose;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(h) environmental mitigation;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(i) training and research facilities and the necessary equipment therefor.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(j) buildings and renovations to buildings whether new or existing (i) associated with an economic development project as defined in Section 11</w:t>
      </w:r>
      <w:r w:rsidR="00DB0D5F" w:rsidRPr="00DB0D5F">
        <w:noBreakHyphen/>
      </w:r>
      <w:r w:rsidRPr="00DB0D5F">
        <w:t>41</w:t>
      </w:r>
      <w:r w:rsidR="00DB0D5F" w:rsidRPr="00DB0D5F">
        <w:noBreakHyphen/>
      </w:r>
      <w:r w:rsidRPr="00DB0D5F">
        <w:t>30(2) that includes air carrier hub terminal facilities as defined in Section 55</w:t>
      </w:r>
      <w:r w:rsidR="00DB0D5F" w:rsidRPr="00DB0D5F">
        <w:noBreakHyphen/>
      </w:r>
      <w:r w:rsidRPr="00DB0D5F">
        <w:t>11</w:t>
      </w:r>
      <w:r w:rsidR="00DB0D5F" w:rsidRPr="00DB0D5F">
        <w:noBreakHyphen/>
      </w:r>
      <w:r w:rsidRPr="00DB0D5F">
        <w:t>500(a), or (ii) located on land that is owned by the State or an agency, instrumentality, or political subdivision thereof.</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(4) </w:t>
      </w:r>
      <w:r w:rsidR="00DB0D5F" w:rsidRPr="00DB0D5F">
        <w:t>“</w:t>
      </w:r>
      <w:r w:rsidRPr="00DB0D5F">
        <w:t>Investment</w:t>
      </w:r>
      <w:r w:rsidR="00DB0D5F" w:rsidRPr="00DB0D5F">
        <w:t>”</w:t>
      </w:r>
      <w:r w:rsidRPr="00DB0D5F">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(5) </w:t>
      </w:r>
      <w:r w:rsidR="00DB0D5F" w:rsidRPr="00DB0D5F">
        <w:t>“</w:t>
      </w:r>
      <w:r w:rsidRPr="00DB0D5F">
        <w:t>Sponsor</w:t>
      </w:r>
      <w:r w:rsidR="00DB0D5F" w:rsidRPr="00DB0D5F">
        <w:t>”</w:t>
      </w:r>
      <w:r w:rsidRPr="00DB0D5F">
        <w:t xml:space="preserve"> means a sole proprietor, partnership, corporation of any classification, limited liability company, or association taxable as a business entity or any combination of these entities.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(6) </w:t>
      </w:r>
      <w:r w:rsidR="00DB0D5F" w:rsidRPr="00DB0D5F">
        <w:t>“</w:t>
      </w:r>
      <w:r w:rsidRPr="00DB0D5F">
        <w:t>State general obligation economic development bonds</w:t>
      </w:r>
      <w:r w:rsidR="00DB0D5F" w:rsidRPr="00DB0D5F">
        <w:t>”</w:t>
      </w:r>
      <w:r w:rsidRPr="00DB0D5F">
        <w:t xml:space="preserve"> or </w:t>
      </w:r>
      <w:r w:rsidR="00DB0D5F" w:rsidRPr="00DB0D5F">
        <w:t>“</w:t>
      </w:r>
      <w:r w:rsidRPr="00DB0D5F">
        <w:t>economic development bonds</w:t>
      </w:r>
      <w:r w:rsidR="00DB0D5F" w:rsidRPr="00DB0D5F">
        <w:t>”</w:t>
      </w:r>
      <w:r w:rsidRPr="00DB0D5F">
        <w:t xml:space="preserve"> or </w:t>
      </w:r>
      <w:r w:rsidR="00DB0D5F" w:rsidRPr="00DB0D5F">
        <w:t>“</w:t>
      </w:r>
      <w:r w:rsidRPr="00DB0D5F">
        <w:t>bonds</w:t>
      </w:r>
      <w:r w:rsidR="00DB0D5F" w:rsidRPr="00DB0D5F">
        <w:t>”</w:t>
      </w:r>
      <w:r w:rsidRPr="00DB0D5F">
        <w:t xml:space="preserve"> means general obligation bonds of this State issued under the authority of this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 xml:space="preserve">(7) </w:t>
      </w:r>
      <w:r w:rsidR="00DB0D5F" w:rsidRPr="00DB0D5F">
        <w:t>“</w:t>
      </w:r>
      <w:r w:rsidRPr="00DB0D5F">
        <w:t>New job</w:t>
      </w:r>
      <w:r w:rsidR="00DB0D5F" w:rsidRPr="00DB0D5F">
        <w:t>”</w:t>
      </w:r>
      <w:r w:rsidRPr="00DB0D5F">
        <w:t xml:space="preserve"> means a full</w:t>
      </w:r>
      <w:r w:rsidR="00DB0D5F" w:rsidRPr="00DB0D5F">
        <w:noBreakHyphen/>
      </w:r>
      <w:r w:rsidRPr="00DB0D5F">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DB0D5F" w:rsidRPr="00DB0D5F">
        <w:noBreakHyphen/>
      </w:r>
      <w:r w:rsidRPr="00DB0D5F">
        <w:t>five hours of an employee</w:t>
      </w:r>
      <w:r w:rsidR="00DB0D5F" w:rsidRPr="00DB0D5F">
        <w:t>’</w:t>
      </w:r>
      <w:r w:rsidRPr="00DB0D5F">
        <w:t>s time a week for the entire normal year of sponsor operations or a job requiring a minimum of thirty</w:t>
      </w:r>
      <w:r w:rsidR="00DB0D5F" w:rsidRPr="00DB0D5F">
        <w:noBreakHyphen/>
      </w:r>
      <w:r w:rsidRPr="00DB0D5F">
        <w:t>five hours of an employee</w:t>
      </w:r>
      <w:r w:rsidR="00DB0D5F" w:rsidRPr="00DB0D5F">
        <w:t>’</w:t>
      </w:r>
      <w:r w:rsidRPr="00DB0D5F">
        <w:t>s time a week for a year if the employee was hired initially for or transferred to the project. Two half</w:t>
      </w:r>
      <w:r w:rsidR="00DB0D5F" w:rsidRPr="00DB0D5F">
        <w:noBreakHyphen/>
      </w:r>
      <w:r w:rsidRPr="00DB0D5F">
        <w:t>time jobs are considered one full</w:t>
      </w:r>
      <w:r w:rsidR="00DB0D5F" w:rsidRPr="00DB0D5F">
        <w:noBreakHyphen/>
      </w:r>
      <w:r w:rsidRPr="00DB0D5F">
        <w:t>time job. A half</w:t>
      </w:r>
      <w:r w:rsidR="00DB0D5F" w:rsidRPr="00DB0D5F">
        <w:noBreakHyphen/>
      </w:r>
      <w:r w:rsidRPr="00DB0D5F">
        <w:t>time job is a job requiring a minimum of twenty hours of an employee</w:t>
      </w:r>
      <w:r w:rsidR="00DB0D5F" w:rsidRPr="00DB0D5F">
        <w:t>’</w:t>
      </w:r>
      <w:r w:rsidRPr="00DB0D5F">
        <w:t>s time a week otherwise meeting the full</w:t>
      </w:r>
      <w:r w:rsidR="00DB0D5F" w:rsidRPr="00DB0D5F">
        <w:noBreakHyphen/>
      </w:r>
      <w:r w:rsidRPr="00DB0D5F">
        <w:t>time job requirements.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2004 Act No. 187, </w:t>
      </w:r>
      <w:r w:rsidRPr="00DB0D5F">
        <w:t xml:space="preserve">Section </w:t>
      </w:r>
      <w:r w:rsidR="0075777B" w:rsidRPr="00DB0D5F">
        <w:t xml:space="preserve">3.B; 2004 Act No. 227, </w:t>
      </w:r>
      <w:r w:rsidRPr="00DB0D5F">
        <w:t xml:space="preserve">Section </w:t>
      </w:r>
      <w:r w:rsidR="0075777B" w:rsidRPr="00DB0D5F">
        <w:t xml:space="preserve">3.D; 2005 Act No. 33, </w:t>
      </w:r>
      <w:r w:rsidRPr="00DB0D5F">
        <w:t xml:space="preserve">Section </w:t>
      </w:r>
      <w:r w:rsidR="0075777B" w:rsidRPr="00DB0D5F">
        <w:t xml:space="preserve">2; 2005 Act No. 114, </w:t>
      </w:r>
      <w:r w:rsidRPr="00DB0D5F">
        <w:t xml:space="preserve">Sections </w:t>
      </w:r>
      <w:r w:rsidR="0075777B" w:rsidRPr="00DB0D5F">
        <w:t xml:space="preserve"> 2.A to 2.C; 2013 Act No. 13, </w:t>
      </w:r>
      <w:r w:rsidRPr="00DB0D5F">
        <w:t xml:space="preserve">Sections </w:t>
      </w:r>
      <w:r w:rsidR="0075777B" w:rsidRPr="00DB0D5F">
        <w:t xml:space="preserve"> 3, 4, eff April 23, 2013; 2013 Act No. 73, </w:t>
      </w:r>
      <w:r w:rsidRPr="00DB0D5F">
        <w:t xml:space="preserve">Section </w:t>
      </w:r>
      <w:r w:rsidR="0075777B" w:rsidRPr="00DB0D5F">
        <w:t>1, eff June 13, 2013.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Editor</w:t>
      </w:r>
      <w:r w:rsidR="00DB0D5F" w:rsidRPr="00DB0D5F">
        <w:t>’</w:t>
      </w:r>
      <w:r w:rsidRPr="00DB0D5F">
        <w:t>s Note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2013 Act No. 73, </w:t>
      </w:r>
      <w:r w:rsidR="00DB0D5F" w:rsidRPr="00DB0D5F">
        <w:t xml:space="preserve">Section </w:t>
      </w:r>
      <w:r w:rsidRPr="00DB0D5F">
        <w:t>3, provides as follows: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t>
      </w:r>
      <w:r w:rsidR="0075777B" w:rsidRPr="00DB0D5F">
        <w:t>SECTION 3. This act takes effect upon approval by the Governor and the definition clarified and time limit extension included in Sections 11</w:t>
      </w:r>
      <w:r w:rsidRPr="00DB0D5F">
        <w:noBreakHyphen/>
      </w:r>
      <w:r w:rsidR="0075777B" w:rsidRPr="00DB0D5F">
        <w:t>41</w:t>
      </w:r>
      <w:r w:rsidRPr="00DB0D5F">
        <w:noBreakHyphen/>
      </w:r>
      <w:r w:rsidR="0075777B" w:rsidRPr="00DB0D5F">
        <w:t>30 and 11</w:t>
      </w:r>
      <w:r w:rsidRPr="00DB0D5F">
        <w:noBreakHyphen/>
      </w:r>
      <w:r w:rsidR="0075777B" w:rsidRPr="00DB0D5F">
        <w:t>41</w:t>
      </w:r>
      <w:r w:rsidRPr="00DB0D5F">
        <w:noBreakHyphen/>
      </w:r>
      <w:r w:rsidR="0075777B" w:rsidRPr="00DB0D5F">
        <w:t>70 of the 1976 Code, as amended by this act, apply with respect from the original effective date of Act 114 of 2005 [June 6, 2005].</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The first 2013 amendment, in subsection (2)(a)(i), added </w:t>
      </w:r>
      <w:r w:rsidR="00DB0D5F" w:rsidRPr="00DB0D5F">
        <w:t>“</w:t>
      </w:r>
      <w:r w:rsidRPr="00DB0D5F">
        <w:t>either (A)</w:t>
      </w:r>
      <w:r w:rsidR="00DB0D5F" w:rsidRPr="00DB0D5F">
        <w:t>”</w:t>
      </w:r>
      <w:r w:rsidRPr="00DB0D5F">
        <w:t xml:space="preserve"> and the text beginning with </w:t>
      </w:r>
      <w:r w:rsidR="00DB0D5F" w:rsidRPr="00DB0D5F">
        <w:t>“</w:t>
      </w:r>
      <w:r w:rsidRPr="00DB0D5F">
        <w:t>, or (B) an expansion</w:t>
      </w:r>
      <w:r w:rsidR="00DB0D5F" w:rsidRPr="00DB0D5F">
        <w:t>”</w:t>
      </w:r>
      <w:r w:rsidRPr="00DB0D5F">
        <w:t xml:space="preserve">; added subsection (2)(a)(ii), the definitions of </w:t>
      </w:r>
      <w:r w:rsidR="00DB0D5F" w:rsidRPr="00DB0D5F">
        <w:t>“</w:t>
      </w:r>
      <w:r w:rsidRPr="00DB0D5F">
        <w:t>enhanced economic development project</w:t>
      </w:r>
      <w:r w:rsidR="00DB0D5F" w:rsidRPr="00DB0D5F">
        <w:t>”</w:t>
      </w:r>
      <w:r w:rsidRPr="00DB0D5F">
        <w:t xml:space="preserve"> and </w:t>
      </w:r>
      <w:r w:rsidR="00DB0D5F" w:rsidRPr="00DB0D5F">
        <w:t>“</w:t>
      </w:r>
      <w:r w:rsidRPr="00DB0D5F">
        <w:t>enhanced project</w:t>
      </w:r>
      <w:r w:rsidR="00DB0D5F" w:rsidRPr="00DB0D5F">
        <w:t>”</w:t>
      </w:r>
      <w:r w:rsidRPr="00DB0D5F">
        <w:t xml:space="preserve">; and in subsection (2)(c), substituted </w:t>
      </w:r>
      <w:r w:rsidR="00DB0D5F" w:rsidRPr="00DB0D5F">
        <w:t>“</w:t>
      </w:r>
      <w:r w:rsidRPr="00DB0D5F">
        <w:t>project defined in subitems</w:t>
      </w:r>
      <w:r w:rsidR="00DB0D5F" w:rsidRPr="00DB0D5F">
        <w:t>”</w:t>
      </w:r>
      <w:r w:rsidRPr="00DB0D5F">
        <w:t xml:space="preserve"> for </w:t>
      </w:r>
      <w:r w:rsidR="00DB0D5F" w:rsidRPr="00DB0D5F">
        <w:t>“</w:t>
      </w:r>
      <w:r w:rsidRPr="00DB0D5F">
        <w:t>project as defined in subsections</w:t>
      </w:r>
      <w:r w:rsidR="00DB0D5F" w:rsidRPr="00DB0D5F">
        <w:t>”</w:t>
      </w:r>
      <w:r w:rsidRPr="00DB0D5F">
        <w:t xml:space="preserve">, and inserted </w:t>
      </w:r>
      <w:r w:rsidR="00DB0D5F" w:rsidRPr="00DB0D5F">
        <w:t>“</w:t>
      </w:r>
      <w:r w:rsidRPr="00DB0D5F">
        <w:t>applicable</w:t>
      </w:r>
      <w:r w:rsidR="00DB0D5F" w:rsidRPr="00DB0D5F">
        <w:t>”</w:t>
      </w:r>
      <w:r w:rsidRPr="00DB0D5F">
        <w:t xml:space="preserve"> before </w:t>
      </w:r>
      <w:r w:rsidR="00DB0D5F" w:rsidRPr="00DB0D5F">
        <w:t>“</w:t>
      </w:r>
      <w:r w:rsidRPr="00DB0D5F">
        <w:t>investment and job creation requirements</w:t>
      </w:r>
      <w:r w:rsidR="00DB0D5F" w:rsidRPr="00DB0D5F">
        <w:t>”</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The second 2013 amendment, in subsection (2)(e), added the third and fourth sentences, relating to adjacent facilities.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CROSS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Economic development bonds for convention and trade show, reimbursement provisions not applicable if sold and replaced with similar facility, see </w:t>
      </w:r>
      <w:r w:rsidR="00DB0D5F" w:rsidRPr="00DB0D5F">
        <w:t xml:space="preserve">Section </w:t>
      </w:r>
      <w:r w:rsidRPr="00DB0D5F">
        <w:t>11</w:t>
      </w:r>
      <w:r w:rsidR="00DB0D5F" w:rsidRPr="00DB0D5F">
        <w:noBreakHyphen/>
      </w:r>
      <w:r w:rsidRPr="00DB0D5F">
        <w:t>41</w:t>
      </w:r>
      <w:r w:rsidR="00DB0D5F" w:rsidRPr="00DB0D5F">
        <w:noBreakHyphen/>
      </w:r>
      <w:r w:rsidRPr="00DB0D5F">
        <w:t>75.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Economic development projects functionally related to certain air carrier hub terminal facilities, see </w:t>
      </w:r>
      <w:r w:rsidR="00DB0D5F" w:rsidRPr="00DB0D5F">
        <w:t xml:space="preserve">Section </w:t>
      </w:r>
      <w:r w:rsidRPr="00DB0D5F">
        <w:t>55</w:t>
      </w:r>
      <w:r w:rsidR="00DB0D5F" w:rsidRPr="00DB0D5F">
        <w:noBreakHyphen/>
      </w:r>
      <w:r w:rsidRPr="00DB0D5F">
        <w:t>11</w:t>
      </w:r>
      <w:r w:rsidR="00DB0D5F" w:rsidRPr="00DB0D5F">
        <w:noBreakHyphen/>
      </w:r>
      <w:r w:rsidRPr="00DB0D5F">
        <w:t>505.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Increase in general obligation debt limitation, see </w:t>
      </w:r>
      <w:r w:rsidR="00DB0D5F" w:rsidRPr="00DB0D5F">
        <w:t xml:space="preserve">Section </w:t>
      </w:r>
      <w:r w:rsidRPr="00DB0D5F">
        <w:t>11</w:t>
      </w:r>
      <w:r w:rsidR="00DB0D5F" w:rsidRPr="00DB0D5F">
        <w:noBreakHyphen/>
      </w:r>
      <w:r w:rsidRPr="00DB0D5F">
        <w:t>41</w:t>
      </w:r>
      <w:r w:rsidR="00DB0D5F" w:rsidRPr="00DB0D5F">
        <w:noBreakHyphen/>
      </w:r>
      <w:r w:rsidRPr="00DB0D5F">
        <w:t>20.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NOTES OF DECISIONS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Economic development projects 2</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Validity 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1. Validity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Sections of legislation commonly referred to as the </w:t>
      </w:r>
      <w:r w:rsidR="00DB0D5F" w:rsidRPr="00DB0D5F">
        <w:t>“</w:t>
      </w:r>
      <w:r w:rsidRPr="00DB0D5F">
        <w:t>Life Sciences Act</w:t>
      </w:r>
      <w:r w:rsidR="00DB0D5F" w:rsidRPr="00DB0D5F">
        <w:t>”</w:t>
      </w:r>
      <w:r w:rsidRPr="00DB0D5F">
        <w:t xml:space="preserve"> designed to foster economic development and encourage creation of high</w:t>
      </w:r>
      <w:r w:rsidR="00DB0D5F" w:rsidRPr="00DB0D5F">
        <w:noBreakHyphen/>
      </w:r>
      <w:r w:rsidRPr="00DB0D5F">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DB0D5F" w:rsidRPr="00DB0D5F">
        <w:noBreakHyphen/>
      </w:r>
      <w:r w:rsidRPr="00DB0D5F">
        <w:t>paying jobs in life sciences industry, and providing for annual reports of cost and benefit of Act were intrinsically related to underlying purpose of the Act so as to fall within its one subject. Sloan v. Wilkins (S.C. 2005) 362 S.C. 430, 608 S.E.2d 579. States 115; Statutes 1617(12); Statutes 1617(14); Taxation 2100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2. Economic development projects</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Employer that allegedly terminated employee in retaliation for his insistence on adhering to federal and state standards for air carrier quality and safety was not corporation </w:t>
      </w:r>
      <w:r w:rsidR="00DB0D5F" w:rsidRPr="00DB0D5F">
        <w:t>“</w:t>
      </w:r>
      <w:r w:rsidRPr="00DB0D5F">
        <w:t>supported in whole or in part by public funds or expending public funds</w:t>
      </w:r>
      <w:r w:rsidR="00DB0D5F" w:rsidRPr="00DB0D5F">
        <w:t>”</w:t>
      </w:r>
      <w:r w:rsidRPr="00DB0D5F">
        <w:t xml:space="preserve"> and thus not </w:t>
      </w:r>
      <w:r w:rsidR="00DB0D5F" w:rsidRPr="00DB0D5F">
        <w:t>“</w:t>
      </w:r>
      <w:r w:rsidRPr="00DB0D5F">
        <w:t>public body,</w:t>
      </w:r>
      <w:r w:rsidR="00DB0D5F" w:rsidRPr="00DB0D5F">
        <w:t>”</w:t>
      </w:r>
      <w:r w:rsidRPr="00DB0D5F">
        <w:t xml:space="preserve"> as defined by South Carolina Whistleblower Act, since employer was private corporation receiving public funds from South Carolina in exchange for providing jobs, pursuant to negotiated quid pro quo agreement governed by State General Obligation Economic Development Bond Act, and employer was not related to public body, or acting as </w:t>
      </w:r>
      <w:r w:rsidRPr="00DB0D5F">
        <w:lastRenderedPageBreak/>
        <w:t>agent of or operating for sole benefit of South Carolina. Woods v. Boeing Co., 2012, 841 F.Supp.2d 925. Labor And Employment 801</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40.</w:t>
      </w:r>
      <w:r w:rsidR="0075777B" w:rsidRPr="00DB0D5F">
        <w:t xml:space="preserve"> Issuance of bonds pursuant to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DB0D5F" w:rsidRPr="00DB0D5F">
        <w:noBreakHyphen/>
      </w:r>
      <w:r w:rsidRPr="00DB0D5F">
        <w:t>41</w:t>
      </w:r>
      <w:r w:rsidR="00DB0D5F" w:rsidRPr="00DB0D5F">
        <w:noBreakHyphen/>
      </w:r>
      <w:r w:rsidRPr="00DB0D5F">
        <w:t>90(6), bonds for an economic development project may be issued in one or more series, pursuant to one or more notifications required by Section 11</w:t>
      </w:r>
      <w:r w:rsidR="00DB0D5F" w:rsidRPr="00DB0D5F">
        <w:noBreakHyphen/>
      </w:r>
      <w:r w:rsidRPr="00DB0D5F">
        <w:t>41</w:t>
      </w:r>
      <w:r w:rsidR="00DB0D5F" w:rsidRPr="00DB0D5F">
        <w:noBreakHyphen/>
      </w:r>
      <w:r w:rsidRPr="00DB0D5F">
        <w:t>70.</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2005 Act No. 114, </w:t>
      </w:r>
      <w:r w:rsidRPr="00DB0D5F">
        <w:t xml:space="preserve">Section </w:t>
      </w:r>
      <w:r w:rsidR="0075777B" w:rsidRPr="00DB0D5F">
        <w:t xml:space="preserve">3; 2013 Act No. 13, </w:t>
      </w:r>
      <w:r w:rsidRPr="00DB0D5F">
        <w:t xml:space="preserve">Section </w:t>
      </w:r>
      <w:r w:rsidR="0075777B" w:rsidRPr="00DB0D5F">
        <w:t>5, eff April 23, 2013.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The 2013 amendment added the last sentence, relating to Sections 11</w:t>
      </w:r>
      <w:r w:rsidR="00DB0D5F" w:rsidRPr="00DB0D5F">
        <w:noBreakHyphen/>
      </w:r>
      <w:r w:rsidRPr="00DB0D5F">
        <w:t>41</w:t>
      </w:r>
      <w:r w:rsidR="00DB0D5F" w:rsidRPr="00DB0D5F">
        <w:noBreakHyphen/>
      </w:r>
      <w:r w:rsidRPr="00DB0D5F">
        <w:t>70 and 11</w:t>
      </w:r>
      <w:r w:rsidR="00DB0D5F" w:rsidRPr="00DB0D5F">
        <w:noBreakHyphen/>
      </w:r>
      <w:r w:rsidRPr="00DB0D5F">
        <w:t>41</w:t>
      </w:r>
      <w:r w:rsidR="00DB0D5F" w:rsidRPr="00DB0D5F">
        <w:noBreakHyphen/>
      </w:r>
      <w:r w:rsidRPr="00DB0D5F">
        <w:t>90.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148.</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437, 443 to 445.</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50.</w:t>
      </w:r>
      <w:r w:rsidR="0075777B" w:rsidRPr="00DB0D5F">
        <w:t xml:space="preserve"> Maximum annual debt service on all general obligation bonds of State; additional authorization for issuance.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DB0D5F" w:rsidRPr="00DB0D5F">
        <w:noBreakHyphen/>
      </w:r>
      <w:r w:rsidRPr="00DB0D5F">
        <w:t>41</w:t>
      </w:r>
      <w:r w:rsidR="00DB0D5F" w:rsidRPr="00DB0D5F">
        <w:noBreakHyphen/>
      </w:r>
      <w:r w:rsidRPr="00DB0D5F">
        <w:t>50(C), but excluding economic development bonds issued pursuant to Section 11</w:t>
      </w:r>
      <w:r w:rsidR="00DB0D5F" w:rsidRPr="00DB0D5F">
        <w:noBreakHyphen/>
      </w:r>
      <w:r w:rsidRPr="00DB0D5F">
        <w:t>41</w:t>
      </w:r>
      <w:r w:rsidR="00DB0D5F" w:rsidRPr="00DB0D5F">
        <w:noBreakHyphen/>
      </w:r>
      <w:r w:rsidRPr="00DB0D5F">
        <w:t>50(B), research university infrastructure bonds pursuant to Chapter 51 of this title, highway bonds, state institution bonds, tax anticipation notes, and bond anticipation notes, will not exceed five and one</w:t>
      </w:r>
      <w:r w:rsidR="00DB0D5F" w:rsidRPr="00DB0D5F">
        <w:noBreakHyphen/>
      </w:r>
      <w:r w:rsidRPr="00DB0D5F">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DB0D5F" w:rsidRPr="00DB0D5F">
        <w:noBreakHyphen/>
      </w:r>
      <w:r w:rsidRPr="00DB0D5F">
        <w:t>41</w:t>
      </w:r>
      <w:r w:rsidR="00DB0D5F" w:rsidRPr="00DB0D5F">
        <w:noBreakHyphen/>
      </w:r>
      <w:r w:rsidRPr="00DB0D5F">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2004 Act No. 184, </w:t>
      </w:r>
      <w:r w:rsidRPr="00DB0D5F">
        <w:t xml:space="preserve">Section </w:t>
      </w:r>
      <w:r w:rsidR="0075777B" w:rsidRPr="00DB0D5F">
        <w:t xml:space="preserve">9; 2009 Act No. 124, </w:t>
      </w:r>
      <w:r w:rsidRPr="00DB0D5F">
        <w:t xml:space="preserve">Section </w:t>
      </w:r>
      <w:r w:rsidR="0075777B" w:rsidRPr="00DB0D5F">
        <w:t xml:space="preserve">5.C; 2013 Act No. 13, </w:t>
      </w:r>
      <w:r w:rsidRPr="00DB0D5F">
        <w:t xml:space="preserve">Section </w:t>
      </w:r>
      <w:r w:rsidR="0075777B" w:rsidRPr="00DB0D5F">
        <w:t>6, eff April 23, 2013.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The 2013 amendment, in subsection (A), inserted </w:t>
      </w:r>
      <w:r w:rsidR="00DB0D5F" w:rsidRPr="00DB0D5F">
        <w:t>“</w:t>
      </w:r>
      <w:r w:rsidRPr="00DB0D5F">
        <w:t>pursuant to this subsection or pursuant to Section 11</w:t>
      </w:r>
      <w:r w:rsidR="00DB0D5F" w:rsidRPr="00DB0D5F">
        <w:noBreakHyphen/>
      </w:r>
      <w:r w:rsidRPr="00DB0D5F">
        <w:t>41</w:t>
      </w:r>
      <w:r w:rsidR="00DB0D5F" w:rsidRPr="00DB0D5F">
        <w:noBreakHyphen/>
      </w:r>
      <w:r w:rsidRPr="00DB0D5F">
        <w:t>50(C)</w:t>
      </w:r>
      <w:r w:rsidR="00DB0D5F" w:rsidRPr="00DB0D5F">
        <w:t>”</w:t>
      </w:r>
      <w:r w:rsidRPr="00DB0D5F">
        <w:t xml:space="preserve"> and </w:t>
      </w:r>
      <w:r w:rsidR="00DB0D5F" w:rsidRPr="00DB0D5F">
        <w:t>“</w:t>
      </w:r>
      <w:r w:rsidRPr="00DB0D5F">
        <w:t>economic development bonds issued pursuant to Section 11</w:t>
      </w:r>
      <w:r w:rsidR="00DB0D5F" w:rsidRPr="00DB0D5F">
        <w:noBreakHyphen/>
      </w:r>
      <w:r w:rsidRPr="00DB0D5F">
        <w:t>41</w:t>
      </w:r>
      <w:r w:rsidR="00DB0D5F" w:rsidRPr="00DB0D5F">
        <w:noBreakHyphen/>
      </w:r>
      <w:r w:rsidRPr="00DB0D5F">
        <w:t>50(B)</w:t>
      </w:r>
      <w:r w:rsidR="00DB0D5F" w:rsidRPr="00DB0D5F">
        <w:t>”</w:t>
      </w:r>
      <w:r w:rsidRPr="00DB0D5F">
        <w:t xml:space="preserve"> in the first sentence, and inserted </w:t>
      </w:r>
      <w:r w:rsidR="00DB0D5F" w:rsidRPr="00DB0D5F">
        <w:t>“</w:t>
      </w:r>
      <w:r w:rsidRPr="00DB0D5F">
        <w:t>but not excluding economic development bonds issued pursuant to Section 11</w:t>
      </w:r>
      <w:r w:rsidR="00DB0D5F" w:rsidRPr="00DB0D5F">
        <w:noBreakHyphen/>
      </w:r>
      <w:r w:rsidRPr="00DB0D5F">
        <w:t>41</w:t>
      </w:r>
      <w:r w:rsidR="00DB0D5F" w:rsidRPr="00DB0D5F">
        <w:noBreakHyphen/>
      </w:r>
      <w:r w:rsidRPr="00DB0D5F">
        <w:t>50(C)</w:t>
      </w:r>
      <w:r w:rsidR="00DB0D5F" w:rsidRPr="00DB0D5F">
        <w:t>”</w:t>
      </w:r>
      <w:r w:rsidRPr="00DB0D5F">
        <w:t xml:space="preserve"> in the second sentence; added subsection (C); and made other nonsubstantive changes.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CROSS REFERENCES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t>
      </w:r>
      <w:r w:rsidR="0075777B" w:rsidRPr="00DB0D5F">
        <w:t>Enhanced economic development project</w:t>
      </w:r>
      <w:r w:rsidRPr="00DB0D5F">
        <w:t>”</w:t>
      </w:r>
      <w:r w:rsidR="0075777B" w:rsidRPr="00DB0D5F">
        <w:t xml:space="preserve"> and </w:t>
      </w:r>
      <w:r w:rsidRPr="00DB0D5F">
        <w:t>“</w:t>
      </w:r>
      <w:r w:rsidR="0075777B" w:rsidRPr="00DB0D5F">
        <w:t>enhanced project</w:t>
      </w:r>
      <w:r w:rsidRPr="00DB0D5F">
        <w:t>”</w:t>
      </w:r>
      <w:r w:rsidR="0075777B" w:rsidRPr="00DB0D5F">
        <w:t xml:space="preserve"> defined, see </w:t>
      </w:r>
      <w:r w:rsidRPr="00DB0D5F">
        <w:t xml:space="preserve">Section </w:t>
      </w:r>
      <w:r w:rsidR="0075777B" w:rsidRPr="00DB0D5F">
        <w:t>11</w:t>
      </w:r>
      <w:r w:rsidRPr="00DB0D5F">
        <w:noBreakHyphen/>
      </w:r>
      <w:r w:rsidR="0075777B" w:rsidRPr="00DB0D5F">
        <w:t>41</w:t>
      </w:r>
      <w:r w:rsidRPr="00DB0D5F">
        <w:noBreakHyphen/>
      </w:r>
      <w:r w:rsidR="0075777B" w:rsidRPr="00DB0D5F">
        <w:t>30.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149.</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437, 443 to 445.</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60.</w:t>
      </w:r>
      <w:r w:rsidR="0075777B" w:rsidRPr="00DB0D5F">
        <w:t xml:space="preserve"> Maximum annual debt service on bonds issued pursuant to chapter.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The maximum annual debt service on bonds issued pursuant to Section 11</w:t>
      </w:r>
      <w:r w:rsidR="00DB0D5F" w:rsidRPr="00DB0D5F">
        <w:noBreakHyphen/>
      </w:r>
      <w:r w:rsidRPr="00DB0D5F">
        <w:t>41</w:t>
      </w:r>
      <w:r w:rsidR="00DB0D5F" w:rsidRPr="00DB0D5F">
        <w:noBreakHyphen/>
      </w:r>
      <w:r w:rsidRPr="00DB0D5F">
        <w:t>50(A) must not exceed one</w:t>
      </w:r>
      <w:r w:rsidR="00DB0D5F" w:rsidRPr="00DB0D5F">
        <w:noBreakHyphen/>
      </w:r>
      <w:r w:rsidRPr="00DB0D5F">
        <w:t>half of one percent of the general revenues for the fiscal year next preceding, excluding revenues which are authorized to be pledged for state highway bonds and state institution bonds. Bonds issued pursuant to Section 11</w:t>
      </w:r>
      <w:r w:rsidR="00DB0D5F" w:rsidRPr="00DB0D5F">
        <w:noBreakHyphen/>
      </w:r>
      <w:r w:rsidRPr="00DB0D5F">
        <w:t>41</w:t>
      </w:r>
      <w:r w:rsidR="00DB0D5F" w:rsidRPr="00DB0D5F">
        <w:noBreakHyphen/>
      </w:r>
      <w:r w:rsidRPr="00DB0D5F">
        <w:t>50(B) shall not be subject to the limitation on maximum annual debt service prescribed by Section 13(6)(c), Article X. The maximum annual debt service on bonds issued pursuant to Section 11</w:t>
      </w:r>
      <w:r w:rsidR="00DB0D5F" w:rsidRPr="00DB0D5F">
        <w:noBreakHyphen/>
      </w:r>
      <w:r w:rsidRPr="00DB0D5F">
        <w:t>41</w:t>
      </w:r>
      <w:r w:rsidR="00DB0D5F" w:rsidRPr="00DB0D5F">
        <w:noBreakHyphen/>
      </w:r>
      <w:r w:rsidRPr="00DB0D5F">
        <w:t xml:space="preserve">50(C), when combined with the debt service on all other general obligation bonds issued under the five percent limitation established in Section 13(6)(c), which limitation does not </w:t>
      </w:r>
      <w:r w:rsidRPr="00DB0D5F">
        <w:lastRenderedPageBreak/>
        <w:t>include bonds issued pursuant to subsection (A) or subsection (B) of Section 11</w:t>
      </w:r>
      <w:r w:rsidR="00DB0D5F" w:rsidRPr="00DB0D5F">
        <w:noBreakHyphen/>
      </w:r>
      <w:r w:rsidRPr="00DB0D5F">
        <w:t>41</w:t>
      </w:r>
      <w:r w:rsidR="00DB0D5F" w:rsidRPr="00DB0D5F">
        <w:noBreakHyphen/>
      </w:r>
      <w:r w:rsidRPr="00DB0D5F">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2009 Act No. 124, </w:t>
      </w:r>
      <w:r w:rsidRPr="00DB0D5F">
        <w:t xml:space="preserve">Section </w:t>
      </w:r>
      <w:r w:rsidR="0075777B" w:rsidRPr="00DB0D5F">
        <w:t xml:space="preserve">5.C; 2013 Act No. 13, </w:t>
      </w:r>
      <w:r w:rsidRPr="00DB0D5F">
        <w:t xml:space="preserve">Section </w:t>
      </w:r>
      <w:r w:rsidR="0075777B" w:rsidRPr="00DB0D5F">
        <w:t>7, eff April 23, 2013.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The 2013 amendment added the third sentence, relating to Section 11</w:t>
      </w:r>
      <w:r w:rsidR="00DB0D5F" w:rsidRPr="00DB0D5F">
        <w:noBreakHyphen/>
      </w:r>
      <w:r w:rsidRPr="00DB0D5F">
        <w:t>41</w:t>
      </w:r>
      <w:r w:rsidR="00DB0D5F" w:rsidRPr="00DB0D5F">
        <w:noBreakHyphen/>
      </w:r>
      <w:r w:rsidRPr="00DB0D5F">
        <w:t>50(C), and made other nonsubstantive changes.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CROSS REFERENCES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t>
      </w:r>
      <w:r w:rsidR="0075777B" w:rsidRPr="00DB0D5F">
        <w:t>Enhanced economic development project</w:t>
      </w:r>
      <w:r w:rsidRPr="00DB0D5F">
        <w:t>”</w:t>
      </w:r>
      <w:r w:rsidR="0075777B" w:rsidRPr="00DB0D5F">
        <w:t xml:space="preserve"> and </w:t>
      </w:r>
      <w:r w:rsidRPr="00DB0D5F">
        <w:t>“</w:t>
      </w:r>
      <w:r w:rsidR="0075777B" w:rsidRPr="00DB0D5F">
        <w:t>enhanced project</w:t>
      </w:r>
      <w:r w:rsidRPr="00DB0D5F">
        <w:t>”</w:t>
      </w:r>
      <w:r w:rsidR="0075777B" w:rsidRPr="00DB0D5F">
        <w:t xml:space="preserve"> defined, see </w:t>
      </w:r>
      <w:r w:rsidRPr="00DB0D5F">
        <w:t xml:space="preserve">Section </w:t>
      </w:r>
      <w:r w:rsidR="0075777B" w:rsidRPr="00DB0D5F">
        <w:t>11</w:t>
      </w:r>
      <w:r w:rsidRPr="00DB0D5F">
        <w:noBreakHyphen/>
      </w:r>
      <w:r w:rsidR="0075777B" w:rsidRPr="00DB0D5F">
        <w:t>41</w:t>
      </w:r>
      <w:r w:rsidRPr="00DB0D5F">
        <w:noBreakHyphen/>
      </w:r>
      <w:r w:rsidR="0075777B" w:rsidRPr="00DB0D5F">
        <w:t>30.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149.</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437, 443 to 445.</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70.</w:t>
      </w:r>
      <w:r w:rsidR="0075777B" w:rsidRPr="00DB0D5F">
        <w:t xml:space="preserve"> Bond notification requirements.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(1) the amount then required for allocation to the department or to the State or agency, instrumentality, or political subdivision thereof to defray the costs of the proposed infrastructure;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(a)(i) in the case of an economic development project as defined in Section 11</w:t>
      </w:r>
      <w:r w:rsidR="00DB0D5F" w:rsidRPr="00DB0D5F">
        <w:noBreakHyphen/>
      </w:r>
      <w:r w:rsidRPr="00DB0D5F">
        <w:t>41</w:t>
      </w:r>
      <w:r w:rsidR="00DB0D5F" w:rsidRPr="00DB0D5F">
        <w:noBreakHyphen/>
      </w:r>
      <w:r w:rsidRPr="00DB0D5F">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DB0D5F" w:rsidRPr="00DB0D5F">
        <w:noBreakHyphen/>
      </w:r>
      <w:r w:rsidRPr="00DB0D5F">
        <w:t>41</w:t>
      </w:r>
      <w:r w:rsidR="00DB0D5F" w:rsidRPr="00DB0D5F">
        <w:noBreakHyphen/>
      </w:r>
      <w:r w:rsidRPr="00DB0D5F">
        <w:t xml:space="preserve">30(2)(a)(ii), an investment by the sponsor at the project of not less than four hundred million dollars, and the creation at the project of no </w:t>
      </w:r>
      <w:r w:rsidRPr="00DB0D5F">
        <w:lastRenderedPageBreak/>
        <w:t>fewer than four hundred new jobs by the sponsor, and, further, (A) the total investment at the project by the sponsor is not less than 1.1 billion dollars and (B) the total number of new jobs created at the project is not less than two thousand; or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(d) subject to the provisions of Section 11</w:t>
      </w:r>
      <w:r w:rsidR="00DB0D5F" w:rsidRPr="00DB0D5F">
        <w:noBreakHyphen/>
      </w:r>
      <w:r w:rsidRPr="00DB0D5F">
        <w:t>41</w:t>
      </w:r>
      <w:r w:rsidR="00DB0D5F" w:rsidRPr="00DB0D5F">
        <w:noBreakHyphen/>
      </w:r>
      <w:r w:rsidRPr="00DB0D5F">
        <w:t>75, in the case of a national and international convention and trade show center, partial payment of costs for infrastructure associated with a meeting and exhibit space as defined in Section 11</w:t>
      </w:r>
      <w:r w:rsidR="00DB0D5F" w:rsidRPr="00DB0D5F">
        <w:noBreakHyphen/>
      </w:r>
      <w:r w:rsidRPr="00DB0D5F">
        <w:t>41</w:t>
      </w:r>
      <w:r w:rsidR="00DB0D5F" w:rsidRPr="00DB0D5F">
        <w:noBreakHyphen/>
      </w:r>
      <w:r w:rsidRPr="00DB0D5F">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DB0D5F" w:rsidRPr="00DB0D5F">
        <w:noBreakHyphen/>
      </w:r>
      <w:r w:rsidRPr="00DB0D5F">
        <w:t>41</w:t>
      </w:r>
      <w:r w:rsidR="00DB0D5F" w:rsidRPr="00DB0D5F">
        <w:noBreakHyphen/>
      </w:r>
      <w:r w:rsidRPr="00DB0D5F">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(3) a tentative time schedule setting forth the period of time during which the sum requested is to be expended;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(4) a debt service table showing the annual principal and interest requirements for all bonds then outstanding; and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(5) the total amount of all bonds issued.</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2004 Act No. 187, </w:t>
      </w:r>
      <w:r w:rsidRPr="00DB0D5F">
        <w:t xml:space="preserve">Section </w:t>
      </w:r>
      <w:r w:rsidR="0075777B" w:rsidRPr="00DB0D5F">
        <w:t xml:space="preserve">3.C; 2005 Act No. 114, </w:t>
      </w:r>
      <w:r w:rsidRPr="00DB0D5F">
        <w:t xml:space="preserve">Section </w:t>
      </w:r>
      <w:r w:rsidR="0075777B" w:rsidRPr="00DB0D5F">
        <w:t xml:space="preserve">4; 2013 Act No. 13, </w:t>
      </w:r>
      <w:r w:rsidRPr="00DB0D5F">
        <w:t xml:space="preserve">Section </w:t>
      </w:r>
      <w:r w:rsidR="0075777B" w:rsidRPr="00DB0D5F">
        <w:t xml:space="preserve">8, eff April 23, 2013; 2013 Act No. 73, </w:t>
      </w:r>
      <w:r w:rsidRPr="00DB0D5F">
        <w:t xml:space="preserve">Section </w:t>
      </w:r>
      <w:r w:rsidR="0075777B" w:rsidRPr="00DB0D5F">
        <w:t xml:space="preserve">2, eff June 13, 2013; 2014 Act No. 121 (S.22), Pt VII, </w:t>
      </w:r>
      <w:r w:rsidRPr="00DB0D5F">
        <w:t xml:space="preserve">Section </w:t>
      </w:r>
      <w:r w:rsidR="0075777B" w:rsidRPr="00DB0D5F">
        <w:t xml:space="preserve">20.H.1, eff July 1, 2015; 2014 Act No. 215 (S.828), </w:t>
      </w:r>
      <w:r w:rsidRPr="00DB0D5F">
        <w:t xml:space="preserve">Section </w:t>
      </w:r>
      <w:r w:rsidR="0075777B" w:rsidRPr="00DB0D5F">
        <w:t>2, eff June 2, 2014.</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Editor</w:t>
      </w:r>
      <w:r w:rsidR="00DB0D5F" w:rsidRPr="00DB0D5F">
        <w:t>’</w:t>
      </w:r>
      <w:r w:rsidRPr="00DB0D5F">
        <w:t>s Note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2013 Act No. 73, </w:t>
      </w:r>
      <w:r w:rsidR="00DB0D5F" w:rsidRPr="00DB0D5F">
        <w:t xml:space="preserve">Section </w:t>
      </w:r>
      <w:r w:rsidRPr="00DB0D5F">
        <w:t>3, provides as follows: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t>
      </w:r>
      <w:r w:rsidR="0075777B" w:rsidRPr="00DB0D5F">
        <w:t>SECTION 3. This act takes effect upon approval by the Governor and the definition clarified and time limit extension included in Sections 11</w:t>
      </w:r>
      <w:r w:rsidRPr="00DB0D5F">
        <w:noBreakHyphen/>
      </w:r>
      <w:r w:rsidR="0075777B" w:rsidRPr="00DB0D5F">
        <w:t>41</w:t>
      </w:r>
      <w:r w:rsidRPr="00DB0D5F">
        <w:noBreakHyphen/>
      </w:r>
      <w:r w:rsidR="0075777B" w:rsidRPr="00DB0D5F">
        <w:t>30 and 11</w:t>
      </w:r>
      <w:r w:rsidRPr="00DB0D5F">
        <w:noBreakHyphen/>
      </w:r>
      <w:r w:rsidR="0075777B" w:rsidRPr="00DB0D5F">
        <w:t>41</w:t>
      </w:r>
      <w:r w:rsidRPr="00DB0D5F">
        <w:noBreakHyphen/>
      </w:r>
      <w:r w:rsidR="0075777B" w:rsidRPr="00DB0D5F">
        <w:t>70 of the 1976 Code, as amended by this act, apply with respect from the original effective date of Act 114 of 2005 [June 6, 2005].</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The first 2013 amendment, in subsection (2)(a), inserted </w:t>
      </w:r>
      <w:r w:rsidR="00DB0D5F" w:rsidRPr="00DB0D5F">
        <w:t>“</w:t>
      </w:r>
      <w:r w:rsidRPr="00DB0D5F">
        <w:t>(i)</w:t>
      </w:r>
      <w:r w:rsidR="00DB0D5F" w:rsidRPr="00DB0D5F">
        <w:t>”</w:t>
      </w:r>
      <w:r w:rsidRPr="00DB0D5F">
        <w:t xml:space="preserve"> following </w:t>
      </w:r>
      <w:r w:rsidR="00DB0D5F" w:rsidRPr="00DB0D5F">
        <w:t>“</w:t>
      </w:r>
      <w:r w:rsidRPr="00DB0D5F">
        <w:t>(a)</w:t>
      </w:r>
      <w:r w:rsidR="00DB0D5F" w:rsidRPr="00DB0D5F">
        <w:t>”</w:t>
      </w:r>
      <w:r w:rsidRPr="00DB0D5F">
        <w:t xml:space="preserve"> at the beginning, inserted </w:t>
      </w:r>
      <w:r w:rsidR="00DB0D5F" w:rsidRPr="00DB0D5F">
        <w:t>“</w:t>
      </w:r>
      <w:r w:rsidRPr="00DB0D5F">
        <w:t>(i)</w:t>
      </w:r>
      <w:r w:rsidR="00DB0D5F" w:rsidRPr="00DB0D5F">
        <w:t>”</w:t>
      </w:r>
      <w:r w:rsidRPr="00DB0D5F">
        <w:t xml:space="preserve"> following </w:t>
      </w:r>
      <w:r w:rsidR="00DB0D5F" w:rsidRPr="00DB0D5F">
        <w:t>“</w:t>
      </w:r>
      <w:r w:rsidRPr="00DB0D5F">
        <w:t>Section 11</w:t>
      </w:r>
      <w:r w:rsidR="00DB0D5F" w:rsidRPr="00DB0D5F">
        <w:noBreakHyphen/>
      </w:r>
      <w:r w:rsidRPr="00DB0D5F">
        <w:t>41</w:t>
      </w:r>
      <w:r w:rsidR="00DB0D5F" w:rsidRPr="00DB0D5F">
        <w:noBreakHyphen/>
      </w:r>
      <w:r w:rsidRPr="00DB0D5F">
        <w:t>30(2)(a)</w:t>
      </w:r>
      <w:r w:rsidR="00DB0D5F" w:rsidRPr="00DB0D5F">
        <w:t>”</w:t>
      </w:r>
      <w:r w:rsidRPr="00DB0D5F">
        <w:t xml:space="preserve">, and added the text beginning with </w:t>
      </w:r>
      <w:r w:rsidR="00DB0D5F" w:rsidRPr="00DB0D5F">
        <w:t>“</w:t>
      </w:r>
      <w:r w:rsidRPr="00DB0D5F">
        <w:t>, or, (ii) in the case of an enhanced</w:t>
      </w:r>
      <w:r w:rsidR="00DB0D5F" w:rsidRPr="00DB0D5F">
        <w:t>”</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The second 2013 amendment, in subsection (2)(d), substituted </w:t>
      </w:r>
      <w:r w:rsidR="00DB0D5F" w:rsidRPr="00DB0D5F">
        <w:t>“</w:t>
      </w:r>
      <w:r w:rsidRPr="00DB0D5F">
        <w:t>complete the project within fifteen years</w:t>
      </w:r>
      <w:r w:rsidR="00DB0D5F" w:rsidRPr="00DB0D5F">
        <w:t>”</w:t>
      </w:r>
      <w:r w:rsidRPr="00DB0D5F">
        <w:t xml:space="preserve"> for </w:t>
      </w:r>
      <w:r w:rsidR="00DB0D5F" w:rsidRPr="00DB0D5F">
        <w:t>“</w:t>
      </w:r>
      <w:r w:rsidRPr="00DB0D5F">
        <w:t>complete the project within ten years</w:t>
      </w:r>
      <w:r w:rsidR="00DB0D5F" w:rsidRPr="00DB0D5F">
        <w:t>”</w:t>
      </w:r>
      <w:r w:rsidRPr="00DB0D5F">
        <w:t xml:space="preserve"> following item (3); and made other nonsubstantive changes.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2014 Act No. 121, </w:t>
      </w:r>
      <w:r w:rsidR="00DB0D5F" w:rsidRPr="00DB0D5F">
        <w:t xml:space="preserve">Section </w:t>
      </w:r>
      <w:r w:rsidRPr="00DB0D5F">
        <w:t xml:space="preserve">20.H.1, substituted </w:t>
      </w:r>
      <w:r w:rsidR="00DB0D5F" w:rsidRPr="00DB0D5F">
        <w:t>“</w:t>
      </w:r>
      <w:r w:rsidRPr="00DB0D5F">
        <w:t>Fiscal Accountability Authority</w:t>
      </w:r>
      <w:r w:rsidR="00DB0D5F" w:rsidRPr="00DB0D5F">
        <w:t>”</w:t>
      </w:r>
      <w:r w:rsidRPr="00DB0D5F">
        <w:t xml:space="preserve"> for </w:t>
      </w:r>
      <w:r w:rsidR="00DB0D5F" w:rsidRPr="00DB0D5F">
        <w:t>“</w:t>
      </w:r>
      <w:r w:rsidRPr="00DB0D5F">
        <w:t>Budget and Control Board</w:t>
      </w:r>
      <w:r w:rsidR="00DB0D5F" w:rsidRPr="00DB0D5F">
        <w:t>”</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2014 Act No. 215, </w:t>
      </w:r>
      <w:r w:rsidR="00DB0D5F" w:rsidRPr="00DB0D5F">
        <w:t xml:space="preserve">Section </w:t>
      </w:r>
      <w:r w:rsidRPr="00DB0D5F">
        <w:t xml:space="preserve">2, in subsection (2)(d), inserted at the beginning </w:t>
      </w:r>
      <w:r w:rsidR="00DB0D5F" w:rsidRPr="00DB0D5F">
        <w:t>“</w:t>
      </w:r>
      <w:r w:rsidRPr="00DB0D5F">
        <w:t>subject to the provisions of Section 11</w:t>
      </w:r>
      <w:r w:rsidR="00DB0D5F" w:rsidRPr="00DB0D5F">
        <w:noBreakHyphen/>
      </w:r>
      <w:r w:rsidRPr="00DB0D5F">
        <w:t>41</w:t>
      </w:r>
      <w:r w:rsidR="00DB0D5F" w:rsidRPr="00DB0D5F">
        <w:noBreakHyphen/>
      </w:r>
      <w:r w:rsidRPr="00DB0D5F">
        <w:t>75,</w:t>
      </w:r>
      <w:r w:rsidR="00DB0D5F" w:rsidRPr="00DB0D5F">
        <w:t>”</w:t>
      </w:r>
      <w:r w:rsidRPr="00DB0D5F">
        <w:t>, and made other nonsubstantive changes.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CROSS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Authorizing resolution, see </w:t>
      </w:r>
      <w:r w:rsidR="00DB0D5F" w:rsidRPr="00DB0D5F">
        <w:t xml:space="preserve">Section </w:t>
      </w:r>
      <w:r w:rsidRPr="00DB0D5F">
        <w:t>11</w:t>
      </w:r>
      <w:r w:rsidR="00DB0D5F" w:rsidRPr="00DB0D5F">
        <w:noBreakHyphen/>
      </w:r>
      <w:r w:rsidRPr="00DB0D5F">
        <w:t>41</w:t>
      </w:r>
      <w:r w:rsidR="00DB0D5F" w:rsidRPr="00DB0D5F">
        <w:noBreakHyphen/>
      </w:r>
      <w:r w:rsidRPr="00DB0D5F">
        <w:t>90.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Economic development bonds for convention and trade show, reimbursement provisions not applicable if sold and replaced with similar facility, see </w:t>
      </w:r>
      <w:r w:rsidR="00DB0D5F" w:rsidRPr="00DB0D5F">
        <w:t xml:space="preserve">Section </w:t>
      </w:r>
      <w:r w:rsidRPr="00DB0D5F">
        <w:t>11</w:t>
      </w:r>
      <w:r w:rsidR="00DB0D5F" w:rsidRPr="00DB0D5F">
        <w:noBreakHyphen/>
      </w:r>
      <w:r w:rsidRPr="00DB0D5F">
        <w:t>41</w:t>
      </w:r>
      <w:r w:rsidR="00DB0D5F" w:rsidRPr="00DB0D5F">
        <w:noBreakHyphen/>
      </w:r>
      <w:r w:rsidRPr="00DB0D5F">
        <w:t>75.</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t>
      </w:r>
      <w:r w:rsidR="0075777B" w:rsidRPr="00DB0D5F">
        <w:t>Enhanced economic development project</w:t>
      </w:r>
      <w:r w:rsidRPr="00DB0D5F">
        <w:t>”</w:t>
      </w:r>
      <w:r w:rsidR="0075777B" w:rsidRPr="00DB0D5F">
        <w:t xml:space="preserve"> and </w:t>
      </w:r>
      <w:r w:rsidRPr="00DB0D5F">
        <w:t>“</w:t>
      </w:r>
      <w:r w:rsidR="0075777B" w:rsidRPr="00DB0D5F">
        <w:t>enhanced project</w:t>
      </w:r>
      <w:r w:rsidRPr="00DB0D5F">
        <w:t>”</w:t>
      </w:r>
      <w:r w:rsidR="0075777B" w:rsidRPr="00DB0D5F">
        <w:t xml:space="preserve"> defined, see </w:t>
      </w:r>
      <w:r w:rsidRPr="00DB0D5F">
        <w:t xml:space="preserve">Section </w:t>
      </w:r>
      <w:r w:rsidR="0075777B" w:rsidRPr="00DB0D5F">
        <w:t>11</w:t>
      </w:r>
      <w:r w:rsidRPr="00DB0D5F">
        <w:noBreakHyphen/>
      </w:r>
      <w:r w:rsidR="0075777B" w:rsidRPr="00DB0D5F">
        <w:t>41</w:t>
      </w:r>
      <w:r w:rsidRPr="00DB0D5F">
        <w:noBreakHyphen/>
      </w:r>
      <w:r w:rsidR="0075777B" w:rsidRPr="00DB0D5F">
        <w:t>30.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Issuance of bonds pursuant to chapter, see </w:t>
      </w:r>
      <w:r w:rsidR="00DB0D5F" w:rsidRPr="00DB0D5F">
        <w:t xml:space="preserve">Section </w:t>
      </w:r>
      <w:r w:rsidRPr="00DB0D5F">
        <w:t>11</w:t>
      </w:r>
      <w:r w:rsidR="00DB0D5F" w:rsidRPr="00DB0D5F">
        <w:noBreakHyphen/>
      </w:r>
      <w:r w:rsidRPr="00DB0D5F">
        <w:t>41</w:t>
      </w:r>
      <w:r w:rsidR="00DB0D5F" w:rsidRPr="00DB0D5F">
        <w:noBreakHyphen/>
      </w:r>
      <w:r w:rsidRPr="00DB0D5F">
        <w:t>40.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C.J.S. States </w:t>
      </w:r>
      <w:r w:rsidR="00DB0D5F" w:rsidRPr="00DB0D5F">
        <w:t xml:space="preserve">Section </w:t>
      </w:r>
      <w:r w:rsidRPr="00DB0D5F">
        <w:t>442.</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NOTES OF DECISIONS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Validity 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1. Validity</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Sections of legislation commonly referred to as the </w:t>
      </w:r>
      <w:r w:rsidR="00DB0D5F" w:rsidRPr="00DB0D5F">
        <w:t>“</w:t>
      </w:r>
      <w:r w:rsidRPr="00DB0D5F">
        <w:t>Life Sciences Act</w:t>
      </w:r>
      <w:r w:rsidR="00DB0D5F" w:rsidRPr="00DB0D5F">
        <w:t>”</w:t>
      </w:r>
      <w:r w:rsidRPr="00DB0D5F">
        <w:t xml:space="preserve"> designed to foster economic development and encourage creation of high</w:t>
      </w:r>
      <w:r w:rsidR="00DB0D5F" w:rsidRPr="00DB0D5F">
        <w:noBreakHyphen/>
      </w:r>
      <w:r w:rsidRPr="00DB0D5F">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DB0D5F" w:rsidRPr="00DB0D5F">
        <w:noBreakHyphen/>
      </w:r>
      <w:r w:rsidRPr="00DB0D5F">
        <w:t>paying jobs in life sciences industry, and providing for annual reports of cost and benefit of Act were intrinsically related to underlying purpose of the Act so as to fall within its one subject. Sloan v. Wilkins (S.C. 2005) 362 S.C. 430, 608 S.E.2d 579. States 115; Statutes 1617(12); Statutes 1617(14); Taxation 2100</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75.</w:t>
      </w:r>
      <w:r w:rsidR="0075777B" w:rsidRPr="00DB0D5F">
        <w:t xml:space="preserve"> Economic development bonds for convention and trade show; reimbursement provisions not applicable if sold and replaced with similar facility.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 Notwithstanding the provisions of Section 11</w:t>
      </w:r>
      <w:r w:rsidR="00DB0D5F" w:rsidRPr="00DB0D5F">
        <w:noBreakHyphen/>
      </w:r>
      <w:r w:rsidRPr="00DB0D5F">
        <w:t>41</w:t>
      </w:r>
      <w:r w:rsidR="00DB0D5F" w:rsidRPr="00DB0D5F">
        <w:noBreakHyphen/>
      </w:r>
      <w:r w:rsidRPr="00DB0D5F">
        <w:t>70(2)(d), the provisions requiring the reimbursement of bond proceeds, plus interest, upon the sale of the meeting and exhibit space, are not applicable if:</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(1) the proceeds of the sale of meeting and exhibit space is for its true value as described in Section 12</w:t>
      </w:r>
      <w:r w:rsidR="00DB0D5F" w:rsidRPr="00DB0D5F">
        <w:noBreakHyphen/>
      </w:r>
      <w:r w:rsidRPr="00DB0D5F">
        <w:t>37</w:t>
      </w:r>
      <w:r w:rsidR="00DB0D5F" w:rsidRPr="00DB0D5F">
        <w:noBreakHyphen/>
      </w:r>
      <w:r w:rsidRPr="00DB0D5F">
        <w:t>930;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(2) the sale proceeds are used in their entirety for a new meeting and exhibit space as defined in Section 11</w:t>
      </w:r>
      <w:r w:rsidR="00DB0D5F" w:rsidRPr="00DB0D5F">
        <w:noBreakHyphen/>
      </w:r>
      <w:r w:rsidRPr="00DB0D5F">
        <w:t>41</w:t>
      </w:r>
      <w:r w:rsidR="00DB0D5F" w:rsidRPr="00DB0D5F">
        <w:noBreakHyphen/>
      </w:r>
      <w:r w:rsidRPr="00DB0D5F">
        <w:t>30(2)(e); and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(B) The exemption from the reimbursement requirements only applies so long as: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(1) the land for the new meeting and exhibit space is owned by the state agency, instrumentality, or political subdivision at the time of the sale or is purchased within eighteen months of the sale;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(2) construction of the new meeting and exhibit space begins within five years of the sale; and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r>
      <w:r w:rsidRPr="00DB0D5F">
        <w:tab/>
        <w:t>(3) the project is completed within ten years of the sale.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If a state agency, instrumentality, or political subdivision avails itself of the provisions of subsection (A), but then fails to meet the requirements of this subsection, then the reimbursement requirements of Section 11</w:t>
      </w:r>
      <w:r w:rsidR="00DB0D5F" w:rsidRPr="00DB0D5F">
        <w:noBreakHyphen/>
      </w:r>
      <w:r w:rsidRPr="00DB0D5F">
        <w:t>41</w:t>
      </w:r>
      <w:r w:rsidR="00DB0D5F" w:rsidRPr="00DB0D5F">
        <w:noBreakHyphen/>
      </w:r>
      <w:r w:rsidRPr="00DB0D5F">
        <w:t>70(2)(d) apply as of the day of the sale.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(C) If the new meeting and exhibit space is subsequently sold, the reimbursement requirements of Section 11</w:t>
      </w:r>
      <w:r w:rsidR="00DB0D5F" w:rsidRPr="00DB0D5F">
        <w:noBreakHyphen/>
      </w:r>
      <w:r w:rsidRPr="00DB0D5F">
        <w:t>41</w:t>
      </w:r>
      <w:r w:rsidR="00DB0D5F" w:rsidRPr="00DB0D5F">
        <w:noBreakHyphen/>
      </w:r>
      <w:r w:rsidRPr="00DB0D5F">
        <w:t>70(2)(d) apply as of the day of the sale of the new meeting and exhibit space, unless the provisions of this section again apply.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2014 Act No. 215 (S.828), </w:t>
      </w:r>
      <w:r w:rsidRPr="00DB0D5F">
        <w:t xml:space="preserve">Section </w:t>
      </w:r>
      <w:r w:rsidR="0075777B" w:rsidRPr="00DB0D5F">
        <w:t>1, eff June 2, 2014.</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CROSS REFERENCES</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Bond notification requirements, see </w:t>
      </w:r>
      <w:r w:rsidR="00DB0D5F" w:rsidRPr="00DB0D5F">
        <w:t xml:space="preserve">Section </w:t>
      </w:r>
      <w:r w:rsidRPr="00DB0D5F">
        <w:t>11</w:t>
      </w:r>
      <w:r w:rsidR="00DB0D5F" w:rsidRPr="00DB0D5F">
        <w:noBreakHyphen/>
      </w:r>
      <w:r w:rsidRPr="00DB0D5F">
        <w:t>41</w:t>
      </w:r>
      <w:r w:rsidR="00DB0D5F" w:rsidRPr="00DB0D5F">
        <w:noBreakHyphen/>
      </w:r>
      <w:r w:rsidRPr="00DB0D5F">
        <w:t>70.</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80.</w:t>
      </w:r>
      <w:r w:rsidR="0075777B" w:rsidRPr="00DB0D5F">
        <w:t xml:space="preserve"> Adoption of resolution effecting issue of bonds.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Following the receipt of the notification presented pursuant to Section 11</w:t>
      </w:r>
      <w:r w:rsidR="00DB0D5F" w:rsidRPr="00DB0D5F">
        <w:noBreakHyphen/>
      </w:r>
      <w:r w:rsidRPr="00DB0D5F">
        <w:t>41</w:t>
      </w:r>
      <w:r w:rsidR="00DB0D5F" w:rsidRPr="00DB0D5F">
        <w:noBreakHyphen/>
      </w:r>
      <w:r w:rsidRPr="00DB0D5F">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2014 Act No. 121 (S.22), Pt VII, </w:t>
      </w:r>
      <w:r w:rsidRPr="00DB0D5F">
        <w:t xml:space="preserve">Section </w:t>
      </w:r>
      <w:r w:rsidR="0075777B" w:rsidRPr="00DB0D5F">
        <w:t>20.H.2, eff July 1, 2015.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2014 Act No. 121, </w:t>
      </w:r>
      <w:r w:rsidR="00DB0D5F" w:rsidRPr="00DB0D5F">
        <w:t xml:space="preserve">Section </w:t>
      </w:r>
      <w:r w:rsidRPr="00DB0D5F">
        <w:t xml:space="preserve">20.H.2, substituted </w:t>
      </w:r>
      <w:r w:rsidR="00DB0D5F" w:rsidRPr="00DB0D5F">
        <w:t>“</w:t>
      </w:r>
      <w:r w:rsidRPr="00DB0D5F">
        <w:t>review</w:t>
      </w:r>
      <w:r w:rsidR="00DB0D5F" w:rsidRPr="00DB0D5F">
        <w:t>”</w:t>
      </w:r>
      <w:r w:rsidRPr="00DB0D5F">
        <w:t xml:space="preserve"> for </w:t>
      </w:r>
      <w:r w:rsidR="00DB0D5F" w:rsidRPr="00DB0D5F">
        <w:t>“</w:t>
      </w:r>
      <w:r w:rsidRPr="00DB0D5F">
        <w:t>approval</w:t>
      </w:r>
      <w:r w:rsidR="00DB0D5F" w:rsidRPr="00DB0D5F">
        <w:t>”</w:t>
      </w:r>
      <w:r w:rsidRPr="00DB0D5F">
        <w:t xml:space="preserve"> before </w:t>
      </w:r>
      <w:r w:rsidR="00DB0D5F" w:rsidRPr="00DB0D5F">
        <w:t>“</w:t>
      </w:r>
      <w:r w:rsidRPr="00DB0D5F">
        <w:t>by the Joint Board</w:t>
      </w:r>
      <w:r w:rsidR="00DB0D5F" w:rsidRPr="00DB0D5F">
        <w:t>”</w:t>
      </w:r>
      <w:r w:rsidRPr="00DB0D5F">
        <w:t xml:space="preserve">, and substituted </w:t>
      </w:r>
      <w:r w:rsidR="00DB0D5F" w:rsidRPr="00DB0D5F">
        <w:t>“</w:t>
      </w:r>
      <w:r w:rsidRPr="00DB0D5F">
        <w:t>and approval by the State Fiscal Accountability Authority</w:t>
      </w:r>
      <w:r w:rsidR="00DB0D5F" w:rsidRPr="00DB0D5F">
        <w:t>”</w:t>
      </w:r>
      <w:r w:rsidRPr="00DB0D5F">
        <w:t xml:space="preserve"> for </w:t>
      </w:r>
      <w:r w:rsidR="00DB0D5F" w:rsidRPr="00DB0D5F">
        <w:t>“</w:t>
      </w:r>
      <w:r w:rsidRPr="00DB0D5F">
        <w:t>the State Budget and Control Board</w:t>
      </w:r>
      <w:r w:rsidR="00DB0D5F" w:rsidRPr="00DB0D5F">
        <w:t>”</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 </w:t>
      </w:r>
      <w:r w:rsidRPr="00DB0D5F">
        <w:t>442.</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90.</w:t>
      </w:r>
      <w:r w:rsidR="0075777B" w:rsidRPr="00DB0D5F">
        <w:t xml:space="preserve"> Authorizing resolution.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To effect the issuance of bonds, the State Fiscal Accountability Authority shall adopt a resolution providing for the issuance of bonds pursuant to the provisions of this chapter. The authorizing resolution must include: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(1) a statement of whether the bonds are being authorized and issued pursuant to Section 11</w:t>
      </w:r>
      <w:r w:rsidR="00DB0D5F" w:rsidRPr="00DB0D5F">
        <w:noBreakHyphen/>
      </w:r>
      <w:r w:rsidRPr="00DB0D5F">
        <w:t>41</w:t>
      </w:r>
      <w:r w:rsidR="00DB0D5F" w:rsidRPr="00DB0D5F">
        <w:noBreakHyphen/>
      </w:r>
      <w:r w:rsidRPr="00DB0D5F">
        <w:t>50(A), Section 11</w:t>
      </w:r>
      <w:r w:rsidR="00DB0D5F" w:rsidRPr="00DB0D5F">
        <w:noBreakHyphen/>
      </w:r>
      <w:r w:rsidRPr="00DB0D5F">
        <w:t>41</w:t>
      </w:r>
      <w:r w:rsidR="00DB0D5F" w:rsidRPr="00DB0D5F">
        <w:noBreakHyphen/>
      </w:r>
      <w:r w:rsidRPr="00DB0D5F">
        <w:t>50(B), or Section 11</w:t>
      </w:r>
      <w:r w:rsidR="00DB0D5F" w:rsidRPr="00DB0D5F">
        <w:noBreakHyphen/>
      </w:r>
      <w:r w:rsidRPr="00DB0D5F">
        <w:t>41</w:t>
      </w:r>
      <w:r w:rsidR="00DB0D5F" w:rsidRPr="00DB0D5F">
        <w:noBreakHyphen/>
      </w:r>
      <w:r w:rsidRPr="00DB0D5F">
        <w:t>50(C);</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(2) a schedule showing the aggregate of bonds issued, the annual principal payments required to retire the bonds, and the interest on the bonds;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(3) the amount of bonds proposed to be issued;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(4) a schedule showing future annual principal requirements and estimated annual interest requirements on the bonds to be issued; and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(5) certificates evidencing that the provisions of Sections 11</w:t>
      </w:r>
      <w:r w:rsidR="00DB0D5F" w:rsidRPr="00DB0D5F">
        <w:noBreakHyphen/>
      </w:r>
      <w:r w:rsidRPr="00DB0D5F">
        <w:t>41</w:t>
      </w:r>
      <w:r w:rsidR="00DB0D5F" w:rsidRPr="00DB0D5F">
        <w:noBreakHyphen/>
      </w:r>
      <w:r w:rsidRPr="00DB0D5F">
        <w:t>50 and 11</w:t>
      </w:r>
      <w:r w:rsidR="00DB0D5F" w:rsidRPr="00DB0D5F">
        <w:noBreakHyphen/>
      </w:r>
      <w:r w:rsidRPr="00DB0D5F">
        <w:t>41</w:t>
      </w:r>
      <w:r w:rsidR="00DB0D5F" w:rsidRPr="00DB0D5F">
        <w:noBreakHyphen/>
      </w:r>
      <w:r w:rsidRPr="00DB0D5F">
        <w:t>60 have been or will be met.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DB0D5F" w:rsidRPr="00DB0D5F">
        <w:noBreakHyphen/>
      </w:r>
      <w:r w:rsidRPr="00DB0D5F">
        <w:t>41</w:t>
      </w:r>
      <w:r w:rsidR="00DB0D5F" w:rsidRPr="00DB0D5F">
        <w:noBreakHyphen/>
      </w:r>
      <w:r w:rsidRPr="00DB0D5F">
        <w:t>70.</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2009 Act No. 124, </w:t>
      </w:r>
      <w:r w:rsidRPr="00DB0D5F">
        <w:t xml:space="preserve">Section </w:t>
      </w:r>
      <w:r w:rsidR="0075777B" w:rsidRPr="00DB0D5F">
        <w:t xml:space="preserve">5.D; 2013 Act No. 13, </w:t>
      </w:r>
      <w:r w:rsidRPr="00DB0D5F">
        <w:t xml:space="preserve">Section </w:t>
      </w:r>
      <w:r w:rsidR="0075777B" w:rsidRPr="00DB0D5F">
        <w:t xml:space="preserve">9, eff April 23, 2013; 2014 Act No. 121 (S.22), Pt VII, </w:t>
      </w:r>
      <w:r w:rsidRPr="00DB0D5F">
        <w:t xml:space="preserve">Section </w:t>
      </w:r>
      <w:r w:rsidR="0075777B" w:rsidRPr="00DB0D5F">
        <w:t>20.H.2, eff July 1, 2015.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Code Commissioner</w:t>
      </w:r>
      <w:r w:rsidR="00DB0D5F" w:rsidRPr="00DB0D5F">
        <w:t>’</w:t>
      </w:r>
      <w:r w:rsidRPr="00DB0D5F">
        <w:t>s Note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The reference to Section 11</w:t>
      </w:r>
      <w:r w:rsidR="00DB0D5F" w:rsidRPr="00DB0D5F">
        <w:noBreakHyphen/>
      </w:r>
      <w:r w:rsidRPr="00DB0D5F">
        <w:t>41</w:t>
      </w:r>
      <w:r w:rsidR="00DB0D5F" w:rsidRPr="00DB0D5F">
        <w:noBreakHyphen/>
      </w:r>
      <w:r w:rsidRPr="00DB0D5F">
        <w:t xml:space="preserve">50(C) in subsection (1), and subsection (6) were inadvertently omitted from 2014 Act No. 121, </w:t>
      </w:r>
      <w:r w:rsidR="00DB0D5F" w:rsidRPr="00DB0D5F">
        <w:t xml:space="preserve">Section </w:t>
      </w:r>
      <w:r w:rsidRPr="00DB0D5F">
        <w:t xml:space="preserve">20.H.2. This text, as added by 2013 Act No. 13, </w:t>
      </w:r>
      <w:r w:rsidR="00DB0D5F" w:rsidRPr="00DB0D5F">
        <w:t xml:space="preserve">Section </w:t>
      </w:r>
      <w:r w:rsidRPr="00DB0D5F">
        <w:t xml:space="preserve">9, has been restored, and the phrase </w:t>
      </w:r>
      <w:r w:rsidR="00DB0D5F" w:rsidRPr="00DB0D5F">
        <w:t>“</w:t>
      </w:r>
      <w:r w:rsidRPr="00DB0D5F">
        <w:t>Fiscal Accountability Authority</w:t>
      </w:r>
      <w:r w:rsidR="00DB0D5F" w:rsidRPr="00DB0D5F">
        <w:t>”</w:t>
      </w:r>
      <w:r w:rsidRPr="00DB0D5F">
        <w:t xml:space="preserve"> has been substituted in subsection (6) for </w:t>
      </w:r>
      <w:r w:rsidR="00DB0D5F" w:rsidRPr="00DB0D5F">
        <w:t>“</w:t>
      </w:r>
      <w:r w:rsidRPr="00DB0D5F">
        <w:t>Budget and Control Board</w:t>
      </w:r>
      <w:r w:rsidR="00DB0D5F" w:rsidRPr="00DB0D5F">
        <w:t>”</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The 2013 amendment, in subsection (1), inserted the reference to Section 11</w:t>
      </w:r>
      <w:r w:rsidR="00DB0D5F" w:rsidRPr="00DB0D5F">
        <w:noBreakHyphen/>
      </w:r>
      <w:r w:rsidRPr="00DB0D5F">
        <w:t>41</w:t>
      </w:r>
      <w:r w:rsidR="00DB0D5F" w:rsidRPr="00DB0D5F">
        <w:noBreakHyphen/>
      </w:r>
      <w:r w:rsidRPr="00DB0D5F">
        <w:t>50(C), and added subsection (6), relating to Section 11</w:t>
      </w:r>
      <w:r w:rsidR="00DB0D5F" w:rsidRPr="00DB0D5F">
        <w:noBreakHyphen/>
      </w:r>
      <w:r w:rsidRPr="00DB0D5F">
        <w:t>41</w:t>
      </w:r>
      <w:r w:rsidR="00DB0D5F" w:rsidRPr="00DB0D5F">
        <w:noBreakHyphen/>
      </w:r>
      <w:r w:rsidRPr="00DB0D5F">
        <w:t>70.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2014 Act No. 121, </w:t>
      </w:r>
      <w:r w:rsidR="00DB0D5F" w:rsidRPr="00DB0D5F">
        <w:t xml:space="preserve">Section </w:t>
      </w:r>
      <w:r w:rsidRPr="00DB0D5F">
        <w:t xml:space="preserve">20.H.2, in the first undesignated paragraph, substituted </w:t>
      </w:r>
      <w:r w:rsidR="00DB0D5F" w:rsidRPr="00DB0D5F">
        <w:t>“</w:t>
      </w:r>
      <w:r w:rsidRPr="00DB0D5F">
        <w:t>Fiscal Accountability Authority</w:t>
      </w:r>
      <w:r w:rsidR="00DB0D5F" w:rsidRPr="00DB0D5F">
        <w:t>”</w:t>
      </w:r>
      <w:r w:rsidRPr="00DB0D5F">
        <w:t xml:space="preserve"> for </w:t>
      </w:r>
      <w:r w:rsidR="00DB0D5F" w:rsidRPr="00DB0D5F">
        <w:t>“</w:t>
      </w:r>
      <w:r w:rsidRPr="00DB0D5F">
        <w:t>Budget and Control Board</w:t>
      </w:r>
      <w:r w:rsidR="00DB0D5F" w:rsidRPr="00DB0D5F">
        <w:t>”</w:t>
      </w:r>
      <w:r w:rsidRPr="00DB0D5F">
        <w:t>; and made other nonsubstantive changes.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 </w:t>
      </w:r>
      <w:r w:rsidRPr="00DB0D5F">
        <w:t>442.</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100.</w:t>
      </w:r>
      <w:r w:rsidR="0075777B" w:rsidRPr="00DB0D5F">
        <w:t xml:space="preserve"> Bond maturity date and terms; determination of interest rate.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2014 Act No. 121 (S.22), Pt VII, </w:t>
      </w:r>
      <w:r w:rsidRPr="00DB0D5F">
        <w:t xml:space="preserve">Section </w:t>
      </w:r>
      <w:r w:rsidR="0075777B" w:rsidRPr="00DB0D5F">
        <w:t>20.H.2, eff July 1, 2015.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2014 Act No. 121, </w:t>
      </w:r>
      <w:r w:rsidR="00DB0D5F" w:rsidRPr="00DB0D5F">
        <w:t xml:space="preserve">Section </w:t>
      </w:r>
      <w:r w:rsidRPr="00DB0D5F">
        <w:t xml:space="preserve">20.H.2, twice substituted </w:t>
      </w:r>
      <w:r w:rsidR="00DB0D5F" w:rsidRPr="00DB0D5F">
        <w:t>“</w:t>
      </w:r>
      <w:r w:rsidRPr="00DB0D5F">
        <w:t>Fiscal Accountability Authority</w:t>
      </w:r>
      <w:r w:rsidR="00DB0D5F" w:rsidRPr="00DB0D5F">
        <w:t>”</w:t>
      </w:r>
      <w:r w:rsidRPr="00DB0D5F">
        <w:t xml:space="preserve"> for </w:t>
      </w:r>
      <w:r w:rsidR="00DB0D5F" w:rsidRPr="00DB0D5F">
        <w:t>“</w:t>
      </w:r>
      <w:r w:rsidRPr="00DB0D5F">
        <w:t>Budget and Control Board</w:t>
      </w:r>
      <w:r w:rsidR="00DB0D5F" w:rsidRPr="00DB0D5F">
        <w:t>”</w:t>
      </w:r>
      <w:r w:rsidRPr="00DB0D5F">
        <w: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154.</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438, 441, 446 to 447.</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110.</w:t>
      </w:r>
      <w:r w:rsidR="0075777B" w:rsidRPr="00DB0D5F">
        <w:t xml:space="preserve"> Bonds exempt from taxation.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All bonds issued under this chapter are exempt from taxation as provided in Section 12</w:t>
      </w:r>
      <w:r w:rsidR="00DB0D5F" w:rsidRPr="00DB0D5F">
        <w:noBreakHyphen/>
      </w:r>
      <w:r w:rsidRPr="00DB0D5F">
        <w:t>2</w:t>
      </w:r>
      <w:r w:rsidR="00DB0D5F" w:rsidRPr="00DB0D5F">
        <w:noBreakHyphen/>
      </w:r>
      <w:r w:rsidRPr="00DB0D5F">
        <w:t>50.</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Taxation 2316.</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371.</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Taxation </w:t>
      </w:r>
      <w:r w:rsidR="00DB0D5F" w:rsidRPr="00DB0D5F">
        <w:t xml:space="preserve">Section </w:t>
      </w:r>
      <w:r w:rsidRPr="00DB0D5F">
        <w:t>304.</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120.</w:t>
      </w:r>
      <w:r w:rsidR="0075777B" w:rsidRPr="00DB0D5F">
        <w:t xml:space="preserve"> Executive signature and State seal requirements.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2004 Act No. 187, </w:t>
      </w:r>
      <w:r w:rsidRPr="00DB0D5F">
        <w:t xml:space="preserve">Section </w:t>
      </w:r>
      <w:r w:rsidR="0075777B" w:rsidRPr="00DB0D5F">
        <w:t>3.D.</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C.J.S. States </w:t>
      </w:r>
      <w:r w:rsidR="00DB0D5F" w:rsidRPr="00DB0D5F">
        <w:t xml:space="preserve">Section </w:t>
      </w:r>
      <w:r w:rsidRPr="00DB0D5F">
        <w:t>441.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NOTES OF DECISIONS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Validity 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1. Validity</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Sections of legislation commonly referred to as the </w:t>
      </w:r>
      <w:r w:rsidR="00DB0D5F" w:rsidRPr="00DB0D5F">
        <w:t>“</w:t>
      </w:r>
      <w:r w:rsidRPr="00DB0D5F">
        <w:t>Life Sciences Act</w:t>
      </w:r>
      <w:r w:rsidR="00DB0D5F" w:rsidRPr="00DB0D5F">
        <w:t>”</w:t>
      </w:r>
      <w:r w:rsidRPr="00DB0D5F">
        <w:t xml:space="preserve"> designed to foster economic development and encourage creation of high</w:t>
      </w:r>
      <w:r w:rsidR="00DB0D5F" w:rsidRPr="00DB0D5F">
        <w:noBreakHyphen/>
      </w:r>
      <w:r w:rsidRPr="00DB0D5F">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DB0D5F" w:rsidRPr="00DB0D5F">
        <w:noBreakHyphen/>
      </w:r>
      <w:r w:rsidRPr="00DB0D5F">
        <w:t>paying jobs in life sciences industry, and providing for annual reports of cost and benefit of Act were intrinsically related to underlying purpose of the Act so as to fall within its one subject. Sloan v. Wilkins (S.C. 2005) 362 S.C. 430, 608 S.E.2d 579. States 115; Statutes 1617(12); Statutes 1617(14); Taxation 2100</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130.</w:t>
      </w:r>
      <w:r w:rsidR="0075777B" w:rsidRPr="00DB0D5F">
        <w:t xml:space="preserve"> Payment of principal and interest.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166.</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 </w:t>
      </w:r>
      <w:r w:rsidRPr="00DB0D5F">
        <w:t>448.</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140.</w:t>
      </w:r>
      <w:r w:rsidR="0075777B" w:rsidRPr="00DB0D5F">
        <w:t xml:space="preserve"> Sale of bonds.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451 to 453.</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150.</w:t>
      </w:r>
      <w:r w:rsidR="0075777B" w:rsidRPr="00DB0D5F">
        <w:t xml:space="preserve"> Application of proceeds; liability of purchasers for misapplication.</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 xml:space="preserve">1; 2004 Act No. 184, </w:t>
      </w:r>
      <w:r w:rsidRPr="00DB0D5F">
        <w:t xml:space="preserve">Section </w:t>
      </w:r>
      <w:r w:rsidR="0075777B" w:rsidRPr="00DB0D5F">
        <w:t>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451 to 453.</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160.</w:t>
      </w:r>
      <w:r w:rsidR="0075777B" w:rsidRPr="00DB0D5F">
        <w:t xml:space="preserve"> Purchase by fiduciaries.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It is lawful for all executors, administrators, guardians, and other fiduciaries to invest any monies in their hands in bonds issued pursuant to this chapter.</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77B" w:rsidRPr="00DB0D5F">
        <w:t xml:space="preserve">: 2002 Act No. 254, </w:t>
      </w:r>
      <w:r w:rsidRPr="00DB0D5F">
        <w:t xml:space="preserve">Section </w:t>
      </w:r>
      <w:r w:rsidR="0075777B" w:rsidRPr="00DB0D5F">
        <w:t>1.</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170.</w:t>
      </w:r>
      <w:r w:rsidR="0075777B" w:rsidRPr="00DB0D5F">
        <w:t xml:space="preserve"> Expenditure of proceeds.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The proceeds received from the issuance of bonds, after deducting the costs of issuance, must be expended only for the purpose of providing infrastructure.</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2002 Act No. 254, </w:t>
      </w:r>
      <w:r w:rsidRPr="00DB0D5F">
        <w:t xml:space="preserve">Section </w:t>
      </w:r>
      <w:r w:rsidR="0075777B" w:rsidRPr="00DB0D5F">
        <w:t>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Library References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States 153.</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Westlaw Topic No. 360.</w:t>
      </w:r>
    </w:p>
    <w:p w:rsidR="00DB0D5F" w:rsidRP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0D5F">
        <w:t xml:space="preserve">C.J.S. States </w:t>
      </w:r>
      <w:r w:rsidR="00DB0D5F" w:rsidRPr="00DB0D5F">
        <w:t xml:space="preserve">Sections </w:t>
      </w:r>
      <w:r w:rsidRPr="00DB0D5F">
        <w:t xml:space="preserve"> 451 to 453.</w:t>
      </w:r>
    </w:p>
    <w:p w:rsidR="00DB0D5F" w:rsidRP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rPr>
          <w:b/>
        </w:rPr>
        <w:t xml:space="preserve">SECTION </w:t>
      </w:r>
      <w:r w:rsidR="0075777B" w:rsidRPr="00DB0D5F">
        <w:rPr>
          <w:b/>
        </w:rPr>
        <w:t>11</w:t>
      </w:r>
      <w:r w:rsidRPr="00DB0D5F">
        <w:rPr>
          <w:b/>
        </w:rPr>
        <w:noBreakHyphen/>
      </w:r>
      <w:r w:rsidR="0075777B" w:rsidRPr="00DB0D5F">
        <w:rPr>
          <w:b/>
        </w:rPr>
        <w:t>41</w:t>
      </w:r>
      <w:r w:rsidRPr="00DB0D5F">
        <w:rPr>
          <w:b/>
        </w:rPr>
        <w:noBreakHyphen/>
      </w:r>
      <w:r w:rsidR="0075777B" w:rsidRPr="00DB0D5F">
        <w:rPr>
          <w:b/>
        </w:rPr>
        <w:t>180.</w:t>
      </w:r>
      <w:r w:rsidR="0075777B" w:rsidRPr="00DB0D5F">
        <w:t xml:space="preserve"> Infrastructure procurement procedures for research universities.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ab/>
        <w:t>All procurements of infrastructure, as defined in Section 11</w:t>
      </w:r>
      <w:r w:rsidR="00DB0D5F" w:rsidRPr="00DB0D5F">
        <w:noBreakHyphen/>
      </w:r>
      <w:r w:rsidRPr="00DB0D5F">
        <w:t>41</w:t>
      </w:r>
      <w:r w:rsidR="00DB0D5F" w:rsidRPr="00DB0D5F">
        <w:noBreakHyphen/>
      </w:r>
      <w:r w:rsidRPr="00DB0D5F">
        <w:t>30 and owned by a research university, as defined in Section 11</w:t>
      </w:r>
      <w:r w:rsidR="00DB0D5F" w:rsidRPr="00DB0D5F">
        <w:noBreakHyphen/>
      </w:r>
      <w:r w:rsidRPr="00DB0D5F">
        <w:t>51</w:t>
      </w:r>
      <w:r w:rsidR="00DB0D5F" w:rsidRPr="00DB0D5F">
        <w:noBreakHyphen/>
      </w:r>
      <w:r w:rsidRPr="00DB0D5F">
        <w:t>30(5), shall be exempt from Title 11, Chapter 35, except that such research university must work in conjunction with the State Fiscal Accountability Authority</w:t>
      </w:r>
      <w:r w:rsidR="00DB0D5F" w:rsidRPr="00DB0D5F">
        <w:t>’</w:t>
      </w:r>
      <w:r w:rsidRPr="00DB0D5F">
        <w:t>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0D5F" w:rsidRDefault="00DB0D5F"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77B" w:rsidRPr="00DB0D5F">
        <w:t xml:space="preserve">: 2004 Act No. 187, </w:t>
      </w:r>
      <w:r w:rsidRPr="00DB0D5F">
        <w:t xml:space="preserve">Section </w:t>
      </w:r>
      <w:r w:rsidR="0075777B" w:rsidRPr="00DB0D5F">
        <w:t xml:space="preserve">3.E; 2014 Act No. 121 (S.22), Pt VII, </w:t>
      </w:r>
      <w:r w:rsidRPr="00DB0D5F">
        <w:t xml:space="preserve">Section </w:t>
      </w:r>
      <w:r w:rsidR="0075777B" w:rsidRPr="00DB0D5F">
        <w:t>20.H.3, eff July 1, 2015.</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Effect of Amendment</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2014 Act No. 121, </w:t>
      </w:r>
      <w:r w:rsidR="00DB0D5F" w:rsidRPr="00DB0D5F">
        <w:t xml:space="preserve">Section </w:t>
      </w:r>
      <w:r w:rsidRPr="00DB0D5F">
        <w:t xml:space="preserve">20.H.3, substituted </w:t>
      </w:r>
      <w:r w:rsidR="00DB0D5F" w:rsidRPr="00DB0D5F">
        <w:t>“</w:t>
      </w:r>
      <w:r w:rsidRPr="00DB0D5F">
        <w:t>State Fiscal Accountability Authority</w:t>
      </w:r>
      <w:r w:rsidR="00DB0D5F" w:rsidRPr="00DB0D5F">
        <w:t>’</w:t>
      </w:r>
      <w:r w:rsidRPr="00DB0D5F">
        <w:t>s</w:t>
      </w:r>
      <w:r w:rsidR="00DB0D5F" w:rsidRPr="00DB0D5F">
        <w:t>”</w:t>
      </w:r>
      <w:r w:rsidRPr="00DB0D5F">
        <w:t xml:space="preserve"> for </w:t>
      </w:r>
      <w:r w:rsidR="00DB0D5F" w:rsidRPr="00DB0D5F">
        <w:t>“</w:t>
      </w:r>
      <w:r w:rsidRPr="00DB0D5F">
        <w:t>Budget and Control Board</w:t>
      </w:r>
      <w:r w:rsidR="00DB0D5F" w:rsidRPr="00DB0D5F">
        <w:t>’</w:t>
      </w:r>
      <w:r w:rsidRPr="00DB0D5F">
        <w:t>s</w:t>
      </w:r>
      <w:r w:rsidR="00DB0D5F" w:rsidRPr="00DB0D5F">
        <w:t>”</w:t>
      </w:r>
      <w:r w:rsidRPr="00DB0D5F">
        <w:t xml:space="preserve"> in the first sentence, and substituted </w:t>
      </w:r>
      <w:r w:rsidR="00DB0D5F" w:rsidRPr="00DB0D5F">
        <w:t>“</w:t>
      </w:r>
      <w:r w:rsidRPr="00DB0D5F">
        <w:t>Fiscal Accountability Authority</w:t>
      </w:r>
      <w:r w:rsidR="00DB0D5F" w:rsidRPr="00DB0D5F">
        <w:t>”</w:t>
      </w:r>
      <w:r w:rsidRPr="00DB0D5F">
        <w:t xml:space="preserve"> for </w:t>
      </w:r>
      <w:r w:rsidR="00DB0D5F" w:rsidRPr="00DB0D5F">
        <w:t>“</w:t>
      </w:r>
      <w:r w:rsidRPr="00DB0D5F">
        <w:t>Budget and Control Board</w:t>
      </w:r>
      <w:r w:rsidR="00DB0D5F" w:rsidRPr="00DB0D5F">
        <w:t>”</w:t>
      </w:r>
      <w:r w:rsidRPr="00DB0D5F">
        <w:t xml:space="preserve"> in the second sentence.</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NOTES OF DECISIONS</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Validity 1</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1. Validity</w:t>
      </w:r>
    </w:p>
    <w:p w:rsidR="00DB0D5F" w:rsidRDefault="0075777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0D5F">
        <w:t xml:space="preserve">Sections of legislation commonly referred to as the </w:t>
      </w:r>
      <w:r w:rsidR="00DB0D5F" w:rsidRPr="00DB0D5F">
        <w:t>“</w:t>
      </w:r>
      <w:r w:rsidRPr="00DB0D5F">
        <w:t>Life Sciences Act</w:t>
      </w:r>
      <w:r w:rsidR="00DB0D5F" w:rsidRPr="00DB0D5F">
        <w:t>”</w:t>
      </w:r>
      <w:r w:rsidRPr="00DB0D5F">
        <w:t xml:space="preserve"> designed to foster economic development and encourage creation of high</w:t>
      </w:r>
      <w:r w:rsidR="00DB0D5F" w:rsidRPr="00DB0D5F">
        <w:noBreakHyphen/>
      </w:r>
      <w:r w:rsidRPr="00DB0D5F">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DB0D5F" w:rsidRPr="00DB0D5F">
        <w:noBreakHyphen/>
      </w:r>
      <w:r w:rsidRPr="00DB0D5F">
        <w:t xml:space="preserve">paying jobs in life </w:t>
      </w:r>
      <w:r w:rsidRPr="00DB0D5F">
        <w:lastRenderedPageBreak/>
        <w:t>sciences industry, and providing for annual reports of cost and benefit of Act were intrinsically related to underlying purpose of the Act so as to fall within its one subject. Sloan v. Wilkins (S.C. 2005) 362 S.C. 430, 608 S.E.2d 579. States 115; Statutes 1617(12); Statutes 1617(14); Taxation 2100</w:t>
      </w:r>
    </w:p>
    <w:p w:rsidR="00A84CDB" w:rsidRPr="00DB0D5F" w:rsidRDefault="00A84CDB" w:rsidP="00DB0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B0D5F" w:rsidSect="00DB0D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D5F" w:rsidRDefault="00DB0D5F" w:rsidP="00DB0D5F">
      <w:r>
        <w:separator/>
      </w:r>
    </w:p>
  </w:endnote>
  <w:endnote w:type="continuationSeparator" w:id="0">
    <w:p w:rsidR="00DB0D5F" w:rsidRDefault="00DB0D5F" w:rsidP="00DB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5F" w:rsidRPr="00DB0D5F" w:rsidRDefault="00DB0D5F" w:rsidP="00DB0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5F" w:rsidRPr="00DB0D5F" w:rsidRDefault="00DB0D5F" w:rsidP="00DB0D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5F" w:rsidRPr="00DB0D5F" w:rsidRDefault="00DB0D5F" w:rsidP="00DB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D5F" w:rsidRDefault="00DB0D5F" w:rsidP="00DB0D5F">
      <w:r>
        <w:separator/>
      </w:r>
    </w:p>
  </w:footnote>
  <w:footnote w:type="continuationSeparator" w:id="0">
    <w:p w:rsidR="00DB0D5F" w:rsidRDefault="00DB0D5F" w:rsidP="00DB0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5F" w:rsidRPr="00DB0D5F" w:rsidRDefault="00DB0D5F" w:rsidP="00DB0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5F" w:rsidRPr="00DB0D5F" w:rsidRDefault="00DB0D5F" w:rsidP="00DB0D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5F" w:rsidRPr="00DB0D5F" w:rsidRDefault="00DB0D5F" w:rsidP="00DB0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7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5777B"/>
    <w:rsid w:val="00770218"/>
    <w:rsid w:val="007D3D8E"/>
    <w:rsid w:val="00857D5B"/>
    <w:rsid w:val="00874F43"/>
    <w:rsid w:val="00A220E4"/>
    <w:rsid w:val="00A52663"/>
    <w:rsid w:val="00A84CDB"/>
    <w:rsid w:val="00AE09C8"/>
    <w:rsid w:val="00BA240E"/>
    <w:rsid w:val="00BF1A3D"/>
    <w:rsid w:val="00C81307"/>
    <w:rsid w:val="00CE1438"/>
    <w:rsid w:val="00D67A19"/>
    <w:rsid w:val="00DB0D5F"/>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68CE5-2EFA-47AA-923F-C05AC348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777B"/>
    <w:rPr>
      <w:rFonts w:ascii="Courier New" w:eastAsiaTheme="minorEastAsia" w:hAnsi="Courier New" w:cs="Courier New"/>
      <w:sz w:val="20"/>
      <w:szCs w:val="20"/>
    </w:rPr>
  </w:style>
  <w:style w:type="paragraph" w:styleId="Header">
    <w:name w:val="header"/>
    <w:basedOn w:val="Normal"/>
    <w:link w:val="HeaderChar"/>
    <w:uiPriority w:val="99"/>
    <w:unhideWhenUsed/>
    <w:rsid w:val="00DB0D5F"/>
    <w:pPr>
      <w:tabs>
        <w:tab w:val="center" w:pos="4680"/>
        <w:tab w:val="right" w:pos="9360"/>
      </w:tabs>
    </w:pPr>
  </w:style>
  <w:style w:type="character" w:customStyle="1" w:styleId="HeaderChar">
    <w:name w:val="Header Char"/>
    <w:basedOn w:val="DefaultParagraphFont"/>
    <w:link w:val="Header"/>
    <w:uiPriority w:val="99"/>
    <w:rsid w:val="00DB0D5F"/>
    <w:rPr>
      <w:rFonts w:cs="Times New Roman"/>
    </w:rPr>
  </w:style>
  <w:style w:type="paragraph" w:styleId="Footer">
    <w:name w:val="footer"/>
    <w:basedOn w:val="Normal"/>
    <w:link w:val="FooterChar"/>
    <w:uiPriority w:val="99"/>
    <w:unhideWhenUsed/>
    <w:rsid w:val="00DB0D5F"/>
    <w:pPr>
      <w:tabs>
        <w:tab w:val="center" w:pos="4680"/>
        <w:tab w:val="right" w:pos="9360"/>
      </w:tabs>
    </w:pPr>
  </w:style>
  <w:style w:type="character" w:customStyle="1" w:styleId="FooterChar">
    <w:name w:val="Footer Char"/>
    <w:basedOn w:val="DefaultParagraphFont"/>
    <w:link w:val="Footer"/>
    <w:uiPriority w:val="99"/>
    <w:rsid w:val="00DB0D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19</Pages>
  <Words>6889</Words>
  <Characters>39270</Characters>
  <Application>Microsoft Office Word</Application>
  <DocSecurity>0</DocSecurity>
  <Lines>327</Lines>
  <Paragraphs>92</Paragraphs>
  <ScaleCrop>false</ScaleCrop>
  <Company>Legislative Services Agency (LSA)</Company>
  <LinksUpToDate>false</LinksUpToDate>
  <CharactersWithSpaces>46067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2017-10-20T20:47:00Z</dcterms:created>
  <dcterms:modified xsi:type="dcterms:W3CDTF">2017-10-20T20:47:00Z</dcterms:modified>
</cp:coreProperties>
</file>