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3D8B">
        <w:t>CHAPTER 4</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3D8B">
        <w:t>The South Carolina Department of Revenue</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6FFF" w:rsidRPr="00633D8B">
        <w:t xml:space="preserve"> 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3D8B">
        <w:t>Department Organization</w:t>
      </w:r>
      <w:bookmarkStart w:id="0" w:name="_GoBack"/>
      <w:bookmarkEnd w:id="0"/>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10.</w:t>
      </w:r>
      <w:r w:rsidR="00B66FFF" w:rsidRPr="00633D8B">
        <w:t xml:space="preserve"> Department of Revenue created.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1993 Act No. 181, </w:t>
      </w:r>
      <w:r w:rsidRPr="00633D8B">
        <w:t xml:space="preserve">Section </w:t>
      </w:r>
      <w:r w:rsidR="00B66FFF" w:rsidRPr="00633D8B">
        <w:t xml:space="preserve">102; 1996 Act No. 459, </w:t>
      </w:r>
      <w:r w:rsidRPr="00633D8B">
        <w:t xml:space="preserve">Section </w:t>
      </w:r>
      <w:r w:rsidR="00B66FFF" w:rsidRPr="00633D8B">
        <w:t>8.</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Provisions of Chapter 4 of Title 12, applicable to property taxes, also apply to provisions governing fee in lieu of taxes, see </w:t>
      </w:r>
      <w:r w:rsidR="00633D8B" w:rsidRPr="00633D8B">
        <w:t xml:space="preserve">Section </w:t>
      </w:r>
      <w:r w:rsidRPr="00633D8B">
        <w:t>4</w:t>
      </w:r>
      <w:r w:rsidR="00633D8B" w:rsidRPr="00633D8B">
        <w:noBreakHyphen/>
      </w:r>
      <w:r w:rsidRPr="00633D8B">
        <w:t>29</w:t>
      </w:r>
      <w:r w:rsidR="00633D8B" w:rsidRPr="00633D8B">
        <w:noBreakHyphen/>
      </w:r>
      <w:r w:rsidRPr="00633D8B">
        <w:t>67.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3530, 3686.</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1901 to 1904, 2189, 2191 to 2193.</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15.</w:t>
      </w:r>
      <w:r w:rsidR="00B66FFF" w:rsidRPr="00633D8B">
        <w:t xml:space="preserve"> Departmental divisions; supervision.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of Revenue must be divided into such divisions as the director may prescribe.</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FFF" w:rsidRPr="00633D8B">
        <w:t xml:space="preserve">: 1993 Act No. 181, </w:t>
      </w:r>
      <w:r w:rsidRPr="00633D8B">
        <w:t xml:space="preserve">Section </w:t>
      </w:r>
      <w:r w:rsidR="00B66FFF" w:rsidRPr="00633D8B">
        <w:t xml:space="preserve">103; 1996 Act No. 459, </w:t>
      </w:r>
      <w:r w:rsidRPr="00633D8B">
        <w:t xml:space="preserve">Section </w:t>
      </w:r>
      <w:r w:rsidR="00B66FFF" w:rsidRPr="00633D8B">
        <w:t>9.</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20.</w:t>
      </w:r>
      <w:r w:rsidR="00B66FFF" w:rsidRPr="00633D8B">
        <w:t xml:space="preserve"> Offices, materials and supplies.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must be provided all necessary offices, furniture, equipment, books, periodicals, and supplies necessary to conduct its duties.</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FFF" w:rsidRPr="00633D8B">
        <w:t xml:space="preserve">: 1991 Act No. 50, </w:t>
      </w:r>
      <w:r w:rsidRPr="00633D8B">
        <w:t xml:space="preserve">Section </w:t>
      </w:r>
      <w:r w:rsidR="00B66FFF" w:rsidRPr="00633D8B">
        <w:t>2.</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30.</w:t>
      </w:r>
      <w:r w:rsidR="00B66FFF" w:rsidRPr="00633D8B">
        <w:t xml:space="preserve"> Appointment of director; disposition of contested cases.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The department is governed in matters of policy and administration by a director appointed by the Governor with the advice and consent of the Senate. The director may be removed from office pursuant to the provisions of Section 1</w:t>
      </w:r>
      <w:r w:rsidR="00633D8B" w:rsidRPr="00633D8B">
        <w:noBreakHyphen/>
      </w:r>
      <w:r w:rsidRPr="00633D8B">
        <w:t>3</w:t>
      </w:r>
      <w:r w:rsidR="00633D8B" w:rsidRPr="00633D8B">
        <w:noBreakHyphen/>
      </w:r>
      <w:r w:rsidRPr="00633D8B">
        <w:t>240.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All contested cases, as defined by Section 1</w:t>
      </w:r>
      <w:r w:rsidR="00633D8B" w:rsidRPr="00633D8B">
        <w:noBreakHyphen/>
      </w:r>
      <w:r w:rsidRPr="00633D8B">
        <w:t>23</w:t>
      </w:r>
      <w:r w:rsidR="00633D8B" w:rsidRPr="00633D8B">
        <w:noBreakHyphen/>
      </w:r>
      <w:r w:rsidRPr="00633D8B">
        <w:t>310 must be heard by an administrative law judge pursuant to the provisions of Chapter 23 of Title 1.</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1993 Act No. 181, </w:t>
      </w:r>
      <w:r w:rsidRPr="00633D8B">
        <w:t xml:space="preserve">Section </w:t>
      </w:r>
      <w:r w:rsidR="00B66FFF" w:rsidRPr="00633D8B">
        <w:t xml:space="preserve">104; 2005 Act No. 161, </w:t>
      </w:r>
      <w:r w:rsidRPr="00633D8B">
        <w:t xml:space="preserve">Section </w:t>
      </w:r>
      <w:r w:rsidR="00B66FFF" w:rsidRPr="00633D8B">
        <w:t>2, eff June 9, 2005.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2435, 3530, 3686.</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Taxation </w:t>
      </w:r>
      <w:r w:rsidR="00633D8B" w:rsidRPr="00633D8B">
        <w:t xml:space="preserve">Sections </w:t>
      </w:r>
      <w:r w:rsidRPr="00633D8B">
        <w:t xml:space="preserve"> 497, 501, 504 to 508, 1901 to 1904, 2189, 2191 to 2193.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RESEARCH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Encyclopedias</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S.C. Jur. Governor </w:t>
      </w:r>
      <w:r w:rsidR="00633D8B" w:rsidRPr="00633D8B">
        <w:t xml:space="preserve">Section </w:t>
      </w:r>
      <w:r w:rsidRPr="00633D8B">
        <w:t>8, When Senate is in Recess.</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40.</w:t>
      </w:r>
      <w:r w:rsidR="00B66FFF" w:rsidRPr="00633D8B">
        <w:t xml:space="preserve"> Oath of office.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director, within thirty days after notice of appointment and before taking office, shall take and file with the Secretary of State the oath of office prescribed by the State Constitution.</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RESEARCH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Encyclopedias</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S.C. Jur. Governor </w:t>
      </w:r>
      <w:r w:rsidR="00633D8B" w:rsidRPr="00633D8B">
        <w:t xml:space="preserve">Section </w:t>
      </w:r>
      <w:r w:rsidRPr="00633D8B">
        <w:t>8, When Senate is in Recess.</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70.</w:t>
      </w:r>
      <w:r w:rsidR="00B66FFF" w:rsidRPr="00633D8B">
        <w:t xml:space="preserve"> Restriction on political activity and other acts of chairman interfering with or inconsistent with duties.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director of the department shall devote the time required to perform the duties of the office and may not: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(1) engage in any occupation or business interfering with or inconsistent with his duties;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(2) serve on or under a committee of a political party; or</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(3) contribute, directly or indirectly, money or anything of value in support of a candidate for office or to a political organization.</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2.</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6FFF" w:rsidRPr="00633D8B">
        <w:t xml:space="preserve"> 3</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3D8B">
        <w:t>General Powers and Duties</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310.</w:t>
      </w:r>
      <w:r w:rsidR="00B66FFF" w:rsidRPr="00633D8B">
        <w:t xml:space="preserve"> Mandated powers and duties.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shall:</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(1) hold meetings, as considered necessary. The department may hold meetings, transact business, or conduct investigations at any place necessary; however, its primary office is in Columbia;</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(2) formulate and recommend legislation to enhance uniformity, enforcement, and administration of the tax laws, and secure just taxation and improvements in the system of taxation;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(3) consult and confer with the Governor upon the subject of taxation, the administration of the laws, and the progress of the work of the department, and furnish the Governor reports, assistance, and information he may require;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(4) prepare and publish, annually, statistics reasonably available with respect to the operation of the department, including amounts collected, and other facts it considers pertinent and valuable;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(5) make available to the authorities of a political subdivision information reported to the department pursuant to the requirements of Chapter 36 of this title of businesses licensed under Section 12</w:t>
      </w:r>
      <w:r w:rsidR="00633D8B" w:rsidRPr="00633D8B">
        <w:noBreakHyphen/>
      </w:r>
      <w:r w:rsidRPr="00633D8B">
        <w:t>36</w:t>
      </w:r>
      <w:r w:rsidR="00633D8B" w:rsidRPr="00633D8B">
        <w:noBreakHyphen/>
      </w:r>
      <w:r w:rsidRPr="00633D8B">
        <w:t>510 in the requesting political subdivision;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(6) hire all necessary personnel, including officers, agents, deputies, experts, and assistants, and assign to them duties and powers as the department prescribes;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(7) require those of its officers, agents, and employees it designates to give bond for the honest performance of their duties in the sum and with the sureties it determines; and all premiums on the bonds must be paid by the department;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(8) pay travel expenses, purchase, or lease all necessary facilities, equipment, books, periodicals, and supplies for the performance of its duties;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(9) exercise and perform other powers and duties as granted to it or imposed upon it by law;</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(11) provide data and assistance to municipalities and counties in which Article 8, Chapter 1, Title 6, the Fairness in Lodging Act, is implemented.</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66FFF" w:rsidRPr="00633D8B">
        <w:t xml:space="preserve">: 1991 Act No. 50, </w:t>
      </w:r>
      <w:r w:rsidRPr="00633D8B">
        <w:t xml:space="preserve">Section </w:t>
      </w:r>
      <w:r w:rsidR="00B66FFF" w:rsidRPr="00633D8B">
        <w:t xml:space="preserve">2; 1991 Act No. 168, </w:t>
      </w:r>
      <w:r w:rsidRPr="00633D8B">
        <w:t xml:space="preserve">Section </w:t>
      </w:r>
      <w:r w:rsidR="00B66FFF" w:rsidRPr="00633D8B">
        <w:t xml:space="preserve">3; 1992 Act No. 361, </w:t>
      </w:r>
      <w:r w:rsidRPr="00633D8B">
        <w:t xml:space="preserve">Section </w:t>
      </w:r>
      <w:r w:rsidR="00B66FFF" w:rsidRPr="00633D8B">
        <w:t xml:space="preserve">2; 1996 Act No. 431, </w:t>
      </w:r>
      <w:r w:rsidRPr="00633D8B">
        <w:t xml:space="preserve">Section </w:t>
      </w:r>
      <w:r w:rsidR="00B66FFF" w:rsidRPr="00633D8B">
        <w:t xml:space="preserve">2; 2014 Act No. 261 (S.985), </w:t>
      </w:r>
      <w:r w:rsidRPr="00633D8B">
        <w:t xml:space="preserve">Section </w:t>
      </w:r>
      <w:r w:rsidR="00B66FFF" w:rsidRPr="00633D8B">
        <w:t>4, eff June 9, 2014.</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Effect of Amendment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2014 Act No. 261, </w:t>
      </w:r>
      <w:r w:rsidR="00633D8B" w:rsidRPr="00633D8B">
        <w:t xml:space="preserve">Section </w:t>
      </w:r>
      <w:r w:rsidRPr="00633D8B">
        <w:t>4, added subsection (11), relating to the Fairness in Lodging Act.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Confidentiality requirements of Article 7, Chapter 4 of Title 12 respecting creation and powers of Department of Revenue and Taxation, as not prohibiting the disclosure of information to county and municipal officials pursuant to this section, see </w:t>
      </w:r>
      <w:r w:rsidR="00633D8B" w:rsidRPr="00633D8B">
        <w:t xml:space="preserve">Section </w:t>
      </w:r>
      <w:r w:rsidRPr="00633D8B">
        <w:t>12</w:t>
      </w:r>
      <w:r w:rsidR="00633D8B" w:rsidRPr="00633D8B">
        <w:noBreakHyphen/>
      </w:r>
      <w:r w:rsidRPr="00633D8B">
        <w:t>54</w:t>
      </w:r>
      <w:r w:rsidR="00633D8B" w:rsidRPr="00633D8B">
        <w:noBreakHyphen/>
      </w:r>
      <w:r w:rsidRPr="00633D8B">
        <w:t>240.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Provisions of Chapter 4 of Title 12, applicable to property taxes, also apply to provisions governing fee in lieu of taxes, see </w:t>
      </w:r>
      <w:r w:rsidR="00633D8B" w:rsidRPr="00633D8B">
        <w:t xml:space="preserve">Section </w:t>
      </w:r>
      <w:r w:rsidRPr="00633D8B">
        <w:t>4</w:t>
      </w:r>
      <w:r w:rsidR="00633D8B" w:rsidRPr="00633D8B">
        <w:noBreakHyphen/>
      </w:r>
      <w:r w:rsidRPr="00633D8B">
        <w:t>29</w:t>
      </w:r>
      <w:r w:rsidR="00633D8B" w:rsidRPr="00633D8B">
        <w:noBreakHyphen/>
      </w:r>
      <w:r w:rsidRPr="00633D8B">
        <w:t>67.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2435, 3530, 3686.</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Taxation </w:t>
      </w:r>
      <w:r w:rsidR="00633D8B" w:rsidRPr="00633D8B">
        <w:t xml:space="preserve">Sections </w:t>
      </w:r>
      <w:r w:rsidRPr="00633D8B">
        <w:t xml:space="preserve"> 497, 501, 504 to 508, 1901 to 1904, 2189, 2191 to 2193.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Attorney General</w:t>
      </w:r>
      <w:r w:rsidR="00633D8B" w:rsidRPr="00633D8B">
        <w:t>’</w:t>
      </w:r>
      <w:r w:rsidRPr="00633D8B">
        <w:t>s Opinions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 county tax board of appeals is the proper authority to rule upon whether a notice of appeal to the board was timely made. This is jurisdictional and may be raised by the assessor on appeal to the South Carolina Department of Revenue and Taxation if such be necessary. 1986 Op Atty Gen, No. 86</w:t>
      </w:r>
      <w:r w:rsidR="00633D8B" w:rsidRPr="00633D8B">
        <w:noBreakHyphen/>
      </w:r>
      <w:r w:rsidRPr="00633D8B">
        <w:t>42, p. 129 (March 25, 1986) 1986 WL 192002.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South Carolina Department of Revenue and Taxation is without authority to delegate duty to collect delinquent taxes to independent contractors. 1984 Op Atty Gen, No. 84</w:t>
      </w:r>
      <w:r w:rsidR="00633D8B" w:rsidRPr="00633D8B">
        <w:noBreakHyphen/>
      </w:r>
      <w:r w:rsidRPr="00633D8B">
        <w:t>1, p. 16 (January 4, 1984) 1984 WL 159810.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Reasonable care and diligence required. The Tax Commission, pursuant to the provisions of this section [Code 1962 </w:t>
      </w:r>
      <w:r w:rsidR="00633D8B" w:rsidRPr="00633D8B">
        <w:t xml:space="preserve">Section </w:t>
      </w:r>
      <w:r w:rsidRPr="00633D8B">
        <w:t>65</w:t>
      </w:r>
      <w:r w:rsidR="00633D8B" w:rsidRPr="00633D8B">
        <w:noBreakHyphen/>
      </w:r>
      <w:r w:rsidRPr="00633D8B">
        <w:t>73], is required to furnish a municipality that imposes a license tax upon persons measured by such person</w:t>
      </w:r>
      <w:r w:rsidR="00633D8B" w:rsidRPr="00633D8B">
        <w:t>’</w:t>
      </w:r>
      <w:r w:rsidRPr="00633D8B">
        <w:t>s gross income (receipts) information about such person</w:t>
      </w:r>
      <w:r w:rsidR="00633D8B" w:rsidRPr="00633D8B">
        <w:t>’</w:t>
      </w:r>
      <w:r w:rsidRPr="00633D8B">
        <w:t>s gross income (receipts) from records possessed by the Commission when the Commission is satisfied that the gross income (receipts) reflected on the records possessed by the Commission is in an amount greater than that returned by the person to the municipality. The Commission should exercise reasonable care and diligence in determining whether such person returned a greater gross receipts to the Commission than to the municipality. 1967</w:t>
      </w:r>
      <w:r w:rsidR="00633D8B" w:rsidRPr="00633D8B">
        <w:noBreakHyphen/>
      </w:r>
      <w:r w:rsidRPr="00633D8B">
        <w:t>68 Op Atty Gen, No 2506, p 188 (September 11, 1968) 1968 WL 8902.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And no liability for disclosure of information is assessable against Commission. No liability for disclosure of information will be legally assessable against the Tax Commission when the Tax Commission uses such information as is readily available to it for the purpose of reporting. 1963</w:t>
      </w:r>
      <w:r w:rsidR="00633D8B" w:rsidRPr="00633D8B">
        <w:noBreakHyphen/>
      </w:r>
      <w:r w:rsidRPr="00633D8B">
        <w:t>64 Op Atty Gen, No 1748, p 250 (October 28, 1964) 1964 WL 8367.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It need not make complete field check or other minute examination. The legislative intent in passing this section was not that a complete field check or other minute examination of the returns be required in order to save the Tax Commission harmless from a situation wherein an </w:t>
      </w:r>
      <w:r w:rsidR="00633D8B" w:rsidRPr="00633D8B">
        <w:t>“</w:t>
      </w:r>
      <w:r w:rsidRPr="00633D8B">
        <w:t>outside</w:t>
      </w:r>
      <w:r w:rsidR="00633D8B" w:rsidRPr="00633D8B">
        <w:t>”</w:t>
      </w:r>
      <w:r w:rsidRPr="00633D8B">
        <w:t xml:space="preserve"> taxpayer would be included in a list of </w:t>
      </w:r>
      <w:r w:rsidR="00633D8B" w:rsidRPr="00633D8B">
        <w:t>“</w:t>
      </w:r>
      <w:r w:rsidRPr="00633D8B">
        <w:t>inside</w:t>
      </w:r>
      <w:r w:rsidR="00633D8B" w:rsidRPr="00633D8B">
        <w:t>”</w:t>
      </w:r>
      <w:r w:rsidRPr="00633D8B">
        <w:t xml:space="preserve"> taxpayers furnished to a municipality. 1963</w:t>
      </w:r>
      <w:r w:rsidR="00633D8B" w:rsidRPr="00633D8B">
        <w:noBreakHyphen/>
      </w:r>
      <w:r w:rsidRPr="00633D8B">
        <w:t>64 Op Atty Gen, No 1748, p 250 (October 28, 1964) 1964 WL 8367.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Section permits disclosure of amounts of sales in particular municipality. This section [Code 1962 </w:t>
      </w:r>
      <w:r w:rsidR="00633D8B" w:rsidRPr="00633D8B">
        <w:t xml:space="preserve">Section </w:t>
      </w:r>
      <w:r w:rsidRPr="00633D8B">
        <w:t>65</w:t>
      </w:r>
      <w:r w:rsidR="00633D8B" w:rsidRPr="00633D8B">
        <w:noBreakHyphen/>
      </w:r>
      <w:r w:rsidRPr="00633D8B">
        <w:t>73] permits the lawful disclosure by the Tax Commission to a particular municipality of the amounts of sales (receipts) in that particular municipality reported to the Commission. 1963</w:t>
      </w:r>
      <w:r w:rsidR="00633D8B" w:rsidRPr="00633D8B">
        <w:noBreakHyphen/>
      </w:r>
      <w:r w:rsidRPr="00633D8B">
        <w:t>64 Op Atty Gen, No 1748, p 250 (October 28, 1964) 1964 WL 8367.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 Commission is required only to use such information as is readily available. In furnishing data to a municipality from sales tax returns, the Tax Commission is required only to use such information as is readily available to restrict the information to businesses located within a municipality. 1963</w:t>
      </w:r>
      <w:r w:rsidR="00633D8B" w:rsidRPr="00633D8B">
        <w:noBreakHyphen/>
      </w:r>
      <w:r w:rsidRPr="00633D8B">
        <w:t>64 Op Atty Gen, No 1748, p 250 (October 28, 1964) 1964 WL 8367.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NOTES OF DECISIONS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Estoppel 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Reassessment 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Valuation 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1. Valuation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It was constitutionally and statutorily permissible for the South Carolina Tax Commission to tax manufacturing plants in various counties on a valuation that reasonably approximated fair market value while the counties involved taxed certain classes of property on a valuation substantially less than fair market value where there had been no intentional failure of the counties to reassess the property under their jurisdiction; the property was being assessed by the counties as equally and uniformly as possible; the property being assessed at less than true market value represented a minority of the property in the counties concerned; and to grant the manufacturers</w:t>
      </w:r>
      <w:r w:rsidR="00633D8B" w:rsidRPr="00633D8B">
        <w:t>’</w:t>
      </w:r>
      <w:r w:rsidRPr="00633D8B">
        <w:t xml:space="preserve"> request to lower their assessment would not equalize assessments, but might further compound any inequity which might exist. Owen Steel Co., Inc. v. South Carolina Tax Com</w:t>
      </w:r>
      <w:r w:rsidR="00633D8B" w:rsidRPr="00633D8B">
        <w:t>’</w:t>
      </w:r>
      <w:r w:rsidRPr="00633D8B">
        <w:t>n (S.C. 1985) 287 S.C. 274, 337 S.E.2d 880, certiorari denied 106 S.Ct. 1643, 475 U.S. 1123, 90 L.Ed.2d 188.</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2. Estoppel</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Doctrine of estoppel cannot be applied against tax commission to prevent commission from retroactively requiring change from accounting method improperly granted taxpayer. Texaco, Inc. v. Wasson (S.C. 1977) 269 S.C. 255, 237 S.E.2d 75.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3. Reassessment</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A reassessment of property pursuant to former </w:t>
      </w:r>
      <w:r w:rsidR="00633D8B" w:rsidRPr="00633D8B">
        <w:t xml:space="preserve">Section </w:t>
      </w:r>
      <w:r w:rsidRPr="00633D8B">
        <w:t>12</w:t>
      </w:r>
      <w:r w:rsidR="00633D8B" w:rsidRPr="00633D8B">
        <w:noBreakHyphen/>
      </w:r>
      <w:r w:rsidRPr="00633D8B">
        <w:t>3</w:t>
      </w:r>
      <w:r w:rsidR="00633D8B" w:rsidRPr="00633D8B">
        <w:noBreakHyphen/>
      </w:r>
      <w:r w:rsidRPr="00633D8B">
        <w:t>140(22) was ineffective as to a subsequent purchaser of the property, where the assessment was not certified to the county auditor prior to the conveyance. Arrow Automotive Industries, Inc. v. Brady (S.C. 1983) 280 S.C. 79, 310 S.E.2d 661. Taxation 2571</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320.</w:t>
      </w:r>
      <w:r w:rsidR="00B66FFF" w:rsidRPr="00633D8B">
        <w:t xml:space="preserve"> Permissive powers and duties; rules, regulations, rulings, decisions; agreement or compromise as to taxpayer liabilities.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may: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(1) make rules and promulgate regulations, not inconsistent with law, to aid in the performance of its duties. The department may prescribe the extent, if any, to which these rules and regulations must be applied without retroactive effect;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633D8B" w:rsidRPr="00633D8B">
        <w:noBreakHyphen/>
      </w:r>
      <w:r w:rsidRPr="00633D8B">
        <w:t>54</w:t>
      </w:r>
      <w:r w:rsidR="00633D8B" w:rsidRPr="00633D8B">
        <w:noBreakHyphen/>
      </w:r>
      <w:r w:rsidRPr="00633D8B">
        <w:t>240;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(3) compromise any tax, interest, or penalty imposed by this title or other law assigned to it and may return to the owner, in whole or in part, any goods seized or confiscated;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(5) publish its findings and decisions in all controversies resolved by it. This publication may be in brief hypothetical form so as to give all pertinent facts, decisions, and reasons without violating the provisions of Section 12</w:t>
      </w:r>
      <w:r w:rsidR="00633D8B" w:rsidRPr="00633D8B">
        <w:noBreakHyphen/>
      </w:r>
      <w:r w:rsidRPr="00633D8B">
        <w:t>54</w:t>
      </w:r>
      <w:r w:rsidR="00633D8B" w:rsidRPr="00633D8B">
        <w:noBreakHyphen/>
      </w:r>
      <w:r w:rsidRPr="00633D8B">
        <w:t>240;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(7) enter into an installment payment agreement with a taxpayer.</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1994 Act No. 516, </w:t>
      </w:r>
      <w:r w:rsidRPr="00633D8B">
        <w:t xml:space="preserve">Section </w:t>
      </w:r>
      <w:r w:rsidR="00B66FFF" w:rsidRPr="00633D8B">
        <w:t xml:space="preserve">26; 1999 Act No. 114, </w:t>
      </w:r>
      <w:r w:rsidRPr="00633D8B">
        <w:t xml:space="preserve">Section </w:t>
      </w:r>
      <w:r w:rsidR="00B66FFF" w:rsidRPr="00633D8B">
        <w:t xml:space="preserve">4; 2007 Act No. 110, </w:t>
      </w:r>
      <w:r w:rsidRPr="00633D8B">
        <w:t xml:space="preserve">Section </w:t>
      </w:r>
      <w:r w:rsidR="00B66FFF" w:rsidRPr="00633D8B">
        <w:t xml:space="preserve">36, eff June 21, 2007; 2007 Act No. 116, </w:t>
      </w:r>
      <w:r w:rsidRPr="00633D8B">
        <w:t xml:space="preserve">Section </w:t>
      </w:r>
      <w:r w:rsidR="00B66FFF" w:rsidRPr="00633D8B">
        <w:t>42, eff June 28, 2007, applicable for tax years beginning after 2007.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Tax amnesty period, see </w:t>
      </w:r>
      <w:r w:rsidR="00633D8B" w:rsidRPr="00633D8B">
        <w:t xml:space="preserve">Section </w:t>
      </w:r>
      <w:r w:rsidRPr="00633D8B">
        <w:t>12</w:t>
      </w:r>
      <w:r w:rsidR="00633D8B" w:rsidRPr="00633D8B">
        <w:noBreakHyphen/>
      </w:r>
      <w:r w:rsidRPr="00633D8B">
        <w:t>4</w:t>
      </w:r>
      <w:r w:rsidR="00633D8B" w:rsidRPr="00633D8B">
        <w:noBreakHyphen/>
      </w:r>
      <w:r w:rsidRPr="00633D8B">
        <w:t>397.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2095, 2761, 2800, 3554, 3560, 3697, 3705.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Taxation </w:t>
      </w:r>
      <w:r w:rsidR="00633D8B" w:rsidRPr="00633D8B">
        <w:t xml:space="preserve">Sections </w:t>
      </w:r>
      <w:r w:rsidRPr="00633D8B">
        <w:t xml:space="preserve"> 995, 1019, 1022, 1027 to 1034, 1109, 1824, 1925 to 1926, 2206, 2212.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Attorney General</w:t>
      </w:r>
      <w:r w:rsidR="00633D8B" w:rsidRPr="00633D8B">
        <w:t>’</w:t>
      </w:r>
      <w:r w:rsidRPr="00633D8B">
        <w:t>s Opinions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When agricultural land values within counties with soil maps change by reason of the modification of elements within the statute that sets forth the procedure to determine those values, then in such cases, the agricultural land values in counties without soil maps must be equalized to insure that all agricultural lands are equally and uniformly assessed. 1985 Op Atty Gen, No. 86</w:t>
      </w:r>
      <w:r w:rsidR="00633D8B" w:rsidRPr="00633D8B">
        <w:noBreakHyphen/>
      </w:r>
      <w:r w:rsidRPr="00633D8B">
        <w:t>34, p 111 (March 10, 1986) 1986 WL 191996.</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NOTES OF DECISIONS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Rules and regulations 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1. Rules and regulations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The Tax Commission</w:t>
      </w:r>
      <w:r w:rsidR="00633D8B" w:rsidRPr="00633D8B">
        <w:t>’</w:t>
      </w:r>
      <w:r w:rsidRPr="00633D8B">
        <w:t>s decision to use an internal memorandum, rather than a regulation, to issue its determination that the Bingo Act (</w:t>
      </w:r>
      <w:r w:rsidR="00633D8B" w:rsidRPr="00633D8B">
        <w:t xml:space="preserve">Sections </w:t>
      </w:r>
      <w:r w:rsidRPr="00633D8B">
        <w:t xml:space="preserve"> 12</w:t>
      </w:r>
      <w:r w:rsidR="00633D8B" w:rsidRPr="00633D8B">
        <w:noBreakHyphen/>
      </w:r>
      <w:r w:rsidRPr="00633D8B">
        <w:t>21</w:t>
      </w:r>
      <w:r w:rsidR="00633D8B" w:rsidRPr="00633D8B">
        <w:noBreakHyphen/>
      </w:r>
      <w:r w:rsidRPr="00633D8B">
        <w:t>3310 et seq.) prohibited use of runners employed by bingo operators to fill in for players, did not violate the commission</w:t>
      </w:r>
      <w:r w:rsidR="00633D8B" w:rsidRPr="00633D8B">
        <w:t>’</w:t>
      </w:r>
      <w:r w:rsidRPr="00633D8B">
        <w:t>s Revenue Procedures 87</w:t>
      </w:r>
      <w:r w:rsidR="00633D8B" w:rsidRPr="00633D8B">
        <w:noBreakHyphen/>
      </w:r>
      <w:r w:rsidRPr="00633D8B">
        <w:t>1 and 87</w:t>
      </w:r>
      <w:r w:rsidR="00633D8B" w:rsidRPr="00633D8B">
        <w:noBreakHyphen/>
      </w:r>
      <w:r w:rsidRPr="00633D8B">
        <w:t xml:space="preserve">3 (published under former </w:t>
      </w:r>
      <w:r w:rsidR="00633D8B" w:rsidRPr="00633D8B">
        <w:t xml:space="preserve">Section </w:t>
      </w:r>
      <w:r w:rsidRPr="00633D8B">
        <w:t>12</w:t>
      </w:r>
      <w:r w:rsidR="00633D8B" w:rsidRPr="00633D8B">
        <w:noBreakHyphen/>
      </w:r>
      <w:r w:rsidRPr="00633D8B">
        <w:t>3</w:t>
      </w:r>
      <w:r w:rsidR="00633D8B" w:rsidRPr="00633D8B">
        <w:noBreakHyphen/>
      </w:r>
      <w:r w:rsidRPr="00633D8B">
        <w:t xml:space="preserve">130), and thus prosecution of a bingo operator for using runners was not improper, since the issuance of guidelines in the form of a regulation was discretionary, as indicated by use of the word </w:t>
      </w:r>
      <w:r w:rsidR="00633D8B" w:rsidRPr="00633D8B">
        <w:t>“</w:t>
      </w:r>
      <w:r w:rsidRPr="00633D8B">
        <w:t>may</w:t>
      </w:r>
      <w:r w:rsidR="00633D8B" w:rsidRPr="00633D8B">
        <w:t>”</w:t>
      </w:r>
      <w:r w:rsidRPr="00633D8B">
        <w:t xml:space="preserve"> in Revenue Procedure 87</w:t>
      </w:r>
      <w:r w:rsidR="00633D8B" w:rsidRPr="00633D8B">
        <w:noBreakHyphen/>
      </w:r>
      <w:r w:rsidRPr="00633D8B">
        <w:t xml:space="preserve">1(c). (Decided under former </w:t>
      </w:r>
      <w:r w:rsidR="00633D8B" w:rsidRPr="00633D8B">
        <w:t xml:space="preserve">Section </w:t>
      </w:r>
      <w:r w:rsidRPr="00633D8B">
        <w:t>12</w:t>
      </w:r>
      <w:r w:rsidR="00633D8B" w:rsidRPr="00633D8B">
        <w:noBreakHyphen/>
      </w:r>
      <w:r w:rsidRPr="00633D8B">
        <w:t>3</w:t>
      </w:r>
      <w:r w:rsidR="00633D8B" w:rsidRPr="00633D8B">
        <w:noBreakHyphen/>
      </w:r>
      <w:r w:rsidRPr="00633D8B">
        <w:t>130.) Home Health Service, Inc. v. South Carolina Tax Com</w:t>
      </w:r>
      <w:r w:rsidR="00633D8B" w:rsidRPr="00633D8B">
        <w:t>’</w:t>
      </w:r>
      <w:r w:rsidRPr="00633D8B">
        <w:t>n (S.C. 1994) 312 S.C. 324, 440 S.E.2d 375, rehearing denied. Gaming And Lotteries 206(3)</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While Tax Commission is vested with rulemaking for purposes of carrying out legislative will expressed in statutory term, it has no authority to enact new laws in nature of regulations to satisfy its own theory of income tax. (Decided under former statute.) Hay v. South Carolina Tax Commission (S.C. 1979) 273 S.C. 269, 255 S.E.2d 837. Taxation 3442</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325.</w:t>
      </w:r>
      <w:r w:rsidR="00B66FFF" w:rsidRPr="00633D8B">
        <w:t xml:space="preserve"> Defense and indemnification of Department of Revenue employees and officers.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The State shall defend employees and officers of the Department of Revenue against liability arising out of their actions within the scope of their employment and indemnify them from resulting loss when they are sued in their official or individual capacities, or both.</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1998 Act No. 432, </w:t>
      </w:r>
      <w:r w:rsidRPr="00633D8B">
        <w:t xml:space="preserve">Section </w:t>
      </w:r>
      <w:r w:rsidR="00B66FFF" w:rsidRPr="00633D8B">
        <w:t>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2450, 2822.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525 to 527, 1147, 1824.</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330.</w:t>
      </w:r>
      <w:r w:rsidR="00B66FFF" w:rsidRPr="00633D8B">
        <w:t xml:space="preserve"> Witnesses before department.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The director may summon witnesses to appear and give testimony and to produce records, books, papers, and documents relating to any matters which the department has authority to investigate or determine.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(C) Oaths to witnesses may be administered by the department. A person who testifies falsely in a matter under consideration by the department is guilty of and, upon conviction, will be punished for perjury.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633D8B" w:rsidRPr="00633D8B">
        <w:noBreakHyphen/>
      </w:r>
      <w:r w:rsidRPr="00633D8B">
        <w:t>6</w:t>
      </w:r>
      <w:r w:rsidR="00633D8B" w:rsidRPr="00633D8B">
        <w:noBreakHyphen/>
      </w:r>
      <w:r w:rsidRPr="00633D8B">
        <w:t>510.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(E) Out</w:t>
      </w:r>
      <w:r w:rsidR="00633D8B" w:rsidRPr="00633D8B">
        <w:noBreakHyphen/>
      </w:r>
      <w:r w:rsidRPr="00633D8B">
        <w:t>of</w:t>
      </w:r>
      <w:r w:rsidR="00633D8B" w:rsidRPr="00633D8B">
        <w:noBreakHyphen/>
      </w:r>
      <w:r w:rsidRPr="00633D8B">
        <w:t>state appraisers serving as witnesses are not required to be licensed or certified in this State. For purposes of this section, out</w:t>
      </w:r>
      <w:r w:rsidR="00633D8B" w:rsidRPr="00633D8B">
        <w:noBreakHyphen/>
      </w:r>
      <w:r w:rsidRPr="00633D8B">
        <w:t>of</w:t>
      </w:r>
      <w:r w:rsidR="00633D8B" w:rsidRPr="00633D8B">
        <w:noBreakHyphen/>
      </w:r>
      <w:r w:rsidRPr="00633D8B">
        <w:t>state appraisers are defined as appraisers with a business address outside of this State.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1994 Act No. 516, </w:t>
      </w:r>
      <w:r w:rsidRPr="00633D8B">
        <w:t xml:space="preserve">Section </w:t>
      </w:r>
      <w:r w:rsidR="00B66FFF" w:rsidRPr="00633D8B">
        <w:t xml:space="preserve">27; 1995 Act No. 76, </w:t>
      </w:r>
      <w:r w:rsidRPr="00633D8B">
        <w:t xml:space="preserve">Section </w:t>
      </w:r>
      <w:r w:rsidR="00B66FFF" w:rsidRPr="00633D8B">
        <w:t xml:space="preserve">9; 1998 Act No. 432, </w:t>
      </w:r>
      <w:r w:rsidRPr="00633D8B">
        <w:t xml:space="preserve">Section </w:t>
      </w:r>
      <w:r w:rsidR="00B66FFF" w:rsidRPr="00633D8B">
        <w:t>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2676, 3547, 3694.</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841 to 842, 1911 to 1916, 2197 to 2198.</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340.</w:t>
      </w:r>
      <w:r w:rsidR="00B66FFF" w:rsidRPr="00633D8B">
        <w:t xml:space="preserve"> Authority to contract with collection agency to collect delinquent taxes.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for the purposes of collecting delinquent taxes due from a taxpayer, may contract with a collection agency, within or without the State, for the collection of delinquent taxes, including penalties and interest as provided in Section 12</w:t>
      </w:r>
      <w:r w:rsidR="00633D8B" w:rsidRPr="00633D8B">
        <w:noBreakHyphen/>
      </w:r>
      <w:r w:rsidRPr="00633D8B">
        <w:t>54</w:t>
      </w:r>
      <w:r w:rsidR="00633D8B" w:rsidRPr="00633D8B">
        <w:noBreakHyphen/>
      </w:r>
      <w:r w:rsidRPr="00633D8B">
        <w:t>227.</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1993 Act No. 164, Part II, </w:t>
      </w:r>
      <w:r w:rsidRPr="00633D8B">
        <w:t xml:space="preserve">Section </w:t>
      </w:r>
      <w:r w:rsidR="00B66FFF" w:rsidRPr="00633D8B">
        <w:t>101.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Procedures for out</w:t>
      </w:r>
      <w:r w:rsidR="00633D8B" w:rsidRPr="00633D8B">
        <w:noBreakHyphen/>
      </w:r>
      <w:r w:rsidRPr="00633D8B">
        <w:t>of</w:t>
      </w:r>
      <w:r w:rsidR="00633D8B" w:rsidRPr="00633D8B">
        <w:noBreakHyphen/>
      </w:r>
      <w:r w:rsidRPr="00633D8B">
        <w:t xml:space="preserve">state collection of delinquent taxes, see </w:t>
      </w:r>
      <w:r w:rsidR="00633D8B" w:rsidRPr="00633D8B">
        <w:t xml:space="preserve">Section </w:t>
      </w:r>
      <w:r w:rsidRPr="00633D8B">
        <w:t>12</w:t>
      </w:r>
      <w:r w:rsidR="00633D8B" w:rsidRPr="00633D8B">
        <w:noBreakHyphen/>
      </w:r>
      <w:r w:rsidRPr="00633D8B">
        <w:t>54</w:t>
      </w:r>
      <w:r w:rsidR="00633D8B" w:rsidRPr="00633D8B">
        <w:noBreakHyphen/>
      </w:r>
      <w:r w:rsidRPr="00633D8B">
        <w:t>227.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United States Supreme Court Annotations</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Prohibition under Tax Injunction Act (28 USCA </w:t>
      </w:r>
      <w:r w:rsidR="00633D8B" w:rsidRPr="00633D8B">
        <w:t xml:space="preserve">Section </w:t>
      </w:r>
      <w:r w:rsidRPr="00633D8B">
        <w:t>1341) of Federal District Courts from interfering with assessment, levy, or collection of state taxes. 67 L Ed 2d 906.</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350.</w:t>
      </w:r>
      <w:r w:rsidR="00B66FFF" w:rsidRPr="00633D8B">
        <w:t xml:space="preserve"> Contracts for computer and data processing services; confidentiality of data.</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1993 Act No. 181, </w:t>
      </w:r>
      <w:r w:rsidRPr="00633D8B">
        <w:t xml:space="preserve">Section </w:t>
      </w:r>
      <w:r w:rsidR="00B66FFF" w:rsidRPr="00633D8B">
        <w:t>106.</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South Carolina Consolidated Procurement Code, see </w:t>
      </w:r>
      <w:r w:rsidR="00633D8B" w:rsidRPr="00633D8B">
        <w:t xml:space="preserve">Section </w:t>
      </w:r>
      <w:r w:rsidRPr="00633D8B">
        <w:t>11</w:t>
      </w:r>
      <w:r w:rsidR="00633D8B" w:rsidRPr="00633D8B">
        <w:noBreakHyphen/>
      </w:r>
      <w:r w:rsidRPr="00633D8B">
        <w:t>35</w:t>
      </w:r>
      <w:r w:rsidR="00633D8B" w:rsidRPr="00633D8B">
        <w:noBreakHyphen/>
      </w:r>
      <w:r w:rsidRPr="00633D8B">
        <w:t>10 et seq.</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2800, 3560, 3705.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1109, 1824, 1926, 2212.</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360.</w:t>
      </w:r>
      <w:r w:rsidR="00B66FFF" w:rsidRPr="00633D8B">
        <w:t xml:space="preserve"> Verification by department to retirement systems of information on individual income tax returns.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Added as </w:t>
      </w:r>
      <w:r w:rsidRPr="00633D8B">
        <w:t xml:space="preserve">Section </w:t>
      </w:r>
      <w:r w:rsidR="00B66FFF" w:rsidRPr="00633D8B">
        <w:t>12</w:t>
      </w:r>
      <w:r w:rsidRPr="00633D8B">
        <w:noBreakHyphen/>
      </w:r>
      <w:r w:rsidR="00B66FFF" w:rsidRPr="00633D8B">
        <w:t>3</w:t>
      </w:r>
      <w:r w:rsidRPr="00633D8B">
        <w:noBreakHyphen/>
      </w:r>
      <w:r w:rsidR="00B66FFF" w:rsidRPr="00633D8B">
        <w:t xml:space="preserve">280, 1991 Act No. 171, Part II, </w:t>
      </w:r>
      <w:r w:rsidRPr="00633D8B">
        <w:t xml:space="preserve">Section </w:t>
      </w:r>
      <w:r w:rsidR="00B66FFF" w:rsidRPr="00633D8B">
        <w:t xml:space="preserve">43A; Redesignated as </w:t>
      </w:r>
      <w:r w:rsidRPr="00633D8B">
        <w:t xml:space="preserve">Section </w:t>
      </w:r>
      <w:r w:rsidR="00B66FFF" w:rsidRPr="00633D8B">
        <w:t>12</w:t>
      </w:r>
      <w:r w:rsidRPr="00633D8B">
        <w:noBreakHyphen/>
      </w:r>
      <w:r w:rsidR="00B66FFF" w:rsidRPr="00633D8B">
        <w:t>4</w:t>
      </w:r>
      <w:r w:rsidRPr="00633D8B">
        <w:noBreakHyphen/>
      </w:r>
      <w:r w:rsidR="00B66FFF" w:rsidRPr="00633D8B">
        <w:t xml:space="preserve">360 by 1991 Act No. 171, Part II, </w:t>
      </w:r>
      <w:r w:rsidRPr="00633D8B">
        <w:t xml:space="preserve">Section </w:t>
      </w:r>
      <w:r w:rsidR="00B66FFF" w:rsidRPr="00633D8B">
        <w:t>43C.</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Code Commissioner</w:t>
      </w:r>
      <w:r w:rsidR="00633D8B" w:rsidRPr="00633D8B">
        <w:t>’</w:t>
      </w:r>
      <w:r w:rsidRPr="00633D8B">
        <w:t>s Note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33D8B" w:rsidRPr="00633D8B">
        <w:t xml:space="preserve">Section </w:t>
      </w:r>
      <w:r w:rsidRPr="00633D8B">
        <w:t>5(D)(1).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3540.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1834, 1903.</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370.</w:t>
      </w:r>
      <w:r w:rsidR="00B66FFF" w:rsidRPr="00633D8B">
        <w:t xml:space="preserve"> Disposition of funds collected on warrants for distraint and funds in Warrant Revolving Fund.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 xml:space="preserve">Funds received from the collection of warrants for distraint may not be expended to supplement appropriations to the Department of Revenue. Any unexpended balance in the </w:t>
      </w:r>
      <w:r w:rsidR="00633D8B" w:rsidRPr="00633D8B">
        <w:t>“</w:t>
      </w:r>
      <w:r w:rsidRPr="00633D8B">
        <w:t>Warrant Revolving Fund</w:t>
      </w:r>
      <w:r w:rsidR="00633D8B" w:rsidRPr="00633D8B">
        <w:t>”</w:t>
      </w:r>
      <w:r w:rsidRPr="00633D8B">
        <w:t xml:space="preserve"> less an amount necessary for adequate cash flow must be deposited to the credit of the general fund of the State.</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168, </w:t>
      </w:r>
      <w:r w:rsidRPr="00633D8B">
        <w:t xml:space="preserve">Section </w:t>
      </w:r>
      <w:r w:rsidR="00B66FFF" w:rsidRPr="00633D8B">
        <w:t xml:space="preserve">4; 1993 Act No. 181, </w:t>
      </w:r>
      <w:r w:rsidRPr="00633D8B">
        <w:t xml:space="preserve">Section </w:t>
      </w:r>
      <w:r w:rsidR="00B66FFF" w:rsidRPr="00633D8B">
        <w:t>107.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3235, 3564, 3713.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1786, 1792, 1797 to 1800, 1823, 1927, 2222.</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375.</w:t>
      </w:r>
      <w:r w:rsidR="00B66FFF" w:rsidRPr="00633D8B">
        <w:t xml:space="preserve"> Retention and expenditure of funds from bankruptcy operations.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FFF" w:rsidRPr="00633D8B">
        <w:t xml:space="preserve">: 2008 Act No. 353, </w:t>
      </w:r>
      <w:r w:rsidRPr="00633D8B">
        <w:t xml:space="preserve">Section </w:t>
      </w:r>
      <w:r w:rsidR="00B66FFF" w:rsidRPr="00633D8B">
        <w:t>2, Pt 21F, eff July 1, 2009.</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377.</w:t>
      </w:r>
      <w:r w:rsidR="00B66FFF" w:rsidRPr="00633D8B">
        <w:t xml:space="preserve"> Records of and disposition of funds from sale of confiscated alcoholic beverages.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2008 Act No. 353, </w:t>
      </w:r>
      <w:r w:rsidRPr="00633D8B">
        <w:t xml:space="preserve">Section </w:t>
      </w:r>
      <w:r w:rsidR="00B66FFF" w:rsidRPr="00633D8B">
        <w:t>2, Pt 21B, eff July 1, 2009.</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3713.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 </w:t>
      </w:r>
      <w:r w:rsidRPr="00633D8B">
        <w:t>2222.</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379.</w:t>
      </w:r>
      <w:r w:rsidR="00B66FFF" w:rsidRPr="00633D8B">
        <w:t xml:space="preserve"> Payment of fee required for Federal Refund Offset Program.</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FFF" w:rsidRPr="00633D8B">
        <w:t xml:space="preserve">: 2008 Act No. 353, </w:t>
      </w:r>
      <w:r w:rsidRPr="00633D8B">
        <w:t xml:space="preserve">Section </w:t>
      </w:r>
      <w:r w:rsidR="00B66FFF" w:rsidRPr="00633D8B">
        <w:t>2, Pt 21C, eff July 1, 2009.</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380.</w:t>
      </w:r>
      <w:r w:rsidR="00B66FFF" w:rsidRPr="00633D8B">
        <w:t xml:space="preserve"> Report to General Assembly.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Within thirty days of final settlement, the department shall report to the Chairman of the Senate Finance Committee and the Chairman of the House Ways and Means Committee, the details of all tax liabilities reduced by order of the director.</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FFF" w:rsidRPr="00633D8B">
        <w:t xml:space="preserve">: 1996 Act No. 458, Part II, </w:t>
      </w:r>
      <w:r w:rsidRPr="00633D8B">
        <w:t xml:space="preserve">Section </w:t>
      </w:r>
      <w:r w:rsidR="00B66FFF" w:rsidRPr="00633D8B">
        <w:t xml:space="preserve">99A; 1997 Act No. 155, Part II, </w:t>
      </w:r>
      <w:r w:rsidRPr="00633D8B">
        <w:t xml:space="preserve">Section </w:t>
      </w:r>
      <w:r w:rsidR="00B66FFF" w:rsidRPr="00633D8B">
        <w:t>43A.</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385.</w:t>
      </w:r>
      <w:r w:rsidR="00B66FFF" w:rsidRPr="00633D8B">
        <w:t xml:space="preserve"> Proposed change in policy concerning particular industry group; notice.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FFF" w:rsidRPr="00633D8B">
        <w:t xml:space="preserve">: 2003 Act No. 69, </w:t>
      </w:r>
      <w:r w:rsidRPr="00633D8B">
        <w:t xml:space="preserve">Section </w:t>
      </w:r>
      <w:r w:rsidR="00B66FFF" w:rsidRPr="00633D8B">
        <w:t>3.WW.2, eff July 1, 2003.</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387.</w:t>
      </w:r>
      <w:r w:rsidR="00B66FFF" w:rsidRPr="00633D8B">
        <w:t xml:space="preserve"> Conduct of audits to promote voluntary compliance and collection of revenues.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of Revenue shall use available personnel to conduct audits involving all taxes to promote voluntary compliance and to collect revenues for the general fund of the State and designated accounts.</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2008 Act No. 353, </w:t>
      </w:r>
      <w:r w:rsidRPr="00633D8B">
        <w:t xml:space="preserve">Section </w:t>
      </w:r>
      <w:r w:rsidR="00B66FFF" w:rsidRPr="00633D8B">
        <w:t>2, Pt 21H, eff July 1, 2009.</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3530, 3686.</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1901 to 1904, 2189, 2191 to 2193.</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388.</w:t>
      </w:r>
      <w:r w:rsidR="00B66FFF" w:rsidRPr="00633D8B">
        <w:t xml:space="preserve"> Fees for education and training programs, certificates of compliance and other documents, and entry into installment agreements.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The Department of Revenue may charge participants in taxpayer education and information programs required pursuant to Section 12</w:t>
      </w:r>
      <w:r w:rsidR="00633D8B" w:rsidRPr="00633D8B">
        <w:noBreakHyphen/>
      </w:r>
      <w:r w:rsidRPr="00633D8B">
        <w:t>58</w:t>
      </w:r>
      <w:r w:rsidR="00633D8B" w:rsidRPr="00633D8B">
        <w:noBreakHyphen/>
      </w:r>
      <w:r w:rsidRPr="00633D8B">
        <w:t>40 a fee to recover the related direct costs. The revenue of this fee may be applied to these costs, and any unexpended balance may be carried forward to succeeding fiscal years and used for the same purposes.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(C) The Department of Revenue may impose a sixty</w:t>
      </w:r>
      <w:r w:rsidR="00633D8B" w:rsidRPr="00633D8B">
        <w:noBreakHyphen/>
      </w:r>
      <w:r w:rsidRPr="00633D8B">
        <w:t>dollar fee for the issuance of each certificate of compliance and a thirty</w:t>
      </w:r>
      <w:r w:rsidR="00633D8B" w:rsidRPr="00633D8B">
        <w:noBreakHyphen/>
      </w:r>
      <w:r w:rsidRPr="00633D8B">
        <w:t>five dollar fee for each informal nonbinding letter concerning eligibility for infrastructure credits against the license tax. The revenue of these fees must be retained and expended for use in budgeted operations of the department.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(D) The Department of Revenue may impose a forty</w:t>
      </w:r>
      <w:r w:rsidR="00633D8B" w:rsidRPr="00633D8B">
        <w:noBreakHyphen/>
      </w:r>
      <w:r w:rsidRPr="00633D8B">
        <w:t>five dollar fee for entering into installment agreements for the payment of tax liabilities to defray administrative expenses. The revenue of this fee must be retained and expended for use in budgeted operations of the department.</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2008 Act No. 353, </w:t>
      </w:r>
      <w:r w:rsidRPr="00633D8B">
        <w:t xml:space="preserve">Section </w:t>
      </w:r>
      <w:r w:rsidR="00B66FFF" w:rsidRPr="00633D8B">
        <w:t>2, Pt 21A, eff July 1, 2009.</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2761, 3554, 3697.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995, 1019, 1022, 1027 to 1034, 1925, 2206.</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390.</w:t>
      </w:r>
      <w:r w:rsidR="00B66FFF" w:rsidRPr="00633D8B">
        <w:t xml:space="preserve"> Document handling fees; disposition of bingo revenues; department employee professional licensing costs.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The Department of Revenue may collect fees to recover the costs of the production, purchase, handling and mailing of documents, publications, records and data sets, and such funds shall be retained by the agency.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2002 Act No. 356, </w:t>
      </w:r>
      <w:r w:rsidRPr="00633D8B">
        <w:t xml:space="preserve">Section </w:t>
      </w:r>
      <w:r w:rsidR="00B66FFF" w:rsidRPr="00633D8B">
        <w:t>1, Pt X.A, eff July 1, 2002.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Gaming 4.</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188.</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Gaming </w:t>
      </w:r>
      <w:r w:rsidR="00633D8B" w:rsidRPr="00633D8B">
        <w:t xml:space="preserve">Sections </w:t>
      </w:r>
      <w:r w:rsidRPr="00633D8B">
        <w:t xml:space="preserve"> 26 to 42.</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393.</w:t>
      </w:r>
      <w:r w:rsidR="00B66FFF" w:rsidRPr="00633D8B">
        <w:t xml:space="preserve"> Contracting with private entities to establish data mining and data warehousing capabilities within department.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FFF" w:rsidRPr="00633D8B">
        <w:t xml:space="preserve">: 2008 Act No. 353, </w:t>
      </w:r>
      <w:r w:rsidRPr="00633D8B">
        <w:t xml:space="preserve">Section </w:t>
      </w:r>
      <w:r w:rsidR="00B66FFF" w:rsidRPr="00633D8B">
        <w:t>2, Pt 21D, eff July 1, 2009.</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395.</w:t>
      </w:r>
      <w:r w:rsidR="00B66FFF" w:rsidRPr="00633D8B">
        <w:t xml:space="preserve"> Authority to accept payment by credit card.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2000 Act No. 399, </w:t>
      </w:r>
      <w:r w:rsidRPr="00633D8B">
        <w:t xml:space="preserve">Section </w:t>
      </w:r>
      <w:r w:rsidR="00B66FFF" w:rsidRPr="00633D8B">
        <w:t xml:space="preserve">3(D)(2); Redesignated by 2006 Act No. 386, </w:t>
      </w:r>
      <w:r w:rsidRPr="00633D8B">
        <w:t xml:space="preserve">Section </w:t>
      </w:r>
      <w:r w:rsidR="00B66FFF" w:rsidRPr="00633D8B">
        <w:t>3, eff June 14, 2006.</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2761, 3554, 3697.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995, 1019, 1022, 1027 to 1034, 1925, 2206.</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397.</w:t>
      </w:r>
      <w:r w:rsidR="00B66FFF" w:rsidRPr="00633D8B">
        <w:t xml:space="preserve"> Tax amnesty period.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all taxes owed. If the department establishes an amnesty period pursuant to this section, it must notify the General Assembly of the amnesty period at least sixty days before the commencement of the amnesty period.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If a taxpayer is granted amnesty, the department shall not initiate a criminal investigation or refer the taxpayer to the Office of the Attorney General for criminal prosecution for the tax or tax periods covered by the granting of amnesty.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(C) The department shall grant amnesty to a taxpayer who files a request for an amnesty form and: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t>(1) voluntarily files all delinquent tax returns and pays in full all taxes due;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t>(2) voluntarily files an amended tax return to correct an incorrect or insufficient original return and pays all taxes due; or</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t>(3) voluntarily pays in full all previously assessed tax liabilities due within an extended amnesty period which begins at the close of the 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(D) The department shall not grant amnesty to a taxpayer who is the subject of a state tax</w:t>
      </w:r>
      <w:r w:rsidR="00633D8B" w:rsidRPr="00633D8B">
        <w:noBreakHyphen/>
      </w:r>
      <w:r w:rsidRPr="00633D8B">
        <w:t>related criminal investigation or criminal prosecution.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(E) The department shall not waive penalties and interest attributable to any one filing period if the taxpayer has outstanding liabilities for other periods.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(F) 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(G) The department must be reimbursed the administrative costs associated with the amnesty period in the amount of five percent of the amounts collected through amnesty. This amount may be retained and expended for budgeted operations.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(H) The department may review all cases in which amnesty has been granted and may on the basis of mutual mistake of fact, fraud, or misrepresentation rescind the grant of amnesty. A taxpayer who files false or fraudulent returns or attempts in any manner to defeat or evade a tax under the amnesty program is subject to applicable civil penalties, interest, and criminal prosecution.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(I) Compromised liabilities as allowed by Section 12</w:t>
      </w:r>
      <w:r w:rsidR="00633D8B" w:rsidRPr="00633D8B">
        <w:noBreakHyphen/>
      </w:r>
      <w:r w:rsidRPr="00633D8B">
        <w:t>4</w:t>
      </w:r>
      <w:r w:rsidR="00633D8B" w:rsidRPr="00633D8B">
        <w:noBreakHyphen/>
      </w:r>
      <w:r w:rsidRPr="00633D8B">
        <w:t>320(3), may be eligible for relief under the amnesty period at the department</w:t>
      </w:r>
      <w:r w:rsidR="00633D8B" w:rsidRPr="00633D8B">
        <w:t>’</w:t>
      </w:r>
      <w:r w:rsidRPr="00633D8B">
        <w:t>s discretion.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(J) Any overdue tax debt, as defined in Section 12</w:t>
      </w:r>
      <w:r w:rsidR="00633D8B" w:rsidRPr="00633D8B">
        <w:noBreakHyphen/>
      </w:r>
      <w:r w:rsidRPr="00633D8B">
        <w:t>55</w:t>
      </w:r>
      <w:r w:rsidR="00633D8B" w:rsidRPr="00633D8B">
        <w:noBreakHyphen/>
      </w:r>
      <w:r w:rsidRPr="00633D8B">
        <w:t>30, remaining unpaid may have imposed on it at the department</w:t>
      </w:r>
      <w:r w:rsidR="00633D8B" w:rsidRPr="00633D8B">
        <w:t>’</w:t>
      </w:r>
      <w:r w:rsidRPr="00633D8B">
        <w: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2015 Act No. 85 (S.526), </w:t>
      </w:r>
      <w:r w:rsidRPr="00633D8B">
        <w:t xml:space="preserve">Section </w:t>
      </w:r>
      <w:r w:rsidR="00B66FFF" w:rsidRPr="00633D8B">
        <w:t>1, eff June 8, 2015.</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6FFF" w:rsidRPr="00633D8B">
        <w:t xml:space="preserve"> 5</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3D8B">
        <w:t>Powers and Duties with Respect to Property Taxes</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510.</w:t>
      </w:r>
      <w:r w:rsidR="00B66FFF" w:rsidRPr="00633D8B">
        <w:t xml:space="preserve"> Power to levy taxes and order reassessment of property; grant of powers previously granted to State Board of Equalization and State Board of Assessors.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In addition to other powers and duties required by law, the department, in order to administer effectively the equitable assessment of property for taxation: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(1) has all of the powers conferred by law upon the former State Board of Equalization and upon the former State Board of Assessors before February 20, 1915;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(2) annually shall make the levy upon the assessed value of property subject to taxation necessary to raise the annual appropriations made by the General Assembly as it relates to private carlines and flight equipment;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Provisions of Chapter 4 of Title 12, applicable to property taxes, also apply to provisions governing fee in lieu of taxes, see </w:t>
      </w:r>
      <w:r w:rsidR="00633D8B" w:rsidRPr="00633D8B">
        <w:t xml:space="preserve">Section </w:t>
      </w:r>
      <w:r w:rsidRPr="00633D8B">
        <w:t>4</w:t>
      </w:r>
      <w:r w:rsidR="00633D8B" w:rsidRPr="00633D8B">
        <w:noBreakHyphen/>
      </w:r>
      <w:r w:rsidRPr="00633D8B">
        <w:t>29</w:t>
      </w:r>
      <w:r w:rsidR="00633D8B" w:rsidRPr="00633D8B">
        <w:noBreakHyphen/>
      </w:r>
      <w:r w:rsidRPr="00633D8B">
        <w:t>67.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2445, 2571, 2621.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Taxation </w:t>
      </w:r>
      <w:r w:rsidR="00633D8B" w:rsidRPr="00633D8B">
        <w:t xml:space="preserve">Sections </w:t>
      </w:r>
      <w:r w:rsidRPr="00633D8B">
        <w:t xml:space="preserve"> 503, 513 to 515, 540, 601, 608 to 609, 613, 703.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Attorney General</w:t>
      </w:r>
      <w:r w:rsidR="00633D8B" w:rsidRPr="00633D8B">
        <w:t>’</w:t>
      </w:r>
      <w:r w:rsidRPr="00633D8B">
        <w:t>s Opinions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The Tax Commission is required to review the actions of the county assessors and auditors in regard to the valuation of real and personal property and is required to enforce the provisions of the Constitution and law requiring property to be uniformly and equally assessed; the Commission</w:t>
      </w:r>
      <w:r w:rsidR="00633D8B" w:rsidRPr="00633D8B">
        <w:t>’</w:t>
      </w:r>
      <w:r w:rsidRPr="00633D8B">
        <w:t>s authority in regard to questions and issues unrelated to equalization and reassessment is general and must be coordinated with the specific procedures and requirements of the Comptroller General. 1978 Op Atty Gen, No 78</w:t>
      </w:r>
      <w:r w:rsidR="00633D8B" w:rsidRPr="00633D8B">
        <w:noBreakHyphen/>
      </w:r>
      <w:r w:rsidRPr="00633D8B">
        <w:t>84, p 112 (May 5, 1978) 1978 WL 22565.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The South Carolina Tax department has no statutory authority to equalize tax assessments between counties so as to cause property of a single district comprised in part by an area of both counties to be taxed in two separate assessments. 1974</w:t>
      </w:r>
      <w:r w:rsidR="00633D8B" w:rsidRPr="00633D8B">
        <w:noBreakHyphen/>
      </w:r>
      <w:r w:rsidRPr="00633D8B">
        <w:t>75 Op Atty Gen, No 3934, p 16 (January 16, 1975) 1975 WL 22232.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 department does not have statutory authority to assess omitted property for the years that such property was omitted, such authority being limited by statute to the county auditor. 1967</w:t>
      </w:r>
      <w:r w:rsidR="00633D8B" w:rsidRPr="00633D8B">
        <w:noBreakHyphen/>
      </w:r>
      <w:r w:rsidRPr="00633D8B">
        <w:t>68 Op Atty Gen, No 2528, p 218 (October 18, 1968) 1968 WL 8923.</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Reassessment of real and personal property. The South Carolina Tax department is statutorily authorized to order a reassessment for the valuation of real and personal property for ad valorem tax purposes when it finds the same to have been assessed differently than provided by law or when such reassessment is requested by a county legislative delegation. 1966</w:t>
      </w:r>
      <w:r w:rsidR="00633D8B" w:rsidRPr="00633D8B">
        <w:noBreakHyphen/>
      </w:r>
      <w:r w:rsidRPr="00633D8B">
        <w:t>67 Op Atty Gen, No 2283, p 98 (May 29, 1967) 1967 WL 8594.</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520.</w:t>
      </w:r>
      <w:r w:rsidR="00B66FFF" w:rsidRPr="00633D8B">
        <w:t xml:space="preserve"> Dealings with county tax officials; oversight of county taxation matters.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(2) shall confer with, advise, and direct assessors and county boards of tax appeals as to their duties pursuant to the laws of the State;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(3) may visit counties in the State to investigate the assessment, equalization, and taxation of property subject to taxation and take action necessary to ensure the proper assessment, equalization, and taxation of the property;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(4) as often as annually, may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(5) shall require county auditors to place upon the assessment rolls omitted property that may have escaped assessment and taxation in whole or in part, in the current or previous years; and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2006 Act No. 386, </w:t>
      </w:r>
      <w:r w:rsidRPr="00633D8B">
        <w:t xml:space="preserve">Section </w:t>
      </w:r>
      <w:r w:rsidR="00B66FFF" w:rsidRPr="00633D8B">
        <w:t xml:space="preserve">55.B, eff June 14, 2006; 2015 Act No. 87 (S.379), </w:t>
      </w:r>
      <w:r w:rsidRPr="00633D8B">
        <w:t xml:space="preserve">Section </w:t>
      </w:r>
      <w:r w:rsidR="00B66FFF" w:rsidRPr="00633D8B">
        <w:t>1, eff June 11, 2015.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Effect of Amendment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2015 Act No. 87, </w:t>
      </w:r>
      <w:r w:rsidR="00633D8B" w:rsidRPr="00633D8B">
        <w:t xml:space="preserve">Section </w:t>
      </w:r>
      <w:r w:rsidRPr="00633D8B">
        <w:t xml:space="preserve">1, in (4), substituted </w:t>
      </w:r>
      <w:r w:rsidR="00633D8B" w:rsidRPr="00633D8B">
        <w:t>“</w:t>
      </w:r>
      <w:r w:rsidRPr="00633D8B">
        <w:t>may examine</w:t>
      </w:r>
      <w:r w:rsidR="00633D8B" w:rsidRPr="00633D8B">
        <w:t>”</w:t>
      </w:r>
      <w:r w:rsidRPr="00633D8B">
        <w:t xml:space="preserve"> for </w:t>
      </w:r>
      <w:r w:rsidR="00633D8B" w:rsidRPr="00633D8B">
        <w:t>“</w:t>
      </w:r>
      <w:r w:rsidRPr="00633D8B">
        <w:t>shall examine</w:t>
      </w:r>
      <w:r w:rsidR="00633D8B" w:rsidRPr="00633D8B">
        <w:t>”</w:t>
      </w:r>
      <w:r w:rsidRPr="00633D8B">
        <w: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2444, 2568, 2569.</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Taxation </w:t>
      </w:r>
      <w:r w:rsidR="00633D8B" w:rsidRPr="00633D8B">
        <w:t xml:space="preserve">Sections </w:t>
      </w:r>
      <w:r w:rsidRPr="00633D8B">
        <w:t xml:space="preserve"> 503, 513 to 515, 520 to 524, 540, 607, 759, 765 to 768.</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NOTES OF DECISIONS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Reassessment 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1. Reassessment</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Department of Revenue and Taxation lacked power to ratify reassessment of real property for tax purposes or to order reassessment without conducting its own investigation. Long Cove Home Owners</w:t>
      </w:r>
      <w:r w:rsidR="00633D8B" w:rsidRPr="00633D8B">
        <w:t>’</w:t>
      </w:r>
      <w:r w:rsidRPr="00633D8B">
        <w:t xml:space="preserve"> Ass</w:t>
      </w:r>
      <w:r w:rsidR="00633D8B" w:rsidRPr="00633D8B">
        <w:t>’</w:t>
      </w:r>
      <w:r w:rsidRPr="00633D8B">
        <w:t>n, Inc. v. Beaufort County Tax Equalization Bd. (S.C. 1997) 327 S.C. 135, 488 S.E.2d 857. Taxation 2571</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530.</w:t>
      </w:r>
      <w:r w:rsidR="00B66FFF" w:rsidRPr="00633D8B">
        <w:t xml:space="preserve"> Investigation and prosecution of violations.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may: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(1) examine cases in which the laws of this State relating to the valuation, assessment, or taxation of property is complained of, or discovered to have been evaded or violated in any manner;</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(4) cause complaints to be made against assessors, county boards of tax appeal, or other assessing and taxing officers to the proper authority for their removal from office for official misconduct or neglect of duty.</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2015 Act No. 87 (S.379), </w:t>
      </w:r>
      <w:r w:rsidRPr="00633D8B">
        <w:t xml:space="preserve">Section </w:t>
      </w:r>
      <w:r w:rsidR="00B66FFF" w:rsidRPr="00633D8B">
        <w:t>2, eff June 11, 2015.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Effect of Amendment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2015 Act No. 87, </w:t>
      </w:r>
      <w:r w:rsidR="00633D8B" w:rsidRPr="00633D8B">
        <w:t xml:space="preserve">Section </w:t>
      </w:r>
      <w:r w:rsidRPr="00633D8B">
        <w:t xml:space="preserve">2, in the introductory paragraph, substituted </w:t>
      </w:r>
      <w:r w:rsidR="00633D8B" w:rsidRPr="00633D8B">
        <w:t>“</w:t>
      </w:r>
      <w:r w:rsidRPr="00633D8B">
        <w:t>The department may</w:t>
      </w:r>
      <w:r w:rsidR="00633D8B" w:rsidRPr="00633D8B">
        <w:t>”</w:t>
      </w:r>
      <w:r w:rsidRPr="00633D8B">
        <w:t xml:space="preserve"> for </w:t>
      </w:r>
      <w:r w:rsidR="00633D8B" w:rsidRPr="00633D8B">
        <w:t>“</w:t>
      </w:r>
      <w:r w:rsidRPr="00633D8B">
        <w:t>The department shall</w:t>
      </w:r>
      <w:r w:rsidR="00633D8B" w:rsidRPr="00633D8B">
        <w:t>”</w:t>
      </w:r>
      <w:r w:rsidRPr="00633D8B">
        <w: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2433, 2452.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497, 501 to 502, 504 to 508, 518 to 519, 529.</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535.</w:t>
      </w:r>
      <w:r w:rsidR="00B66FFF" w:rsidRPr="00633D8B">
        <w:t xml:space="preserve"> Department determinations.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The department may issue a department determination directing the appropriate county official to comply with all applicable state law relating to the valuation, assessment, or taxation of property.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FFF" w:rsidRPr="00633D8B">
        <w:t xml:space="preserve">: 2007 Act No. 110, </w:t>
      </w:r>
      <w:r w:rsidRPr="00633D8B">
        <w:t xml:space="preserve">Section </w:t>
      </w:r>
      <w:r w:rsidR="00B66FFF" w:rsidRPr="00633D8B">
        <w:t xml:space="preserve">35, eff June 21, 2007; 2007 Act No. 116, </w:t>
      </w:r>
      <w:r w:rsidRPr="00633D8B">
        <w:t xml:space="preserve">Section </w:t>
      </w:r>
      <w:r w:rsidR="00B66FFF" w:rsidRPr="00633D8B">
        <w:t>41, eff June 28, 2007, applicable for tax years beginning after 2007.</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540.</w:t>
      </w:r>
      <w:r w:rsidR="00B66FFF" w:rsidRPr="00633D8B">
        <w:t xml:space="preserve"> Appraisal, assessment and equalization by department; appraisal, assessment and equalization of certain business property.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(a) manufacturing;</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(b) railway;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(c) private carline;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(d) airline;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(e) water, heat, light and power;</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(f) telephone;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(g) cable television;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(h) sewer;</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(i) pipeline;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r>
      <w:r w:rsidRPr="00633D8B">
        <w:tab/>
        <w:t>(j) mining.</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t>(2) In addition, the department has the sole responsibility for the appraisal, assessment, and equalization of the taxable values of the personal property of merchants.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Except as otherwise provided, the department may use any accepted or recognized valuation method which reflects the property</w:t>
      </w:r>
      <w:r w:rsidR="00633D8B" w:rsidRPr="00633D8B">
        <w:t>’</w:t>
      </w:r>
      <w:r w:rsidRPr="00633D8B">
        <w:t>s fair market value, including methods within the unit valuation concept. In assessing railroad transportation property, the department shall use the unit valuation concept.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(C) When the unit valuation concept is used, the value allocated to this State must be distributed to the taxing entities in which the property is situated.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(D) Except as otherwise provided, the department shall assess all real and personal property, leased or used, to the owner.</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2005 Act No. 161, </w:t>
      </w:r>
      <w:r w:rsidRPr="00633D8B">
        <w:t xml:space="preserve">Section </w:t>
      </w:r>
      <w:r w:rsidR="00B66FFF" w:rsidRPr="00633D8B">
        <w:t>3, eff upon approval (became law without the Governor</w:t>
      </w:r>
      <w:r w:rsidRPr="00633D8B">
        <w:t>’</w:t>
      </w:r>
      <w:r w:rsidR="00B66FFF" w:rsidRPr="00633D8B">
        <w:t>s signature on June 9, 2005).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Classification of assessed property of manufacturers and of railroads, private carlines, airlines, water, power, telephone, cable television, sewer and pipeline companies, as provided in this section, see </w:t>
      </w:r>
      <w:r w:rsidR="00633D8B" w:rsidRPr="00633D8B">
        <w:t xml:space="preserve">Section </w:t>
      </w:r>
      <w:r w:rsidRPr="00633D8B">
        <w:t>12</w:t>
      </w:r>
      <w:r w:rsidR="00633D8B" w:rsidRPr="00633D8B">
        <w:noBreakHyphen/>
      </w:r>
      <w:r w:rsidRPr="00633D8B">
        <w:t>43</w:t>
      </w:r>
      <w:r w:rsidR="00633D8B" w:rsidRPr="00633D8B">
        <w:noBreakHyphen/>
      </w:r>
      <w:r w:rsidRPr="00633D8B">
        <w:t>335.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2510 to 2573.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Commerce </w:t>
      </w:r>
      <w:r w:rsidR="00633D8B" w:rsidRPr="00633D8B">
        <w:t xml:space="preserve">Section </w:t>
      </w:r>
      <w:r w:rsidRPr="00633D8B">
        <w:t>148.</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568 to 613, 615, 617, 626, 628 to 661, 759, 762 to 775, 892, 1044, 1817.</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550.</w:t>
      </w:r>
      <w:r w:rsidR="00B66FFF" w:rsidRPr="00633D8B">
        <w:t xml:space="preserve"> Requirement for public officers, and for all persons, to furnish information in connection with taxes.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shall:</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Form to provide Department of Revenue with information for ratio studies, county administrative requirements, see S.C. Code of Regulations R. 117</w:t>
      </w:r>
      <w:r w:rsidR="00633D8B" w:rsidRPr="00633D8B">
        <w:noBreakHyphen/>
      </w:r>
      <w:r w:rsidRPr="00633D8B">
        <w:t>1740.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2462, 2493.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Sections </w:t>
      </w:r>
      <w:r w:rsidRPr="00633D8B">
        <w:t xml:space="preserve"> 541 to 549, 618 to 625.</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560.</w:t>
      </w:r>
      <w:r w:rsidR="00B66FFF" w:rsidRPr="00633D8B">
        <w:t xml:space="preserve"> Manuals, guides, and aids to assessment; listing of property by groups and classes.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shall prepare appropriate manuals, guides, and other aids for the equitable assessment of all properties and prepare suitable forms for an adequate listing and description of property by groups and classes.</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Valuation of property subject to property taxes, see S.C. Code of Regulations R. 117</w:t>
      </w:r>
      <w:r w:rsidR="00633D8B" w:rsidRPr="00633D8B">
        <w:noBreakHyphen/>
      </w:r>
      <w:r w:rsidRPr="00633D8B">
        <w:t>1840.</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570.</w:t>
      </w:r>
      <w:r w:rsidR="00B66FFF" w:rsidRPr="00633D8B">
        <w:t xml:space="preserve"> Report of all taxable property and its value.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at the request of the Governor or a member of the General Assembly, shall prepare and make available a report showing all taxable property in the State and its value in tabulated form.</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6FFF" w:rsidRPr="00633D8B">
        <w:t xml:space="preserve">: 1991 Act No. 50, </w:t>
      </w:r>
      <w:r w:rsidRPr="00633D8B">
        <w:t xml:space="preserve">Section </w:t>
      </w:r>
      <w:r w:rsidR="00B66FFF" w:rsidRPr="00633D8B">
        <w:t>2.</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580.</w:t>
      </w:r>
      <w:r w:rsidR="00B66FFF" w:rsidRPr="00633D8B">
        <w:t xml:space="preserve"> Authority allowing department to contract to collect outstanding liabilities.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(D) As used in this section:</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t xml:space="preserve">(1) </w:t>
      </w:r>
      <w:r w:rsidR="00633D8B" w:rsidRPr="00633D8B">
        <w:t>“</w:t>
      </w:r>
      <w:r w:rsidRPr="00633D8B">
        <w:t>Governmental entity</w:t>
      </w:r>
      <w:r w:rsidR="00633D8B" w:rsidRPr="00633D8B">
        <w:t>”</w:t>
      </w:r>
      <w:r w:rsidRPr="00633D8B">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633D8B" w:rsidRPr="00633D8B">
        <w:noBreakHyphen/>
      </w:r>
      <w:r w:rsidRPr="00633D8B">
        <w:t xml:space="preserve">governmental entity. </w:t>
      </w:r>
      <w:r w:rsidR="00633D8B" w:rsidRPr="00633D8B">
        <w:t>“</w:t>
      </w:r>
      <w:r w:rsidRPr="00633D8B">
        <w:t>Political subdivision</w:t>
      </w:r>
      <w:r w:rsidR="00633D8B" w:rsidRPr="00633D8B">
        <w:t>”</w:t>
      </w:r>
      <w:r w:rsidRPr="00633D8B">
        <w:t xml:space="preserve"> includes the Municipal Association of South Carolina and the South Carolina Association of Counties when these organizations submit claims on behalf of a county or local governmental or quasi</w:t>
      </w:r>
      <w:r w:rsidR="00633D8B" w:rsidRPr="00633D8B">
        <w:noBreakHyphen/>
      </w:r>
      <w:r w:rsidRPr="00633D8B">
        <w:t xml:space="preserve"> governmental entity.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t xml:space="preserve">(2) </w:t>
      </w:r>
      <w:r w:rsidR="00633D8B" w:rsidRPr="00633D8B">
        <w:t>“</w:t>
      </w:r>
      <w:r w:rsidRPr="00633D8B">
        <w:t>Liabilities owed the governmental entity</w:t>
      </w:r>
      <w:r w:rsidR="00633D8B" w:rsidRPr="00633D8B">
        <w:t>”</w:t>
      </w:r>
      <w:r w:rsidRPr="00633D8B">
        <w:t xml:space="preserve"> has the same meaning as a </w:t>
      </w:r>
      <w:r w:rsidR="00633D8B" w:rsidRPr="00633D8B">
        <w:t>“</w:t>
      </w:r>
      <w:r w:rsidRPr="00633D8B">
        <w:t>delinquent debt</w:t>
      </w:r>
      <w:r w:rsidR="00633D8B" w:rsidRPr="00633D8B">
        <w:t>”</w:t>
      </w:r>
      <w:r w:rsidRPr="00633D8B">
        <w:t xml:space="preserve"> as defined in Section 12</w:t>
      </w:r>
      <w:r w:rsidR="00633D8B" w:rsidRPr="00633D8B">
        <w:noBreakHyphen/>
      </w:r>
      <w:r w:rsidRPr="00633D8B">
        <w:t>56</w:t>
      </w:r>
      <w:r w:rsidR="00633D8B" w:rsidRPr="00633D8B">
        <w:noBreakHyphen/>
      </w:r>
      <w:r w:rsidRPr="00633D8B">
        <w:t>20(4).</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(E) The governmental entity shall notify the debtor of its intention to submit the liability to the department for collection and of the debtor</w:t>
      </w:r>
      <w:r w:rsidR="00633D8B" w:rsidRPr="00633D8B">
        <w:t>’</w:t>
      </w:r>
      <w:r w:rsidRPr="00633D8B">
        <w:t>s right to protest not less than thirty days before the liability is submitted to the department for collection. The notice, hearing, appeals, and other provisions contained in Section 12</w:t>
      </w:r>
      <w:r w:rsidR="00633D8B" w:rsidRPr="00633D8B">
        <w:noBreakHyphen/>
      </w:r>
      <w:r w:rsidRPr="00633D8B">
        <w:t>56</w:t>
      </w:r>
      <w:r w:rsidR="00633D8B" w:rsidRPr="00633D8B">
        <w:noBreakHyphen/>
      </w:r>
      <w:r w:rsidRPr="00633D8B">
        <w:t>50 through 12</w:t>
      </w:r>
      <w:r w:rsidR="00633D8B" w:rsidRPr="00633D8B">
        <w:noBreakHyphen/>
      </w:r>
      <w:r w:rsidRPr="00633D8B">
        <w:t>56</w:t>
      </w:r>
      <w:r w:rsidR="00633D8B" w:rsidRPr="00633D8B">
        <w:noBreakHyphen/>
      </w:r>
      <w:r w:rsidRPr="00633D8B">
        <w:t>120 apply to this section with additional language in the notice letter as specified by the department.</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1996 Act No. 458, Part II, </w:t>
      </w:r>
      <w:r w:rsidRPr="00633D8B">
        <w:t xml:space="preserve">Section </w:t>
      </w:r>
      <w:r w:rsidR="00B66FFF" w:rsidRPr="00633D8B">
        <w:t xml:space="preserve">59A; 1999 Act No. 93, </w:t>
      </w:r>
      <w:r w:rsidRPr="00633D8B">
        <w:t xml:space="preserve">Section </w:t>
      </w:r>
      <w:r w:rsidR="00B66FFF" w:rsidRPr="00633D8B">
        <w:t xml:space="preserve">9; 2001 Act No. 89, </w:t>
      </w:r>
      <w:r w:rsidRPr="00633D8B">
        <w:t xml:space="preserve">Section </w:t>
      </w:r>
      <w:r w:rsidR="00B66FFF" w:rsidRPr="00633D8B">
        <w:t xml:space="preserve">44, eff July 20, 2001; 2002 Act No. 363, </w:t>
      </w:r>
      <w:r w:rsidRPr="00633D8B">
        <w:t xml:space="preserve">Section </w:t>
      </w:r>
      <w:r w:rsidR="00B66FFF" w:rsidRPr="00633D8B">
        <w:t xml:space="preserve">4C, eff July 1, 2002; 2003 Act No. 69, </w:t>
      </w:r>
      <w:r w:rsidRPr="00633D8B">
        <w:t xml:space="preserve">Section </w:t>
      </w:r>
      <w:r w:rsidR="00B66FFF" w:rsidRPr="00633D8B">
        <w:t>3.KK.1, eff June 18, 2003.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Default on payment of taxes, levy of execution by distress and sale, notice of delinquent taxes, seizure of property, advertisement of sale, see </w:t>
      </w:r>
      <w:r w:rsidR="00633D8B" w:rsidRPr="00633D8B">
        <w:t xml:space="preserve">Section </w:t>
      </w:r>
      <w:r w:rsidRPr="00633D8B">
        <w:t>12</w:t>
      </w:r>
      <w:r w:rsidR="00633D8B" w:rsidRPr="00633D8B">
        <w:noBreakHyphen/>
      </w:r>
      <w:r w:rsidRPr="00633D8B">
        <w:t>51</w:t>
      </w:r>
      <w:r w:rsidR="00633D8B" w:rsidRPr="00633D8B">
        <w:noBreakHyphen/>
      </w:r>
      <w:r w:rsidRPr="00633D8B">
        <w:t>40.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2800.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Taxation </w:t>
      </w:r>
      <w:r w:rsidR="00633D8B" w:rsidRPr="00633D8B">
        <w:t xml:space="preserve">Sections </w:t>
      </w:r>
      <w:r w:rsidRPr="00633D8B">
        <w:t xml:space="preserve"> 1109, 1824.</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6FFF" w:rsidRPr="00633D8B">
        <w:t xml:space="preserve"> 7</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3D8B">
        <w:t>Application, Determination, and Revocation of Exemptions from Property Taxes</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710.</w:t>
      </w:r>
      <w:r w:rsidR="00B66FFF" w:rsidRPr="00633D8B">
        <w:t xml:space="preserve"> Department to determine exemptions.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Except for the exemption provided by Section 12</w:t>
      </w:r>
      <w:r w:rsidR="00633D8B" w:rsidRPr="00633D8B">
        <w:noBreakHyphen/>
      </w:r>
      <w:r w:rsidRPr="00633D8B">
        <w:t>37</w:t>
      </w:r>
      <w:r w:rsidR="00633D8B" w:rsidRPr="00633D8B">
        <w:noBreakHyphen/>
      </w:r>
      <w:r w:rsidRPr="00633D8B">
        <w:t>220(A)(9), the department shall determine if any property qualifies for exemption from local property taxes under Section 12</w:t>
      </w:r>
      <w:r w:rsidR="00633D8B" w:rsidRPr="00633D8B">
        <w:noBreakHyphen/>
      </w:r>
      <w:r w:rsidRPr="00633D8B">
        <w:t>37</w:t>
      </w:r>
      <w:r w:rsidR="00633D8B" w:rsidRPr="00633D8B">
        <w:noBreakHyphen/>
      </w:r>
      <w:r w:rsidRPr="00633D8B">
        <w:t>220 in accordance with the Constitution and general laws of this State. This determination must be made on an annual basis and the appropriate county official so advised by June first of each year by the department.</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1995 Act No. 125, </w:t>
      </w:r>
      <w:r w:rsidRPr="00633D8B">
        <w:t xml:space="preserve">Section </w:t>
      </w:r>
      <w:r w:rsidR="00B66FFF" w:rsidRPr="00633D8B">
        <w:t>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CROSS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Provisions of Chapter 4 of Title 12, applicable to property taxes, also apply to provisions governing fee in lieu of taxes, see </w:t>
      </w:r>
      <w:r w:rsidR="00633D8B" w:rsidRPr="00633D8B">
        <w:t xml:space="preserve">Section </w:t>
      </w:r>
      <w:r w:rsidRPr="00633D8B">
        <w:t>4</w:t>
      </w:r>
      <w:r w:rsidR="00633D8B" w:rsidRPr="00633D8B">
        <w:noBreakHyphen/>
      </w:r>
      <w:r w:rsidRPr="00633D8B">
        <w:t>29</w:t>
      </w:r>
      <w:r w:rsidR="00633D8B" w:rsidRPr="00633D8B">
        <w:noBreakHyphen/>
      </w:r>
      <w:r w:rsidRPr="00633D8B">
        <w:t>67.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2365.</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Taxation </w:t>
      </w:r>
      <w:r w:rsidR="00633D8B" w:rsidRPr="00633D8B">
        <w:t xml:space="preserve">Section </w:t>
      </w:r>
      <w:r w:rsidRPr="00633D8B">
        <w:t>419.</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Attorney General</w:t>
      </w:r>
      <w:r w:rsidR="00633D8B" w:rsidRPr="00633D8B">
        <w:t>’</w:t>
      </w:r>
      <w:r w:rsidRPr="00633D8B">
        <w:t>s Opinions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The application for the exemption of a motor vehicle licensed after February and before January of any year is to be made between January and February of the year following except for those vehicles exempt under section 12</w:t>
      </w:r>
      <w:r w:rsidR="00633D8B" w:rsidRPr="00633D8B">
        <w:noBreakHyphen/>
      </w:r>
      <w:r w:rsidRPr="00633D8B">
        <w:t>37</w:t>
      </w:r>
      <w:r w:rsidR="00633D8B" w:rsidRPr="00633D8B">
        <w:noBreakHyphen/>
      </w:r>
      <w:r w:rsidRPr="00633D8B">
        <w:t xml:space="preserve">220B (26) and (27) and church vehicles for which application are to be filed within sixty days before or within thirty days after the date on which such motor vehicles are registered or the registration renewal date. (Decided under former </w:t>
      </w:r>
      <w:r w:rsidR="00633D8B" w:rsidRPr="00633D8B">
        <w:t xml:space="preserve">Section </w:t>
      </w:r>
      <w:r w:rsidRPr="00633D8B">
        <w:t>12</w:t>
      </w:r>
      <w:r w:rsidR="00633D8B" w:rsidRPr="00633D8B">
        <w:noBreakHyphen/>
      </w:r>
      <w:r w:rsidRPr="00633D8B">
        <w:t>3</w:t>
      </w:r>
      <w:r w:rsidR="00633D8B" w:rsidRPr="00633D8B">
        <w:noBreakHyphen/>
      </w:r>
      <w:r w:rsidRPr="00633D8B">
        <w:t>145.) 1988 Op Atty Gen, No. 88</w:t>
      </w:r>
      <w:r w:rsidR="00633D8B" w:rsidRPr="00633D8B">
        <w:noBreakHyphen/>
      </w:r>
      <w:r w:rsidRPr="00633D8B">
        <w:t>91, p 253 (December 21, 1988) 1988 WL 383574.</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Taxes paid on property exempt by reason of an extension of the time period in which to apply for the exemption are to be refunded under Section 12</w:t>
      </w:r>
      <w:r w:rsidR="00633D8B" w:rsidRPr="00633D8B">
        <w:noBreakHyphen/>
      </w:r>
      <w:r w:rsidRPr="00633D8B">
        <w:t>47</w:t>
      </w:r>
      <w:r w:rsidR="00633D8B" w:rsidRPr="00633D8B">
        <w:noBreakHyphen/>
      </w:r>
      <w:r w:rsidRPr="00633D8B">
        <w:t xml:space="preserve">420. (Decided under former </w:t>
      </w:r>
      <w:r w:rsidR="00633D8B" w:rsidRPr="00633D8B">
        <w:t xml:space="preserve">Section </w:t>
      </w:r>
      <w:r w:rsidRPr="00633D8B">
        <w:t>12</w:t>
      </w:r>
      <w:r w:rsidR="00633D8B" w:rsidRPr="00633D8B">
        <w:noBreakHyphen/>
      </w:r>
      <w:r w:rsidRPr="00633D8B">
        <w:t>3</w:t>
      </w:r>
      <w:r w:rsidR="00633D8B" w:rsidRPr="00633D8B">
        <w:noBreakHyphen/>
      </w:r>
      <w:r w:rsidRPr="00633D8B">
        <w:t>145.) 1988 Op Atty Gen, No. 88</w:t>
      </w:r>
      <w:r w:rsidR="00633D8B" w:rsidRPr="00633D8B">
        <w:noBreakHyphen/>
      </w:r>
      <w:r w:rsidRPr="00633D8B">
        <w:t>45, p 138 (May 12, 1988) 1988 WL 383528.</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No tax return is required for the assessment and taxation of merchant</w:t>
      </w:r>
      <w:r w:rsidR="00633D8B" w:rsidRPr="00633D8B">
        <w:t>’</w:t>
      </w:r>
      <w:r w:rsidRPr="00633D8B">
        <w:t xml:space="preserve">s inventory for the 1988 and subsequent tax years. The merchant, however, must file an annual application for exemption and furnish the information required therefor. If the exemption is not filed, the inventory is taxable. (Decided under former </w:t>
      </w:r>
      <w:r w:rsidR="00633D8B" w:rsidRPr="00633D8B">
        <w:t xml:space="preserve">Section </w:t>
      </w:r>
      <w:r w:rsidRPr="00633D8B">
        <w:t>12</w:t>
      </w:r>
      <w:r w:rsidR="00633D8B" w:rsidRPr="00633D8B">
        <w:noBreakHyphen/>
      </w:r>
      <w:r w:rsidRPr="00633D8B">
        <w:t>3</w:t>
      </w:r>
      <w:r w:rsidR="00633D8B" w:rsidRPr="00633D8B">
        <w:noBreakHyphen/>
      </w:r>
      <w:r w:rsidRPr="00633D8B">
        <w:t>145.) 1987 Op Atty Gen, No. 87</w:t>
      </w:r>
      <w:r w:rsidR="00633D8B" w:rsidRPr="00633D8B">
        <w:noBreakHyphen/>
      </w:r>
      <w:r w:rsidRPr="00633D8B">
        <w:t>8, p 42 (January 26, 1987) 1987 WL 245417.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A will that devises property in life to joint tenants with the right of survivorship satisfies the ownership requirements in the survivor for homestead tax exemption purposes. (Decided under former </w:t>
      </w:r>
      <w:r w:rsidR="00633D8B" w:rsidRPr="00633D8B">
        <w:t xml:space="preserve">Section </w:t>
      </w:r>
      <w:r w:rsidRPr="00633D8B">
        <w:t>12</w:t>
      </w:r>
      <w:r w:rsidR="00633D8B" w:rsidRPr="00633D8B">
        <w:noBreakHyphen/>
      </w:r>
      <w:r w:rsidRPr="00633D8B">
        <w:t>3</w:t>
      </w:r>
      <w:r w:rsidR="00633D8B" w:rsidRPr="00633D8B">
        <w:noBreakHyphen/>
      </w:r>
      <w:r w:rsidRPr="00633D8B">
        <w:t>145.) 1982 Op Atty Gen, No 82</w:t>
      </w:r>
      <w:r w:rsidR="00633D8B" w:rsidRPr="00633D8B">
        <w:noBreakHyphen/>
      </w:r>
      <w:r w:rsidRPr="00633D8B">
        <w:t>49, p 54 (July 9, 1982) 1982 WL 155018.</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NOTES OF DECISIONS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Construction with other laws 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1. Construction with other laws</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The legislature did not impliedly repeal Act No. 494 </w:t>
      </w:r>
      <w:r w:rsidR="00633D8B" w:rsidRPr="00633D8B">
        <w:t xml:space="preserve">Sections </w:t>
      </w:r>
      <w:r w:rsidRPr="00633D8B">
        <w:t xml:space="preserve"> 1</w:t>
      </w:r>
      <w:r w:rsidR="00633D8B" w:rsidRPr="00633D8B">
        <w:noBreakHyphen/>
      </w:r>
      <w:r w:rsidRPr="00633D8B">
        <w:t>2, 5, 1969 S.C. Acts 857</w:t>
      </w:r>
      <w:r w:rsidR="00633D8B" w:rsidRPr="00633D8B">
        <w:noBreakHyphen/>
      </w:r>
      <w:r w:rsidRPr="00633D8B">
        <w:t xml:space="preserve">859, creating the Charleston County Tax Exempt Board, by its enactment of former </w:t>
      </w:r>
      <w:r w:rsidR="00633D8B" w:rsidRPr="00633D8B">
        <w:t xml:space="preserve">Section </w:t>
      </w:r>
      <w:r w:rsidRPr="00633D8B">
        <w:t>12</w:t>
      </w:r>
      <w:r w:rsidR="00633D8B" w:rsidRPr="00633D8B">
        <w:noBreakHyphen/>
      </w:r>
      <w:r w:rsidRPr="00633D8B">
        <w:t>3</w:t>
      </w:r>
      <w:r w:rsidR="00633D8B" w:rsidRPr="00633D8B">
        <w:noBreakHyphen/>
      </w:r>
      <w:r w:rsidRPr="00633D8B">
        <w:t>145A, since that statute makes no reference to Act No. 494 and the Court of Appeals could find no evidence that the legislature intended to repeal the Act. Westview Baptist Church v. Rembert (S.C.App. 1985) 286 S.C. 30, 331 S.E.2d 382.</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720.</w:t>
      </w:r>
      <w:r w:rsidR="00B66FFF" w:rsidRPr="00633D8B">
        <w:t xml:space="preserve"> Filing of applications for exemptions.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Applications for property exemptions, other than the exemption provided by Section 12</w:t>
      </w:r>
      <w:r w:rsidR="00633D8B" w:rsidRPr="00633D8B">
        <w:noBreakHyphen/>
      </w:r>
      <w:r w:rsidRPr="00633D8B">
        <w:t>37</w:t>
      </w:r>
      <w:r w:rsidR="00633D8B" w:rsidRPr="00633D8B">
        <w:noBreakHyphen/>
      </w:r>
      <w:r w:rsidRPr="00633D8B">
        <w:t>220(A)(9), must be filed as follows: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t>(1) Except as otherwise provided any property owner whose property may qualify for property exemption shall file an application for exemption with the department within the period provided in Section 12</w:t>
      </w:r>
      <w:r w:rsidR="00633D8B" w:rsidRPr="00633D8B">
        <w:noBreakHyphen/>
      </w:r>
      <w:r w:rsidRPr="00633D8B">
        <w:t>54</w:t>
      </w:r>
      <w:r w:rsidR="00633D8B" w:rsidRPr="00633D8B">
        <w:noBreakHyphen/>
      </w:r>
      <w:r w:rsidRPr="00633D8B">
        <w:t>85(F) for claims for refund. This item does not relieve the taxpayer of any responsibility to file timely and accurate property tax returns.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t>(2) Owners of property exempt under Section 12</w:t>
      </w:r>
      <w:r w:rsidR="00633D8B" w:rsidRPr="00633D8B">
        <w:noBreakHyphen/>
      </w:r>
      <w:r w:rsidRPr="00633D8B">
        <w:t>37</w:t>
      </w:r>
      <w:r w:rsidR="00633D8B" w:rsidRPr="00633D8B">
        <w:noBreakHyphen/>
      </w:r>
      <w:r w:rsidRPr="00633D8B">
        <w:t>220(A)(8) shall file an application for exemption before the first penalty date for payment of property taxes.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r>
      <w:r w:rsidRPr="00633D8B">
        <w:tab/>
        <w:t>(3) Applications for exemption are not required for properties owned by the United States Government or those exempt properties enumerated in Section 12</w:t>
      </w:r>
      <w:r w:rsidR="00633D8B" w:rsidRPr="00633D8B">
        <w:noBreakHyphen/>
      </w:r>
      <w:r w:rsidRPr="00633D8B">
        <w:t>37</w:t>
      </w:r>
      <w:r w:rsidR="00633D8B" w:rsidRPr="00633D8B">
        <w:noBreakHyphen/>
      </w:r>
      <w:r w:rsidRPr="00633D8B">
        <w:t>220(A)(1), (5), (6), (10), and (B)(9), (13), (14), (15), (17), (23), (25), and (30).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If a taxpayer files a property tax return listing property as exempt, that listing is considered an application for exemption from property taxes.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(C) A taxpayer who is required to file property tax returns with the department shall claim any exemption on the return each year the property is exempt.</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1994 Act No. 516, </w:t>
      </w:r>
      <w:r w:rsidRPr="00633D8B">
        <w:t xml:space="preserve">Section </w:t>
      </w:r>
      <w:r w:rsidR="00B66FFF" w:rsidRPr="00633D8B">
        <w:t xml:space="preserve">28; 1995 Act No. 125, </w:t>
      </w:r>
      <w:r w:rsidRPr="00633D8B">
        <w:t xml:space="preserve">Section </w:t>
      </w:r>
      <w:r w:rsidR="00B66FFF" w:rsidRPr="00633D8B">
        <w:t xml:space="preserve">2A; 1995 Act No. 125, </w:t>
      </w:r>
      <w:r w:rsidRPr="00633D8B">
        <w:t xml:space="preserve">Section </w:t>
      </w:r>
      <w:r w:rsidR="00B66FFF" w:rsidRPr="00633D8B">
        <w:t>2B.</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2369.</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 </w:t>
      </w:r>
      <w:r w:rsidRPr="00633D8B">
        <w:t>420.</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730.</w:t>
      </w:r>
      <w:r w:rsidR="00B66FFF" w:rsidRPr="00633D8B">
        <w:t xml:space="preserve"> Declaration and certification of exemption; voiding of tax notices by auditor.</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633D8B" w:rsidRPr="00633D8B">
        <w:t>’</w:t>
      </w:r>
      <w:r w:rsidRPr="00633D8B">
        <w:t>s office in the county in which the property is located. Upon certification by the department, the auditor shall void any tax notice applicable to the property.</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 xml:space="preserve">2; 1992 Act No. 361, </w:t>
      </w:r>
      <w:r w:rsidRPr="00633D8B">
        <w:t xml:space="preserve">Section </w:t>
      </w:r>
      <w:r w:rsidR="00B66FFF" w:rsidRPr="00633D8B">
        <w:t>3.</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2369.</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Taxation </w:t>
      </w:r>
      <w:r w:rsidR="00633D8B" w:rsidRPr="00633D8B">
        <w:t xml:space="preserve">Section </w:t>
      </w:r>
      <w:r w:rsidRPr="00633D8B">
        <w:t>420.</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NOTES OF DECISIONS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In general 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Review 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1. In general</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Tax sale of property for failure to pay ad valorem property taxes for two tax years was valid even if tax notice for one of the tax years was retroactively voided on basis of award of tax exempt status to taxpayer </w:t>
      </w:r>
      <w:r w:rsidRPr="00633D8B">
        <w:lastRenderedPageBreak/>
        <w:t>for one of the tax years, such that taxpayer</w:t>
      </w:r>
      <w:r w:rsidR="00633D8B" w:rsidRPr="00633D8B">
        <w:t>’</w:t>
      </w:r>
      <w:r w:rsidRPr="00633D8B">
        <w:t>s redemption of property was valid, which triggered tax sale purchaser</w:t>
      </w:r>
      <w:r w:rsidR="00633D8B" w:rsidRPr="00633D8B">
        <w:t>’</w:t>
      </w:r>
      <w:r w:rsidRPr="00633D8B">
        <w:t>s statutory entitlement to 12 percent bid interest; taxpayer failed to pay undisputedly due back taxes for other tax year at issue until after tax sale, and this failure validated the tax sale. Crusader Servicing Corp. v. County of Laurens (S.C.App. 2009) 382 S.C. 25, 674 S.E.2d 495. Taxation 3031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2. Review</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Neither the Tax Commission nor the courts were bound by erroneous interpretation of property tax statute made by Director of Property Division. TNS Mills, Inc. v. South Carolina Dept. of Revenue (S.C. 1998) 331 S.C. 611, 503 S.E.2d 471. Taxation 2373; Taxation 2386</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740.</w:t>
      </w:r>
      <w:r w:rsidR="00B66FFF" w:rsidRPr="00633D8B">
        <w:t xml:space="preserve"> Information to be furnished in support of request for exemption; inspection of premises.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An owner of tax</w:t>
      </w:r>
      <w:r w:rsidR="00633D8B" w:rsidRPr="00633D8B">
        <w:noBreakHyphen/>
      </w:r>
      <w:r w:rsidRPr="00633D8B">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633D8B" w:rsidRPr="00633D8B">
        <w:noBreakHyphen/>
      </w:r>
      <w:r w:rsidRPr="00633D8B">
        <w:t>exempt status.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The department and its authorized agents may enter the premises upon reasonable notice and inspect them for tax exemption purposes.</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2369.</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P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3D8B">
        <w:t xml:space="preserve">C.J.S. Taxation </w:t>
      </w:r>
      <w:r w:rsidR="00633D8B" w:rsidRPr="00633D8B">
        <w:t xml:space="preserve">Section </w:t>
      </w:r>
      <w:r w:rsidRPr="00633D8B">
        <w:t>420.</w:t>
      </w:r>
    </w:p>
    <w:p w:rsidR="00633D8B" w:rsidRP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rPr>
          <w:b/>
        </w:rPr>
        <w:t xml:space="preserve">SECTION </w:t>
      </w:r>
      <w:r w:rsidR="00B66FFF" w:rsidRPr="00633D8B">
        <w:rPr>
          <w:b/>
        </w:rPr>
        <w:t>12</w:t>
      </w:r>
      <w:r w:rsidRPr="00633D8B">
        <w:rPr>
          <w:b/>
        </w:rPr>
        <w:noBreakHyphen/>
      </w:r>
      <w:r w:rsidR="00B66FFF" w:rsidRPr="00633D8B">
        <w:rPr>
          <w:b/>
        </w:rPr>
        <w:t>4</w:t>
      </w:r>
      <w:r w:rsidRPr="00633D8B">
        <w:rPr>
          <w:b/>
        </w:rPr>
        <w:noBreakHyphen/>
      </w:r>
      <w:r w:rsidR="00B66FFF" w:rsidRPr="00633D8B">
        <w:rPr>
          <w:b/>
        </w:rPr>
        <w:t>750.</w:t>
      </w:r>
      <w:r w:rsidR="00B66FFF" w:rsidRPr="00633D8B">
        <w:t xml:space="preserve"> Revocation of exempt status; imposition of tax and penalty.</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(A) The department may revoke tax</w:t>
      </w:r>
      <w:r w:rsidR="00633D8B" w:rsidRPr="00633D8B">
        <w:noBreakHyphen/>
      </w:r>
      <w:r w:rsidRPr="00633D8B">
        <w:t>exempt status if the property does not qualify or continue to qualify for tax</w:t>
      </w:r>
      <w:r w:rsidR="00633D8B" w:rsidRPr="00633D8B">
        <w:noBreakHyphen/>
      </w:r>
      <w:r w:rsidRPr="00633D8B">
        <w:t>exempt status under the provisions of the Constitution and the general laws of the State.</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ab/>
        <w:t>(B)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D8B" w:rsidRDefault="00633D8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6FFF" w:rsidRPr="00633D8B">
        <w:t xml:space="preserve">: 1991 Act No. 50, </w:t>
      </w:r>
      <w:r w:rsidRPr="00633D8B">
        <w:t xml:space="preserve">Section </w:t>
      </w:r>
      <w:r w:rsidR="00B66FFF" w:rsidRPr="00633D8B">
        <w:t>2.</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Library References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Taxation 2308, 3216.</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Westlaw Topic No. 371.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 xml:space="preserve">C.J.S. Taxation </w:t>
      </w:r>
      <w:r w:rsidR="00633D8B" w:rsidRPr="00633D8B">
        <w:t xml:space="preserve">Sections </w:t>
      </w:r>
      <w:r w:rsidRPr="00633D8B">
        <w:t xml:space="preserve"> 285, 1728 to 1737.</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NOTES OF DECISIONS</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Review 1</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1. Review</w:t>
      </w:r>
    </w:p>
    <w:p w:rsidR="00633D8B" w:rsidRDefault="00B66FFF"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D8B">
        <w:t>Former section 12</w:t>
      </w:r>
      <w:r w:rsidR="00633D8B" w:rsidRPr="00633D8B">
        <w:noBreakHyphen/>
      </w:r>
      <w:r w:rsidRPr="00633D8B">
        <w:t>3</w:t>
      </w:r>
      <w:r w:rsidR="00633D8B" w:rsidRPr="00633D8B">
        <w:noBreakHyphen/>
      </w:r>
      <w:r w:rsidRPr="00633D8B">
        <w:t xml:space="preserve">145(D) does not require taxpayer aggrieved by decision of South Carolina Tax Commission regarding exempt status to appeal to Tax Board of Review prior to initiating action under former </w:t>
      </w:r>
      <w:r w:rsidR="00633D8B" w:rsidRPr="00633D8B">
        <w:t xml:space="preserve">Section </w:t>
      </w:r>
      <w:r w:rsidRPr="00633D8B">
        <w:t>12</w:t>
      </w:r>
      <w:r w:rsidR="00633D8B" w:rsidRPr="00633D8B">
        <w:noBreakHyphen/>
      </w:r>
      <w:r w:rsidRPr="00633D8B">
        <w:t>47</w:t>
      </w:r>
      <w:r w:rsidR="00633D8B" w:rsidRPr="00633D8B">
        <w:noBreakHyphen/>
      </w:r>
      <w:r w:rsidRPr="00633D8B">
        <w:t>220 to recover taxes paid under protest. Greenville Baptist Ass</w:t>
      </w:r>
      <w:r w:rsidR="00633D8B" w:rsidRPr="00633D8B">
        <w:t>’</w:t>
      </w:r>
      <w:r w:rsidRPr="00633D8B">
        <w:t>n v. Greenville County Treasurer (S.C.App. 1984) 281 S.C. 325, 315 S.E.2d 163. Taxation 2381</w:t>
      </w:r>
    </w:p>
    <w:p w:rsidR="00A84CDB" w:rsidRPr="00633D8B" w:rsidRDefault="00A84CDB" w:rsidP="00633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33D8B" w:rsidSect="00633D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D8B" w:rsidRDefault="00633D8B" w:rsidP="00633D8B">
      <w:r>
        <w:separator/>
      </w:r>
    </w:p>
  </w:endnote>
  <w:endnote w:type="continuationSeparator" w:id="0">
    <w:p w:rsidR="00633D8B" w:rsidRDefault="00633D8B" w:rsidP="0063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8B" w:rsidRPr="00633D8B" w:rsidRDefault="00633D8B" w:rsidP="00633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8B" w:rsidRPr="00633D8B" w:rsidRDefault="00633D8B" w:rsidP="00633D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8B" w:rsidRPr="00633D8B" w:rsidRDefault="00633D8B" w:rsidP="00633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D8B" w:rsidRDefault="00633D8B" w:rsidP="00633D8B">
      <w:r>
        <w:separator/>
      </w:r>
    </w:p>
  </w:footnote>
  <w:footnote w:type="continuationSeparator" w:id="0">
    <w:p w:rsidR="00633D8B" w:rsidRDefault="00633D8B" w:rsidP="00633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8B" w:rsidRPr="00633D8B" w:rsidRDefault="00633D8B" w:rsidP="00633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8B" w:rsidRPr="00633D8B" w:rsidRDefault="00633D8B" w:rsidP="00633D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8B" w:rsidRPr="00633D8B" w:rsidRDefault="00633D8B" w:rsidP="00633D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F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33D8B"/>
    <w:rsid w:val="0068175D"/>
    <w:rsid w:val="006A296F"/>
    <w:rsid w:val="006F60B8"/>
    <w:rsid w:val="00725F8B"/>
    <w:rsid w:val="00770218"/>
    <w:rsid w:val="007D3D8E"/>
    <w:rsid w:val="00857D5B"/>
    <w:rsid w:val="00874F43"/>
    <w:rsid w:val="00A220E4"/>
    <w:rsid w:val="00A52663"/>
    <w:rsid w:val="00A84CDB"/>
    <w:rsid w:val="00AE09C8"/>
    <w:rsid w:val="00B66FFF"/>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E2E25-64D4-41BF-A497-BFEE45E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6FFF"/>
    <w:rPr>
      <w:rFonts w:ascii="Courier New" w:eastAsiaTheme="minorEastAsia" w:hAnsi="Courier New" w:cs="Courier New"/>
      <w:sz w:val="20"/>
      <w:szCs w:val="20"/>
    </w:rPr>
  </w:style>
  <w:style w:type="paragraph" w:styleId="Header">
    <w:name w:val="header"/>
    <w:basedOn w:val="Normal"/>
    <w:link w:val="HeaderChar"/>
    <w:uiPriority w:val="99"/>
    <w:unhideWhenUsed/>
    <w:rsid w:val="00633D8B"/>
    <w:pPr>
      <w:tabs>
        <w:tab w:val="center" w:pos="4680"/>
        <w:tab w:val="right" w:pos="9360"/>
      </w:tabs>
    </w:pPr>
  </w:style>
  <w:style w:type="character" w:customStyle="1" w:styleId="HeaderChar">
    <w:name w:val="Header Char"/>
    <w:basedOn w:val="DefaultParagraphFont"/>
    <w:link w:val="Header"/>
    <w:uiPriority w:val="99"/>
    <w:rsid w:val="00633D8B"/>
    <w:rPr>
      <w:rFonts w:cs="Times New Roman"/>
    </w:rPr>
  </w:style>
  <w:style w:type="paragraph" w:styleId="Footer">
    <w:name w:val="footer"/>
    <w:basedOn w:val="Normal"/>
    <w:link w:val="FooterChar"/>
    <w:uiPriority w:val="99"/>
    <w:unhideWhenUsed/>
    <w:rsid w:val="00633D8B"/>
    <w:pPr>
      <w:tabs>
        <w:tab w:val="center" w:pos="4680"/>
        <w:tab w:val="right" w:pos="9360"/>
      </w:tabs>
    </w:pPr>
  </w:style>
  <w:style w:type="character" w:customStyle="1" w:styleId="FooterChar">
    <w:name w:val="Footer Char"/>
    <w:basedOn w:val="DefaultParagraphFont"/>
    <w:link w:val="Footer"/>
    <w:uiPriority w:val="99"/>
    <w:rsid w:val="00633D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36</Pages>
  <Words>8516</Words>
  <Characters>48544</Characters>
  <Application>Microsoft Office Word</Application>
  <DocSecurity>0</DocSecurity>
  <Lines>404</Lines>
  <Paragraphs>113</Paragraphs>
  <ScaleCrop>false</ScaleCrop>
  <Company>Legislative Services Agency (LSA)</Company>
  <LinksUpToDate>false</LinksUpToDate>
  <CharactersWithSpaces>56947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2017-10-20T20:50:00Z</dcterms:created>
  <dcterms:modified xsi:type="dcterms:W3CDTF">2017-10-20T20:50:00Z</dcterms:modified>
</cp:coreProperties>
</file>