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06464">
        <w:rPr>
          <w:lang w:val="en-PH"/>
        </w:rPr>
        <w:t>CHAPTER 7</w:t>
      </w:r>
    </w:p>
    <w:p w:rsidR="00206464" w:rsidRP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6464">
        <w:rPr>
          <w:lang w:val="en-PH"/>
        </w:rPr>
        <w:t>State Constables</w:t>
      </w:r>
      <w:bookmarkStart w:id="0" w:name="_GoBack"/>
      <w:bookmarkEnd w:id="0"/>
    </w:p>
    <w:p w:rsidR="00206464" w:rsidRP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b/>
          <w:lang w:val="en-PH"/>
        </w:rPr>
        <w:t xml:space="preserve">SECTION </w:t>
      </w:r>
      <w:r w:rsidR="000507F2" w:rsidRPr="00206464">
        <w:rPr>
          <w:b/>
          <w:lang w:val="en-PH"/>
        </w:rPr>
        <w:t>23</w:t>
      </w:r>
      <w:r w:rsidRPr="00206464">
        <w:rPr>
          <w:b/>
          <w:lang w:val="en-PH"/>
        </w:rPr>
        <w:noBreakHyphen/>
      </w:r>
      <w:r w:rsidR="000507F2" w:rsidRPr="00206464">
        <w:rPr>
          <w:b/>
          <w:lang w:val="en-PH"/>
        </w:rPr>
        <w:t>7</w:t>
      </w:r>
      <w:r w:rsidRPr="00206464">
        <w:rPr>
          <w:b/>
          <w:lang w:val="en-PH"/>
        </w:rPr>
        <w:noBreakHyphen/>
      </w:r>
      <w:r w:rsidR="000507F2" w:rsidRPr="00206464">
        <w:rPr>
          <w:b/>
          <w:lang w:val="en-PH"/>
        </w:rPr>
        <w:t>10.</w:t>
      </w:r>
      <w:r w:rsidR="000507F2" w:rsidRPr="00206464">
        <w:rPr>
          <w:lang w:val="en-PH"/>
        </w:rPr>
        <w:t xml:space="preserve"> Appointment of special State constables upon recommendation of United States Atomic Energy Commission; compensation.</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ab/>
        <w:t xml:space="preserve">The Governor may appoint and commission as special State constables such persons, including employees of a contractor of the United States Atomic Energy Commission (in this chapter hereinafter called </w:t>
      </w:r>
      <w:r w:rsidR="00206464" w:rsidRPr="00206464">
        <w:rPr>
          <w:lang w:val="en-PH"/>
        </w:rPr>
        <w:t>“</w:t>
      </w:r>
      <w:r w:rsidRPr="00206464">
        <w:rPr>
          <w:lang w:val="en-PH"/>
        </w:rPr>
        <w:t>the Commission</w:t>
      </w:r>
      <w:r w:rsidR="00206464" w:rsidRPr="00206464">
        <w:rPr>
          <w:lang w:val="en-PH"/>
        </w:rPr>
        <w:t>”</w:t>
      </w:r>
      <w:r w:rsidRPr="00206464">
        <w:rPr>
          <w:lang w:val="en-PH"/>
        </w:rPr>
        <w:t>), as shall be recommended to him in writing by a duly authorized representative of the Commission. Such special State constables shall serve without compensation from the State or any of its political subdivisions.</w:t>
      </w: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07F2" w:rsidRPr="00206464">
        <w:rPr>
          <w:lang w:val="en-PH"/>
        </w:rPr>
        <w:t xml:space="preserve">: 1962 Code </w:t>
      </w:r>
      <w:r w:rsidRPr="00206464">
        <w:rPr>
          <w:lang w:val="en-PH"/>
        </w:rPr>
        <w:t xml:space="preserve">Section </w:t>
      </w:r>
      <w:r w:rsidR="000507F2" w:rsidRPr="00206464">
        <w:rPr>
          <w:lang w:val="en-PH"/>
        </w:rPr>
        <w:t>53</w:t>
      </w:r>
      <w:r w:rsidRPr="00206464">
        <w:rPr>
          <w:lang w:val="en-PH"/>
        </w:rPr>
        <w:noBreakHyphen/>
      </w:r>
      <w:r w:rsidR="000507F2" w:rsidRPr="00206464">
        <w:rPr>
          <w:lang w:val="en-PH"/>
        </w:rPr>
        <w:t xml:space="preserve">731; 1952 Code </w:t>
      </w:r>
      <w:r w:rsidRPr="00206464">
        <w:rPr>
          <w:lang w:val="en-PH"/>
        </w:rPr>
        <w:t xml:space="preserve">Section </w:t>
      </w:r>
      <w:r w:rsidR="000507F2" w:rsidRPr="00206464">
        <w:rPr>
          <w:lang w:val="en-PH"/>
        </w:rPr>
        <w:t>53</w:t>
      </w:r>
      <w:r w:rsidRPr="00206464">
        <w:rPr>
          <w:lang w:val="en-PH"/>
        </w:rPr>
        <w:noBreakHyphen/>
      </w:r>
      <w:r w:rsidR="000507F2" w:rsidRPr="00206464">
        <w:rPr>
          <w:lang w:val="en-PH"/>
        </w:rPr>
        <w:t>731; 1951 (47) 710.</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CROSS REFERENCES</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Constables generally, see Title 22.</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 xml:space="preserve">Constitutional provision regarding selection, duties, and compensation of law enforcement officials, see SC Const, Art 5, </w:t>
      </w:r>
      <w:r w:rsidR="00206464" w:rsidRPr="00206464">
        <w:rPr>
          <w:lang w:val="en-PH"/>
        </w:rPr>
        <w:t xml:space="preserve">Section </w:t>
      </w:r>
      <w:r w:rsidRPr="00206464">
        <w:rPr>
          <w:lang w:val="en-PH"/>
        </w:rPr>
        <w:t>24.</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Library References</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Sheriffs and Constables 2.</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Westlaw Topic No. 353.</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 xml:space="preserve">C.J.S. Sheriffs and Constables </w:t>
      </w:r>
      <w:r w:rsidR="00206464" w:rsidRPr="00206464">
        <w:rPr>
          <w:lang w:val="en-PH"/>
        </w:rPr>
        <w:t xml:space="preserve">Section </w:t>
      </w:r>
      <w:r w:rsidRPr="00206464">
        <w:rPr>
          <w:lang w:val="en-PH"/>
        </w:rPr>
        <w:t>2.</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Attorney General</w:t>
      </w:r>
      <w:r w:rsidR="00206464" w:rsidRPr="00206464">
        <w:rPr>
          <w:lang w:val="en-PH"/>
        </w:rPr>
        <w:t>’</w:t>
      </w:r>
      <w:r w:rsidRPr="00206464">
        <w:rPr>
          <w:lang w:val="en-PH"/>
        </w:rPr>
        <w:t>s Opinions</w:t>
      </w:r>
    </w:p>
    <w:p w:rsidR="00206464" w:rsidRP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6464">
        <w:rPr>
          <w:lang w:val="en-PH"/>
        </w:rPr>
        <w:t>Constables appointed by the Governor are excluded from the requirement of attending the Criminal Justice Academy. 1976</w:t>
      </w:r>
      <w:r w:rsidR="00206464" w:rsidRPr="00206464">
        <w:rPr>
          <w:lang w:val="en-PH"/>
        </w:rPr>
        <w:noBreakHyphen/>
      </w:r>
      <w:r w:rsidRPr="00206464">
        <w:rPr>
          <w:lang w:val="en-PH"/>
        </w:rPr>
        <w:t>77 Op. Atty Gen, No. 77</w:t>
      </w:r>
      <w:r w:rsidR="00206464" w:rsidRPr="00206464">
        <w:rPr>
          <w:lang w:val="en-PH"/>
        </w:rPr>
        <w:noBreakHyphen/>
      </w:r>
      <w:r w:rsidRPr="00206464">
        <w:rPr>
          <w:lang w:val="en-PH"/>
        </w:rPr>
        <w:t>208, p 160.</w:t>
      </w:r>
    </w:p>
    <w:p w:rsidR="00206464" w:rsidRP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b/>
          <w:lang w:val="en-PH"/>
        </w:rPr>
        <w:t xml:space="preserve">SECTION </w:t>
      </w:r>
      <w:r w:rsidR="000507F2" w:rsidRPr="00206464">
        <w:rPr>
          <w:b/>
          <w:lang w:val="en-PH"/>
        </w:rPr>
        <w:t>23</w:t>
      </w:r>
      <w:r w:rsidRPr="00206464">
        <w:rPr>
          <w:b/>
          <w:lang w:val="en-PH"/>
        </w:rPr>
        <w:noBreakHyphen/>
      </w:r>
      <w:r w:rsidR="000507F2" w:rsidRPr="00206464">
        <w:rPr>
          <w:b/>
          <w:lang w:val="en-PH"/>
        </w:rPr>
        <w:t>7</w:t>
      </w:r>
      <w:r w:rsidRPr="00206464">
        <w:rPr>
          <w:b/>
          <w:lang w:val="en-PH"/>
        </w:rPr>
        <w:noBreakHyphen/>
      </w:r>
      <w:r w:rsidR="000507F2" w:rsidRPr="00206464">
        <w:rPr>
          <w:b/>
          <w:lang w:val="en-PH"/>
        </w:rPr>
        <w:t>20.</w:t>
      </w:r>
      <w:r w:rsidR="000507F2" w:rsidRPr="00206464">
        <w:rPr>
          <w:lang w:val="en-PH"/>
        </w:rPr>
        <w:t xml:space="preserve"> Term of office; removal.</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ab/>
        <w:t>The appointment of a special State constable under this chapter shall be for a term of two years. Any such constable may be summarily removed by the Governor upon his own initiative or at the request of the Commission or its duly authorized representative.</w:t>
      </w: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07F2" w:rsidRPr="00206464">
        <w:rPr>
          <w:lang w:val="en-PH"/>
        </w:rPr>
        <w:t xml:space="preserve">: 1962 Code </w:t>
      </w:r>
      <w:r w:rsidRPr="00206464">
        <w:rPr>
          <w:lang w:val="en-PH"/>
        </w:rPr>
        <w:t xml:space="preserve">Section </w:t>
      </w:r>
      <w:r w:rsidR="000507F2" w:rsidRPr="00206464">
        <w:rPr>
          <w:lang w:val="en-PH"/>
        </w:rPr>
        <w:t>53</w:t>
      </w:r>
      <w:r w:rsidRPr="00206464">
        <w:rPr>
          <w:lang w:val="en-PH"/>
        </w:rPr>
        <w:noBreakHyphen/>
      </w:r>
      <w:r w:rsidR="000507F2" w:rsidRPr="00206464">
        <w:rPr>
          <w:lang w:val="en-PH"/>
        </w:rPr>
        <w:t xml:space="preserve">732; 1952 Code </w:t>
      </w:r>
      <w:r w:rsidRPr="00206464">
        <w:rPr>
          <w:lang w:val="en-PH"/>
        </w:rPr>
        <w:t xml:space="preserve">Section </w:t>
      </w:r>
      <w:r w:rsidR="000507F2" w:rsidRPr="00206464">
        <w:rPr>
          <w:lang w:val="en-PH"/>
        </w:rPr>
        <w:t>53</w:t>
      </w:r>
      <w:r w:rsidRPr="00206464">
        <w:rPr>
          <w:lang w:val="en-PH"/>
        </w:rPr>
        <w:noBreakHyphen/>
      </w:r>
      <w:r w:rsidR="000507F2" w:rsidRPr="00206464">
        <w:rPr>
          <w:lang w:val="en-PH"/>
        </w:rPr>
        <w:t>732; 1951 (47) 710.</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Library References</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Sheriffs and Constables 12.</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Westlaw Topic No. 353.</w:t>
      </w:r>
    </w:p>
    <w:p w:rsidR="00206464" w:rsidRP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6464">
        <w:rPr>
          <w:lang w:val="en-PH"/>
        </w:rPr>
        <w:t xml:space="preserve">C.J.S. Sheriffs and Constables </w:t>
      </w:r>
      <w:r w:rsidR="00206464" w:rsidRPr="00206464">
        <w:rPr>
          <w:lang w:val="en-PH"/>
        </w:rPr>
        <w:t xml:space="preserve">Sections </w:t>
      </w:r>
      <w:r w:rsidRPr="00206464">
        <w:rPr>
          <w:lang w:val="en-PH"/>
        </w:rPr>
        <w:t xml:space="preserve"> 25 to 27.</w:t>
      </w:r>
    </w:p>
    <w:p w:rsidR="00206464" w:rsidRP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b/>
          <w:lang w:val="en-PH"/>
        </w:rPr>
        <w:t xml:space="preserve">SECTION </w:t>
      </w:r>
      <w:r w:rsidR="000507F2" w:rsidRPr="00206464">
        <w:rPr>
          <w:b/>
          <w:lang w:val="en-PH"/>
        </w:rPr>
        <w:t>23</w:t>
      </w:r>
      <w:r w:rsidRPr="00206464">
        <w:rPr>
          <w:b/>
          <w:lang w:val="en-PH"/>
        </w:rPr>
        <w:noBreakHyphen/>
      </w:r>
      <w:r w:rsidR="000507F2" w:rsidRPr="00206464">
        <w:rPr>
          <w:b/>
          <w:lang w:val="en-PH"/>
        </w:rPr>
        <w:t>7</w:t>
      </w:r>
      <w:r w:rsidRPr="00206464">
        <w:rPr>
          <w:b/>
          <w:lang w:val="en-PH"/>
        </w:rPr>
        <w:noBreakHyphen/>
      </w:r>
      <w:r w:rsidR="000507F2" w:rsidRPr="00206464">
        <w:rPr>
          <w:b/>
          <w:lang w:val="en-PH"/>
        </w:rPr>
        <w:t>30.</w:t>
      </w:r>
      <w:r w:rsidR="000507F2" w:rsidRPr="00206464">
        <w:rPr>
          <w:lang w:val="en-PH"/>
        </w:rPr>
        <w:t xml:space="preserve"> Oath; bond.</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ab/>
        <w:t>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w:t>
      </w: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07F2" w:rsidRPr="00206464">
        <w:rPr>
          <w:lang w:val="en-PH"/>
        </w:rPr>
        <w:t xml:space="preserve">: 1962 Code </w:t>
      </w:r>
      <w:r w:rsidRPr="00206464">
        <w:rPr>
          <w:lang w:val="en-PH"/>
        </w:rPr>
        <w:t xml:space="preserve">Section </w:t>
      </w:r>
      <w:r w:rsidR="000507F2" w:rsidRPr="00206464">
        <w:rPr>
          <w:lang w:val="en-PH"/>
        </w:rPr>
        <w:t>53</w:t>
      </w:r>
      <w:r w:rsidRPr="00206464">
        <w:rPr>
          <w:lang w:val="en-PH"/>
        </w:rPr>
        <w:noBreakHyphen/>
      </w:r>
      <w:r w:rsidR="000507F2" w:rsidRPr="00206464">
        <w:rPr>
          <w:lang w:val="en-PH"/>
        </w:rPr>
        <w:t xml:space="preserve">733; 1952 Code </w:t>
      </w:r>
      <w:r w:rsidRPr="00206464">
        <w:rPr>
          <w:lang w:val="en-PH"/>
        </w:rPr>
        <w:t xml:space="preserve">Section </w:t>
      </w:r>
      <w:r w:rsidR="000507F2" w:rsidRPr="00206464">
        <w:rPr>
          <w:lang w:val="en-PH"/>
        </w:rPr>
        <w:t>53</w:t>
      </w:r>
      <w:r w:rsidRPr="00206464">
        <w:rPr>
          <w:lang w:val="en-PH"/>
        </w:rPr>
        <w:noBreakHyphen/>
      </w:r>
      <w:r w:rsidR="000507F2" w:rsidRPr="00206464">
        <w:rPr>
          <w:lang w:val="en-PH"/>
        </w:rPr>
        <w:t xml:space="preserve">733; 1951 (47) 710; 2000 Act No. 362, </w:t>
      </w:r>
      <w:r w:rsidRPr="00206464">
        <w:rPr>
          <w:lang w:val="en-PH"/>
        </w:rPr>
        <w:t xml:space="preserve">Section </w:t>
      </w:r>
      <w:r w:rsidR="000507F2" w:rsidRPr="00206464">
        <w:rPr>
          <w:lang w:val="en-PH"/>
        </w:rPr>
        <w:t>2.</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Library References</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Sheriffs and Constables 10.</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Westlaw Topic No. 353.</w:t>
      </w:r>
    </w:p>
    <w:p w:rsidR="00206464" w:rsidRP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6464">
        <w:rPr>
          <w:lang w:val="en-PH"/>
        </w:rPr>
        <w:t xml:space="preserve">C.J.S. Sheriffs and Constables </w:t>
      </w:r>
      <w:r w:rsidR="00206464" w:rsidRPr="00206464">
        <w:rPr>
          <w:lang w:val="en-PH"/>
        </w:rPr>
        <w:t xml:space="preserve">Sections </w:t>
      </w:r>
      <w:r w:rsidRPr="00206464">
        <w:rPr>
          <w:lang w:val="en-PH"/>
        </w:rPr>
        <w:t xml:space="preserve"> 22 to 23.</w:t>
      </w:r>
    </w:p>
    <w:p w:rsidR="00206464" w:rsidRP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b/>
          <w:lang w:val="en-PH"/>
        </w:rPr>
        <w:t xml:space="preserve">SECTION </w:t>
      </w:r>
      <w:r w:rsidR="000507F2" w:rsidRPr="00206464">
        <w:rPr>
          <w:b/>
          <w:lang w:val="en-PH"/>
        </w:rPr>
        <w:t>23</w:t>
      </w:r>
      <w:r w:rsidRPr="00206464">
        <w:rPr>
          <w:b/>
          <w:lang w:val="en-PH"/>
        </w:rPr>
        <w:noBreakHyphen/>
      </w:r>
      <w:r w:rsidR="000507F2" w:rsidRPr="00206464">
        <w:rPr>
          <w:b/>
          <w:lang w:val="en-PH"/>
        </w:rPr>
        <w:t>7</w:t>
      </w:r>
      <w:r w:rsidRPr="00206464">
        <w:rPr>
          <w:b/>
          <w:lang w:val="en-PH"/>
        </w:rPr>
        <w:noBreakHyphen/>
      </w:r>
      <w:r w:rsidR="000507F2" w:rsidRPr="00206464">
        <w:rPr>
          <w:b/>
          <w:lang w:val="en-PH"/>
        </w:rPr>
        <w:t>40.</w:t>
      </w:r>
      <w:r w:rsidR="000507F2" w:rsidRPr="00206464">
        <w:rPr>
          <w:lang w:val="en-PH"/>
        </w:rPr>
        <w:t xml:space="preserve"> Jurisdiction of constables.</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ab/>
        <w:t xml:space="preserve">The jurisdiction of a special state constable is confined and limited to the lands and premises acquired or being acquired by the United States Government for the use of the commission in Aiken, Allendale, and </w:t>
      </w:r>
      <w:r w:rsidRPr="00206464">
        <w:rPr>
          <w:lang w:val="en-PH"/>
        </w:rPr>
        <w:lastRenderedPageBreak/>
        <w:t>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w:t>
      </w: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07F2" w:rsidRPr="00206464">
        <w:rPr>
          <w:lang w:val="en-PH"/>
        </w:rPr>
        <w:t xml:space="preserve">: 1962 Code </w:t>
      </w:r>
      <w:r w:rsidRPr="00206464">
        <w:rPr>
          <w:lang w:val="en-PH"/>
        </w:rPr>
        <w:t xml:space="preserve">Section </w:t>
      </w:r>
      <w:r w:rsidR="000507F2" w:rsidRPr="00206464">
        <w:rPr>
          <w:lang w:val="en-PH"/>
        </w:rPr>
        <w:t>53</w:t>
      </w:r>
      <w:r w:rsidRPr="00206464">
        <w:rPr>
          <w:lang w:val="en-PH"/>
        </w:rPr>
        <w:noBreakHyphen/>
      </w:r>
      <w:r w:rsidR="000507F2" w:rsidRPr="00206464">
        <w:rPr>
          <w:lang w:val="en-PH"/>
        </w:rPr>
        <w:t xml:space="preserve">734; 1952 Code </w:t>
      </w:r>
      <w:r w:rsidRPr="00206464">
        <w:rPr>
          <w:lang w:val="en-PH"/>
        </w:rPr>
        <w:t xml:space="preserve">Section </w:t>
      </w:r>
      <w:r w:rsidR="000507F2" w:rsidRPr="00206464">
        <w:rPr>
          <w:lang w:val="en-PH"/>
        </w:rPr>
        <w:t>53</w:t>
      </w:r>
      <w:r w:rsidRPr="00206464">
        <w:rPr>
          <w:lang w:val="en-PH"/>
        </w:rPr>
        <w:noBreakHyphen/>
      </w:r>
      <w:r w:rsidR="000507F2" w:rsidRPr="00206464">
        <w:rPr>
          <w:lang w:val="en-PH"/>
        </w:rPr>
        <w:t xml:space="preserve">734; 1951 (47) 710; 1982 Act No. 308; 1990 Act No. 598, </w:t>
      </w:r>
      <w:r w:rsidRPr="00206464">
        <w:rPr>
          <w:lang w:val="en-PH"/>
        </w:rPr>
        <w:t xml:space="preserve">Section </w:t>
      </w:r>
      <w:r w:rsidR="000507F2" w:rsidRPr="00206464">
        <w:rPr>
          <w:lang w:val="en-PH"/>
        </w:rPr>
        <w:t>5.</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Library References</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Sheriffs and Constables 77.</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Westlaw Topic No. 353.</w:t>
      </w:r>
    </w:p>
    <w:p w:rsidR="00206464" w:rsidRP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6464">
        <w:rPr>
          <w:lang w:val="en-PH"/>
        </w:rPr>
        <w:t xml:space="preserve">C.J.S. Sheriffs and Constables </w:t>
      </w:r>
      <w:r w:rsidR="00206464" w:rsidRPr="00206464">
        <w:rPr>
          <w:lang w:val="en-PH"/>
        </w:rPr>
        <w:t xml:space="preserve">Sections </w:t>
      </w:r>
      <w:r w:rsidRPr="00206464">
        <w:rPr>
          <w:lang w:val="en-PH"/>
        </w:rPr>
        <w:t xml:space="preserve"> 52 to 54.</w:t>
      </w:r>
    </w:p>
    <w:p w:rsidR="00206464" w:rsidRP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b/>
          <w:lang w:val="en-PH"/>
        </w:rPr>
        <w:t xml:space="preserve">SECTION </w:t>
      </w:r>
      <w:r w:rsidR="000507F2" w:rsidRPr="00206464">
        <w:rPr>
          <w:b/>
          <w:lang w:val="en-PH"/>
        </w:rPr>
        <w:t>23</w:t>
      </w:r>
      <w:r w:rsidRPr="00206464">
        <w:rPr>
          <w:b/>
          <w:lang w:val="en-PH"/>
        </w:rPr>
        <w:noBreakHyphen/>
      </w:r>
      <w:r w:rsidR="000507F2" w:rsidRPr="00206464">
        <w:rPr>
          <w:b/>
          <w:lang w:val="en-PH"/>
        </w:rPr>
        <w:t>7</w:t>
      </w:r>
      <w:r w:rsidRPr="00206464">
        <w:rPr>
          <w:b/>
          <w:lang w:val="en-PH"/>
        </w:rPr>
        <w:noBreakHyphen/>
      </w:r>
      <w:r w:rsidR="000507F2" w:rsidRPr="00206464">
        <w:rPr>
          <w:b/>
          <w:lang w:val="en-PH"/>
        </w:rPr>
        <w:t>50.</w:t>
      </w:r>
      <w:r w:rsidR="000507F2" w:rsidRPr="00206464">
        <w:rPr>
          <w:lang w:val="en-PH"/>
        </w:rPr>
        <w:t xml:space="preserve"> General powers and duties.</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ab/>
        <w:t>A special state constable possesses all of the rights and powers prescribed by law for magistrates</w:t>
      </w:r>
      <w:r w:rsidR="00206464" w:rsidRPr="00206464">
        <w:rPr>
          <w:lang w:val="en-PH"/>
        </w:rPr>
        <w:t>’</w:t>
      </w:r>
      <w:r w:rsidRPr="00206464">
        <w:rPr>
          <w:lang w:val="en-PH"/>
        </w:rPr>
        <w:t xml:space="preserve"> constables and deputy sheriffs and powers usually exercised by marshals and policemen of towns and 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w:t>
      </w:r>
      <w:r w:rsidR="00206464" w:rsidRPr="00206464">
        <w:rPr>
          <w:lang w:val="en-PH"/>
        </w:rPr>
        <w:t>’</w:t>
      </w:r>
      <w:r w:rsidRPr="00206464">
        <w:rPr>
          <w:lang w:val="en-PH"/>
        </w:rPr>
        <w:t xml:space="preserve"> courts relating to offenses committed upon any of the lands and premises within his jurisdiction.</w:t>
      </w: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07F2" w:rsidRPr="00206464">
        <w:rPr>
          <w:lang w:val="en-PH"/>
        </w:rPr>
        <w:t xml:space="preserve">: 1962 Code </w:t>
      </w:r>
      <w:r w:rsidRPr="00206464">
        <w:rPr>
          <w:lang w:val="en-PH"/>
        </w:rPr>
        <w:t xml:space="preserve">Section </w:t>
      </w:r>
      <w:r w:rsidR="000507F2" w:rsidRPr="00206464">
        <w:rPr>
          <w:lang w:val="en-PH"/>
        </w:rPr>
        <w:t>53</w:t>
      </w:r>
      <w:r w:rsidRPr="00206464">
        <w:rPr>
          <w:lang w:val="en-PH"/>
        </w:rPr>
        <w:noBreakHyphen/>
      </w:r>
      <w:r w:rsidR="000507F2" w:rsidRPr="00206464">
        <w:rPr>
          <w:lang w:val="en-PH"/>
        </w:rPr>
        <w:t xml:space="preserve">735; 1952 Code </w:t>
      </w:r>
      <w:r w:rsidRPr="00206464">
        <w:rPr>
          <w:lang w:val="en-PH"/>
        </w:rPr>
        <w:t xml:space="preserve">Section </w:t>
      </w:r>
      <w:r w:rsidR="000507F2" w:rsidRPr="00206464">
        <w:rPr>
          <w:lang w:val="en-PH"/>
        </w:rPr>
        <w:t>53</w:t>
      </w:r>
      <w:r w:rsidRPr="00206464">
        <w:rPr>
          <w:lang w:val="en-PH"/>
        </w:rPr>
        <w:noBreakHyphen/>
      </w:r>
      <w:r w:rsidR="000507F2" w:rsidRPr="00206464">
        <w:rPr>
          <w:lang w:val="en-PH"/>
        </w:rPr>
        <w:t xml:space="preserve">735; 1951 (47) 710; 1990 Act No. 598, </w:t>
      </w:r>
      <w:r w:rsidRPr="00206464">
        <w:rPr>
          <w:lang w:val="en-PH"/>
        </w:rPr>
        <w:t xml:space="preserve">Section </w:t>
      </w:r>
      <w:r w:rsidR="000507F2" w:rsidRPr="00206464">
        <w:rPr>
          <w:lang w:val="en-PH"/>
        </w:rPr>
        <w:t>6.</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Library References</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Sheriffs and Constables 77.</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Westlaw Topic No. 353.</w:t>
      </w:r>
    </w:p>
    <w:p w:rsidR="00206464" w:rsidRP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6464">
        <w:rPr>
          <w:lang w:val="en-PH"/>
        </w:rPr>
        <w:t xml:space="preserve">C.J.S. Sheriffs and Constables </w:t>
      </w:r>
      <w:r w:rsidR="00206464" w:rsidRPr="00206464">
        <w:rPr>
          <w:lang w:val="en-PH"/>
        </w:rPr>
        <w:t xml:space="preserve">Sections </w:t>
      </w:r>
      <w:r w:rsidRPr="00206464">
        <w:rPr>
          <w:lang w:val="en-PH"/>
        </w:rPr>
        <w:t xml:space="preserve"> 52 to 54.</w:t>
      </w:r>
    </w:p>
    <w:p w:rsidR="00206464" w:rsidRP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b/>
          <w:lang w:val="en-PH"/>
        </w:rPr>
        <w:t xml:space="preserve">SECTION </w:t>
      </w:r>
      <w:r w:rsidR="000507F2" w:rsidRPr="00206464">
        <w:rPr>
          <w:b/>
          <w:lang w:val="en-PH"/>
        </w:rPr>
        <w:t>23</w:t>
      </w:r>
      <w:r w:rsidRPr="00206464">
        <w:rPr>
          <w:b/>
          <w:lang w:val="en-PH"/>
        </w:rPr>
        <w:noBreakHyphen/>
      </w:r>
      <w:r w:rsidR="000507F2" w:rsidRPr="00206464">
        <w:rPr>
          <w:b/>
          <w:lang w:val="en-PH"/>
        </w:rPr>
        <w:t>7</w:t>
      </w:r>
      <w:r w:rsidRPr="00206464">
        <w:rPr>
          <w:b/>
          <w:lang w:val="en-PH"/>
        </w:rPr>
        <w:noBreakHyphen/>
      </w:r>
      <w:r w:rsidR="000507F2" w:rsidRPr="00206464">
        <w:rPr>
          <w:b/>
          <w:lang w:val="en-PH"/>
        </w:rPr>
        <w:t>60.</w:t>
      </w:r>
      <w:r w:rsidR="000507F2" w:rsidRPr="00206464">
        <w:rPr>
          <w:lang w:val="en-PH"/>
        </w:rPr>
        <w:t xml:space="preserve"> Issuance of summons for violation of traffic law.</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ab/>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w:t>
      </w:r>
      <w:r w:rsidR="00206464" w:rsidRPr="00206464">
        <w:rPr>
          <w:lang w:val="en-PH"/>
        </w:rPr>
        <w:t>’</w:t>
      </w:r>
      <w:r w:rsidRPr="00206464">
        <w:rPr>
          <w:lang w:val="en-PH"/>
        </w:rPr>
        <w:t>s own recognizance.</w:t>
      </w: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07F2" w:rsidRPr="00206464">
        <w:rPr>
          <w:lang w:val="en-PH"/>
        </w:rPr>
        <w:t xml:space="preserve">: 1962 Code </w:t>
      </w:r>
      <w:r w:rsidRPr="00206464">
        <w:rPr>
          <w:lang w:val="en-PH"/>
        </w:rPr>
        <w:t xml:space="preserve">Section </w:t>
      </w:r>
      <w:r w:rsidR="000507F2" w:rsidRPr="00206464">
        <w:rPr>
          <w:lang w:val="en-PH"/>
        </w:rPr>
        <w:t>53</w:t>
      </w:r>
      <w:r w:rsidRPr="00206464">
        <w:rPr>
          <w:lang w:val="en-PH"/>
        </w:rPr>
        <w:noBreakHyphen/>
      </w:r>
      <w:r w:rsidR="000507F2" w:rsidRPr="00206464">
        <w:rPr>
          <w:lang w:val="en-PH"/>
        </w:rPr>
        <w:t>735.1; 1956 (49) 1581.</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Library References</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Automobiles 351.</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Westlaw Topic No. 48A.</w:t>
      </w:r>
    </w:p>
    <w:p w:rsidR="00206464" w:rsidRP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6464">
        <w:rPr>
          <w:lang w:val="en-PH"/>
        </w:rPr>
        <w:t xml:space="preserve">C.J.S. Motor Vehicles </w:t>
      </w:r>
      <w:r w:rsidR="00206464" w:rsidRPr="00206464">
        <w:rPr>
          <w:lang w:val="en-PH"/>
        </w:rPr>
        <w:t xml:space="preserve">Sections </w:t>
      </w:r>
      <w:r w:rsidRPr="00206464">
        <w:rPr>
          <w:lang w:val="en-PH"/>
        </w:rPr>
        <w:t xml:space="preserve"> 1344 to 1345, 1365 to 1372, 1397 to 1401, 1442 to 1444, 1473 to 1475, 1486 to 1487, 1496, 1508 to 1509, 1518, 1526, 1532, 1543 to 1547, 1550.</w:t>
      </w:r>
    </w:p>
    <w:p w:rsidR="00206464" w:rsidRP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b/>
          <w:lang w:val="en-PH"/>
        </w:rPr>
        <w:t xml:space="preserve">SECTION </w:t>
      </w:r>
      <w:r w:rsidR="000507F2" w:rsidRPr="00206464">
        <w:rPr>
          <w:b/>
          <w:lang w:val="en-PH"/>
        </w:rPr>
        <w:t>23</w:t>
      </w:r>
      <w:r w:rsidRPr="00206464">
        <w:rPr>
          <w:b/>
          <w:lang w:val="en-PH"/>
        </w:rPr>
        <w:noBreakHyphen/>
      </w:r>
      <w:r w:rsidR="000507F2" w:rsidRPr="00206464">
        <w:rPr>
          <w:b/>
          <w:lang w:val="en-PH"/>
        </w:rPr>
        <w:t>7</w:t>
      </w:r>
      <w:r w:rsidRPr="00206464">
        <w:rPr>
          <w:b/>
          <w:lang w:val="en-PH"/>
        </w:rPr>
        <w:noBreakHyphen/>
      </w:r>
      <w:r w:rsidR="000507F2" w:rsidRPr="00206464">
        <w:rPr>
          <w:b/>
          <w:lang w:val="en-PH"/>
        </w:rPr>
        <w:t>70.</w:t>
      </w:r>
      <w:r w:rsidR="000507F2" w:rsidRPr="00206464">
        <w:rPr>
          <w:lang w:val="en-PH"/>
        </w:rPr>
        <w:t xml:space="preserve"> Exclusive remedy.</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ab/>
        <w:t>The South Carolina Tort Claims Act, Chapter 78 of Title 15, is the exclusive and sole remedy for any tort committed by a special state constable while acting within the scope of his official duty.</w:t>
      </w: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6464" w:rsidRDefault="00206464"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07F2" w:rsidRPr="00206464">
        <w:rPr>
          <w:lang w:val="en-PH"/>
        </w:rPr>
        <w:t xml:space="preserve">: 1962 Code </w:t>
      </w:r>
      <w:r w:rsidRPr="00206464">
        <w:rPr>
          <w:lang w:val="en-PH"/>
        </w:rPr>
        <w:t xml:space="preserve">Section </w:t>
      </w:r>
      <w:r w:rsidR="000507F2" w:rsidRPr="00206464">
        <w:rPr>
          <w:lang w:val="en-PH"/>
        </w:rPr>
        <w:t>53</w:t>
      </w:r>
      <w:r w:rsidRPr="00206464">
        <w:rPr>
          <w:lang w:val="en-PH"/>
        </w:rPr>
        <w:noBreakHyphen/>
      </w:r>
      <w:r w:rsidR="000507F2" w:rsidRPr="00206464">
        <w:rPr>
          <w:lang w:val="en-PH"/>
        </w:rPr>
        <w:t xml:space="preserve">736; 1952 Code </w:t>
      </w:r>
      <w:r w:rsidRPr="00206464">
        <w:rPr>
          <w:lang w:val="en-PH"/>
        </w:rPr>
        <w:t xml:space="preserve">Section </w:t>
      </w:r>
      <w:r w:rsidR="000507F2" w:rsidRPr="00206464">
        <w:rPr>
          <w:lang w:val="en-PH"/>
        </w:rPr>
        <w:t>53</w:t>
      </w:r>
      <w:r w:rsidRPr="00206464">
        <w:rPr>
          <w:lang w:val="en-PH"/>
        </w:rPr>
        <w:noBreakHyphen/>
      </w:r>
      <w:r w:rsidR="000507F2" w:rsidRPr="00206464">
        <w:rPr>
          <w:lang w:val="en-PH"/>
        </w:rPr>
        <w:t xml:space="preserve">736; 1951 (47) 710; 2000 Act No. 362, </w:t>
      </w:r>
      <w:r w:rsidRPr="00206464">
        <w:rPr>
          <w:lang w:val="en-PH"/>
        </w:rPr>
        <w:t xml:space="preserve">Section </w:t>
      </w:r>
      <w:r w:rsidR="000507F2" w:rsidRPr="00206464">
        <w:rPr>
          <w:lang w:val="en-PH"/>
        </w:rPr>
        <w:t>3.</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Library References</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lastRenderedPageBreak/>
        <w:t>States 112.</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Westlaw Topic No. 360.</w:t>
      </w:r>
    </w:p>
    <w:p w:rsidR="00206464" w:rsidRDefault="000507F2"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6464">
        <w:rPr>
          <w:lang w:val="en-PH"/>
        </w:rPr>
        <w:t xml:space="preserve">C.J.S. States </w:t>
      </w:r>
      <w:r w:rsidR="00206464" w:rsidRPr="00206464">
        <w:rPr>
          <w:lang w:val="en-PH"/>
        </w:rPr>
        <w:t xml:space="preserve">Sections </w:t>
      </w:r>
      <w:r w:rsidRPr="00206464">
        <w:rPr>
          <w:lang w:val="en-PH"/>
        </w:rPr>
        <w:t xml:space="preserve"> 233, 313 to 321.</w:t>
      </w:r>
    </w:p>
    <w:p w:rsidR="00F25049" w:rsidRPr="00206464" w:rsidRDefault="00F25049" w:rsidP="0020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6464" w:rsidSect="002064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464" w:rsidRDefault="00206464" w:rsidP="00206464">
      <w:r>
        <w:separator/>
      </w:r>
    </w:p>
  </w:endnote>
  <w:endnote w:type="continuationSeparator" w:id="0">
    <w:p w:rsidR="00206464" w:rsidRDefault="00206464" w:rsidP="0020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64" w:rsidRPr="00206464" w:rsidRDefault="00206464" w:rsidP="002064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64" w:rsidRPr="00206464" w:rsidRDefault="00206464" w:rsidP="002064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64" w:rsidRPr="00206464" w:rsidRDefault="00206464" w:rsidP="00206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464" w:rsidRDefault="00206464" w:rsidP="00206464">
      <w:r>
        <w:separator/>
      </w:r>
    </w:p>
  </w:footnote>
  <w:footnote w:type="continuationSeparator" w:id="0">
    <w:p w:rsidR="00206464" w:rsidRDefault="00206464" w:rsidP="00206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64" w:rsidRPr="00206464" w:rsidRDefault="00206464" w:rsidP="002064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64" w:rsidRPr="00206464" w:rsidRDefault="00206464" w:rsidP="002064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64" w:rsidRPr="00206464" w:rsidRDefault="00206464" w:rsidP="002064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F2"/>
    <w:rsid w:val="000507F2"/>
    <w:rsid w:val="002064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83DAF-7E16-4F5B-9C81-B6373B3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0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07F2"/>
    <w:rPr>
      <w:rFonts w:ascii="Courier New" w:eastAsiaTheme="minorEastAsia" w:hAnsi="Courier New" w:cs="Courier New"/>
      <w:sz w:val="20"/>
      <w:szCs w:val="20"/>
    </w:rPr>
  </w:style>
  <w:style w:type="paragraph" w:styleId="Header">
    <w:name w:val="header"/>
    <w:basedOn w:val="Normal"/>
    <w:link w:val="HeaderChar"/>
    <w:uiPriority w:val="99"/>
    <w:unhideWhenUsed/>
    <w:rsid w:val="00206464"/>
    <w:pPr>
      <w:tabs>
        <w:tab w:val="center" w:pos="4680"/>
        <w:tab w:val="right" w:pos="9360"/>
      </w:tabs>
    </w:pPr>
  </w:style>
  <w:style w:type="character" w:customStyle="1" w:styleId="HeaderChar">
    <w:name w:val="Header Char"/>
    <w:basedOn w:val="DefaultParagraphFont"/>
    <w:link w:val="Header"/>
    <w:uiPriority w:val="99"/>
    <w:rsid w:val="00206464"/>
  </w:style>
  <w:style w:type="paragraph" w:styleId="Footer">
    <w:name w:val="footer"/>
    <w:basedOn w:val="Normal"/>
    <w:link w:val="FooterChar"/>
    <w:uiPriority w:val="99"/>
    <w:unhideWhenUsed/>
    <w:rsid w:val="00206464"/>
    <w:pPr>
      <w:tabs>
        <w:tab w:val="center" w:pos="4680"/>
        <w:tab w:val="right" w:pos="9360"/>
      </w:tabs>
    </w:pPr>
  </w:style>
  <w:style w:type="character" w:customStyle="1" w:styleId="FooterChar">
    <w:name w:val="Footer Char"/>
    <w:basedOn w:val="DefaultParagraphFont"/>
    <w:link w:val="Footer"/>
    <w:uiPriority w:val="99"/>
    <w:rsid w:val="0020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Pages>
  <Words>835</Words>
  <Characters>4764</Characters>
  <Application>Microsoft Office Word</Application>
  <DocSecurity>0</DocSecurity>
  <Lines>39</Lines>
  <Paragraphs>11</Paragraphs>
  <ScaleCrop>false</ScaleCrop>
  <Company>Legislative Services Agency (LSA)</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2018-04-30T20:02:00Z</dcterms:created>
  <dcterms:modified xsi:type="dcterms:W3CDTF">2018-04-30T20:02:00Z</dcterms:modified>
</cp:coreProperties>
</file>