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A245E">
        <w:rPr>
          <w:lang w:val="en-PH"/>
        </w:rPr>
        <w:t>CHAPTER 6</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A245E">
        <w:rPr>
          <w:lang w:val="en-PH"/>
        </w:rPr>
        <w:t>Tax Increment Financing for Redevelopment Projects</w:t>
      </w:r>
      <w:bookmarkStart w:id="0" w:name="_GoBack"/>
      <w:bookmarkEnd w:id="0"/>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10.</w:t>
      </w:r>
      <w:r w:rsidR="0053798B" w:rsidRPr="00EA245E">
        <w:rPr>
          <w:lang w:val="en-PH"/>
        </w:rPr>
        <w:t xml:space="preserve"> Short title.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This chapter may be cited as the </w:t>
      </w:r>
      <w:r w:rsidR="00EA245E" w:rsidRPr="00EA245E">
        <w:rPr>
          <w:lang w:val="en-PH"/>
        </w:rPr>
        <w:t>“</w:t>
      </w:r>
      <w:r w:rsidRPr="00EA245E">
        <w:rPr>
          <w:lang w:val="en-PH"/>
        </w:rPr>
        <w:t>Tax Increment Financing Law</w:t>
      </w:r>
      <w:r w:rsidR="00EA245E" w:rsidRPr="00EA245E">
        <w:rPr>
          <w:lang w:val="en-PH"/>
        </w:rPr>
        <w:t>”</w:t>
      </w:r>
      <w:r w:rsidRPr="00EA245E">
        <w:rPr>
          <w:lang w:val="en-PH"/>
        </w:rPr>
        <w:t>.</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Annual Survey of South Carolina Law: State and Local Government. 38 S.C. L. Rev. 197 (Autumn 1986).</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NOTES OF DECISIONS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In general 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1. In general</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The Tax Increment Financing Law, </w:t>
      </w:r>
      <w:r w:rsidR="00EA245E" w:rsidRPr="00EA245E">
        <w:rPr>
          <w:lang w:val="en-PH"/>
        </w:rPr>
        <w:t xml:space="preserve">Sections </w:t>
      </w:r>
      <w:r w:rsidRPr="00EA245E">
        <w:rPr>
          <w:lang w:val="en-PH"/>
        </w:rPr>
        <w:t xml:space="preserve"> 31</w:t>
      </w:r>
      <w:r w:rsidR="00EA245E" w:rsidRPr="00EA245E">
        <w:rPr>
          <w:lang w:val="en-PH"/>
        </w:rPr>
        <w:noBreakHyphen/>
      </w:r>
      <w:r w:rsidRPr="00EA245E">
        <w:rPr>
          <w:lang w:val="en-PH"/>
        </w:rPr>
        <w:t>6</w:t>
      </w:r>
      <w:r w:rsidR="00EA245E" w:rsidRPr="00EA245E">
        <w:rPr>
          <w:lang w:val="en-PH"/>
        </w:rPr>
        <w:noBreakHyphen/>
      </w:r>
      <w:r w:rsidRPr="00EA245E">
        <w:rPr>
          <w:lang w:val="en-PH"/>
        </w:rPr>
        <w:t>10 to 31</w:t>
      </w:r>
      <w:r w:rsidR="00EA245E" w:rsidRPr="00EA245E">
        <w:rPr>
          <w:lang w:val="en-PH"/>
        </w:rPr>
        <w:noBreakHyphen/>
      </w:r>
      <w:r w:rsidRPr="00EA245E">
        <w:rPr>
          <w:lang w:val="en-PH"/>
        </w:rPr>
        <w:t>6</w:t>
      </w:r>
      <w:r w:rsidR="00EA245E" w:rsidRPr="00EA245E">
        <w:rPr>
          <w:lang w:val="en-PH"/>
        </w:rPr>
        <w:noBreakHyphen/>
      </w:r>
      <w:r w:rsidRPr="00EA245E">
        <w:rPr>
          <w:lang w:val="en-PH"/>
        </w:rPr>
        <w:t xml:space="preserve">120, enacted under the authority of Article X, </w:t>
      </w:r>
      <w:r w:rsidR="00EA245E" w:rsidRPr="00EA245E">
        <w:rPr>
          <w:lang w:val="en-PH"/>
        </w:rPr>
        <w:t xml:space="preserve">Section </w:t>
      </w:r>
      <w:r w:rsidRPr="00EA245E">
        <w:rPr>
          <w:lang w:val="en-PH"/>
        </w:rPr>
        <w:t xml:space="preserve">14(10) of the South Carolina Constitution, was not unconstitutional as an impairment of contract rights under Article I, </w:t>
      </w:r>
      <w:r w:rsidR="00EA245E" w:rsidRPr="00EA245E">
        <w:rPr>
          <w:lang w:val="en-PH"/>
        </w:rPr>
        <w:t xml:space="preserve">Section </w:t>
      </w:r>
      <w:r w:rsidRPr="00EA245E">
        <w:rPr>
          <w:lang w:val="en-PH"/>
        </w:rPr>
        <w:t>4 of the South Carolina Constitution in permitting the issuance of bonds for redevelopment of an area of a city, where only the incremental increase in the property tax assessed on the redeveloped area was to be diverted into a fund from which the redevelopment bonds would be retired, and the base portion of tax revenue on the redeveloped property continued to be paid into the general fund for retirement of existing general obligation debt. Wolper v. City Council of City of Charleston (S.C. 1985) 287 S.C. 209, 336 S.E.2d 871.</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798B" w:rsidRPr="00EA245E">
        <w:rPr>
          <w:lang w:val="en-PH"/>
        </w:rPr>
        <w:t xml:space="preserve"> X, </w:t>
      </w:r>
      <w:r w:rsidRPr="00EA245E">
        <w:rPr>
          <w:lang w:val="en-PH"/>
        </w:rPr>
        <w:t xml:space="preserve">Section </w:t>
      </w:r>
      <w:r w:rsidR="0053798B" w:rsidRPr="00EA245E">
        <w:rPr>
          <w:lang w:val="en-PH"/>
        </w:rPr>
        <w:t xml:space="preserve">5 of the South Carolina Constitution applies only to tax levies, and not to legislation which creates no new tax. Accordingly, the Tax Increment Financing Law, </w:t>
      </w:r>
      <w:r w:rsidRPr="00EA245E">
        <w:rPr>
          <w:lang w:val="en-PH"/>
        </w:rPr>
        <w:t xml:space="preserve">Sections </w:t>
      </w:r>
      <w:r w:rsidR="0053798B" w:rsidRPr="00EA245E">
        <w:rPr>
          <w:lang w:val="en-PH"/>
        </w:rPr>
        <w:t xml:space="preserve"> 31</w:t>
      </w:r>
      <w:r w:rsidRPr="00EA245E">
        <w:rPr>
          <w:lang w:val="en-PH"/>
        </w:rPr>
        <w:noBreakHyphen/>
      </w:r>
      <w:r w:rsidR="0053798B" w:rsidRPr="00EA245E">
        <w:rPr>
          <w:lang w:val="en-PH"/>
        </w:rPr>
        <w:t>6</w:t>
      </w:r>
      <w:r w:rsidRPr="00EA245E">
        <w:rPr>
          <w:lang w:val="en-PH"/>
        </w:rPr>
        <w:noBreakHyphen/>
      </w:r>
      <w:r w:rsidR="0053798B" w:rsidRPr="00EA245E">
        <w:rPr>
          <w:lang w:val="en-PH"/>
        </w:rPr>
        <w:t>10 to 31</w:t>
      </w:r>
      <w:r w:rsidRPr="00EA245E">
        <w:rPr>
          <w:lang w:val="en-PH"/>
        </w:rPr>
        <w:noBreakHyphen/>
      </w:r>
      <w:r w:rsidR="0053798B" w:rsidRPr="00EA245E">
        <w:rPr>
          <w:lang w:val="en-PH"/>
        </w:rPr>
        <w:t>6</w:t>
      </w:r>
      <w:r w:rsidRPr="00EA245E">
        <w:rPr>
          <w:lang w:val="en-PH"/>
        </w:rPr>
        <w:noBreakHyphen/>
      </w:r>
      <w:r w:rsidR="0053798B" w:rsidRPr="00EA245E">
        <w:rPr>
          <w:lang w:val="en-PH"/>
        </w:rPr>
        <w:t xml:space="preserve">120, which created no new scheme of taxation but rather authorized the increased increments of an existing tax to be designated for redevelopment purposes, would not be held unconstitutional under </w:t>
      </w:r>
      <w:r>
        <w:rPr>
          <w:lang w:val="en-PH"/>
        </w:rPr>
        <w:t>ARTICLE</w:t>
      </w:r>
      <w:r w:rsidR="0053798B" w:rsidRPr="00EA245E">
        <w:rPr>
          <w:lang w:val="en-PH"/>
        </w:rPr>
        <w:t xml:space="preserve"> X, </w:t>
      </w:r>
      <w:r w:rsidRPr="00EA245E">
        <w:rPr>
          <w:lang w:val="en-PH"/>
        </w:rPr>
        <w:t xml:space="preserve">Section </w:t>
      </w:r>
      <w:r w:rsidR="0053798B" w:rsidRPr="00EA245E">
        <w:rPr>
          <w:lang w:val="en-PH"/>
        </w:rPr>
        <w:t>5 on the basis that the Act would cause ad valorem taxes to be diverted to a purpose not envisioned or authorized by the tax levy. Wolper v. City Council of City of Charleston (S.C. 1985) 287 S.C. 209, 336 S.E.2d 871.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Redevelopment bonds issued pursuant to the Tax Increment Financing Law, </w:t>
      </w:r>
      <w:r w:rsidR="00EA245E" w:rsidRPr="00EA245E">
        <w:rPr>
          <w:lang w:val="en-PH"/>
        </w:rPr>
        <w:t xml:space="preserve">Sections </w:t>
      </w:r>
      <w:r w:rsidRPr="00EA245E">
        <w:rPr>
          <w:lang w:val="en-PH"/>
        </w:rPr>
        <w:t xml:space="preserve"> 31</w:t>
      </w:r>
      <w:r w:rsidR="00EA245E" w:rsidRPr="00EA245E">
        <w:rPr>
          <w:lang w:val="en-PH"/>
        </w:rPr>
        <w:noBreakHyphen/>
      </w:r>
      <w:r w:rsidRPr="00EA245E">
        <w:rPr>
          <w:lang w:val="en-PH"/>
        </w:rPr>
        <w:t>6</w:t>
      </w:r>
      <w:r w:rsidR="00EA245E" w:rsidRPr="00EA245E">
        <w:rPr>
          <w:lang w:val="en-PH"/>
        </w:rPr>
        <w:noBreakHyphen/>
      </w:r>
      <w:r w:rsidRPr="00EA245E">
        <w:rPr>
          <w:lang w:val="en-PH"/>
        </w:rPr>
        <w:t>10 to 31</w:t>
      </w:r>
      <w:r w:rsidR="00EA245E" w:rsidRPr="00EA245E">
        <w:rPr>
          <w:lang w:val="en-PH"/>
        </w:rPr>
        <w:noBreakHyphen/>
      </w:r>
      <w:r w:rsidRPr="00EA245E">
        <w:rPr>
          <w:lang w:val="en-PH"/>
        </w:rPr>
        <w:t>6</w:t>
      </w:r>
      <w:r w:rsidR="00EA245E" w:rsidRPr="00EA245E">
        <w:rPr>
          <w:lang w:val="en-PH"/>
        </w:rPr>
        <w:noBreakHyphen/>
      </w:r>
      <w:r w:rsidRPr="00EA245E">
        <w:rPr>
          <w:lang w:val="en-PH"/>
        </w:rPr>
        <w:t xml:space="preserve">120, are not general obligation bonds, and therefore not subject to the constitutional debt limitation of Article X, </w:t>
      </w:r>
      <w:r w:rsidR="00EA245E" w:rsidRPr="00EA245E">
        <w:rPr>
          <w:lang w:val="en-PH"/>
        </w:rPr>
        <w:t xml:space="preserve">Section </w:t>
      </w:r>
      <w:r w:rsidRPr="00EA245E">
        <w:rPr>
          <w:lang w:val="en-PH"/>
        </w:rPr>
        <w:t>14(7) of the South Carolina Constitution. Wolper v. City Council of City of Charleston (S.C. 1985) 287 S.C. 209, 336 S.E.2d 871.</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 xml:space="preserve">The Tax Increment Financing Law, and its application to the issuance of revenue bonds by a city, did not violate Article I, </w:t>
      </w:r>
      <w:r w:rsidR="00EA245E" w:rsidRPr="00EA245E">
        <w:rPr>
          <w:lang w:val="en-PH"/>
        </w:rPr>
        <w:t xml:space="preserve">Section </w:t>
      </w:r>
      <w:r w:rsidRPr="00EA245E">
        <w:rPr>
          <w:lang w:val="en-PH"/>
        </w:rPr>
        <w:t>3 of the South Carolina Constitution, requiring that all legislation serve a public purpose, since the elimination of decaying and unhealthy areas within a city directly benefits the public, the redevelopment would eliminate a health and safety threat and would significantly increase the tax base within the area, and the redevelopment was expected to stimulate growth and development in the areas immediately adjacent to the redevelopment area. Wolper v. City Council of City of Charleston (S.C. 1985) 287 S.C. 209, 336 S.E.2d 871.</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20.</w:t>
      </w:r>
      <w:r w:rsidR="0053798B" w:rsidRPr="00EA245E">
        <w:rPr>
          <w:lang w:val="en-PH"/>
        </w:rPr>
        <w:t xml:space="preserve"> Declaration of legislative findings.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(A) The General Assembly finds that: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lastRenderedPageBreak/>
        <w:tab/>
      </w:r>
      <w:r w:rsidRPr="00EA245E">
        <w:rPr>
          <w:lang w:val="en-PH"/>
        </w:rPr>
        <w:tab/>
        <w:t>(2) An increasing demand for public services must be provided from a limited tax base. Incentives must be provided for redevelopment in areas which are, or threaten to become, predominantly slum or blighted.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(B) The General Assembly intends to implement the authorization granted in Article X, Section 14, of the Constitution of this State. The authorization in this chapter provides for this State an essential method 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(C) All action taken by any municipality in carrying out the purposes of this chapter will perform essential governmental functions.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lastRenderedPageBreak/>
        <w:tab/>
        <w:t>(D) Pursuant to the authorization granted in Article VIII, Section 13, of the Constitution of this State, if a redevelopment project area is located in more than one municipality, the powers granted herein may be exercised jointly.</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 xml:space="preserve">1; 2005 Act No. 109, </w:t>
      </w:r>
      <w:r w:rsidRPr="00EA245E">
        <w:rPr>
          <w:lang w:val="en-PH"/>
        </w:rPr>
        <w:t xml:space="preserve">Sections </w:t>
      </w:r>
      <w:r w:rsidR="0053798B" w:rsidRPr="00EA245E">
        <w:rPr>
          <w:lang w:val="en-PH"/>
        </w:rPr>
        <w:t xml:space="preserve"> 9.A, 9.B.</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Editor</w:t>
      </w:r>
      <w:r w:rsidR="00EA245E" w:rsidRPr="00EA245E">
        <w:rPr>
          <w:lang w:val="en-PH"/>
        </w:rPr>
        <w:t>’</w:t>
      </w:r>
      <w:r w:rsidRPr="00EA245E">
        <w:rPr>
          <w:lang w:val="en-PH"/>
        </w:rPr>
        <w:t>s Note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2012 Act No. 267, </w:t>
      </w:r>
      <w:r w:rsidR="00EA245E" w:rsidRPr="00EA245E">
        <w:rPr>
          <w:lang w:val="en-PH"/>
        </w:rPr>
        <w:t xml:space="preserve">Section </w:t>
      </w:r>
      <w:r w:rsidRPr="00EA245E">
        <w:rPr>
          <w:lang w:val="en-PH"/>
        </w:rPr>
        <w:t>1, provides as follows:</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t>
      </w:r>
      <w:r w:rsidR="0053798B" w:rsidRPr="00EA245E">
        <w:rPr>
          <w:lang w:val="en-PH"/>
        </w:rPr>
        <w:t>The General Assembly finds and determines that the legislative findings contained in Section 31</w:t>
      </w:r>
      <w:r w:rsidRPr="00EA245E">
        <w:rPr>
          <w:lang w:val="en-PH"/>
        </w:rPr>
        <w:noBreakHyphen/>
      </w:r>
      <w:r w:rsidR="0053798B" w:rsidRPr="00EA245E">
        <w:rPr>
          <w:lang w:val="en-PH"/>
        </w:rPr>
        <w:t>6</w:t>
      </w:r>
      <w:r w:rsidRPr="00EA245E">
        <w:rPr>
          <w:lang w:val="en-PH"/>
        </w:rPr>
        <w:noBreakHyphen/>
      </w:r>
      <w:r w:rsidR="0053798B" w:rsidRPr="00EA245E">
        <w:rPr>
          <w:lang w:val="en-PH"/>
        </w:rPr>
        <w:t>20 of the 1976 Code remain true and correct as of the effective date of this act. The General Assembly further finds and determines that it would further the purposes of the Tax Increment Financing Law, Sections 31</w:t>
      </w:r>
      <w:r w:rsidRPr="00EA245E">
        <w:rPr>
          <w:lang w:val="en-PH"/>
        </w:rPr>
        <w:noBreakHyphen/>
      </w:r>
      <w:r w:rsidR="0053798B" w:rsidRPr="00EA245E">
        <w:rPr>
          <w:lang w:val="en-PH"/>
        </w:rPr>
        <w:t>6</w:t>
      </w:r>
      <w:r w:rsidRPr="00EA245E">
        <w:rPr>
          <w:lang w:val="en-PH"/>
        </w:rPr>
        <w:noBreakHyphen/>
      </w:r>
      <w:r w:rsidR="0053798B" w:rsidRPr="00EA245E">
        <w:rPr>
          <w:lang w:val="en-PH"/>
        </w:rPr>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r w:rsidRPr="00EA245E">
        <w:rPr>
          <w:lang w:val="en-PH"/>
        </w:rPr>
        <w: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Annual Survey of South Carolina Law: State and Local Government. 38 S.C. L. Rev. 197 (Autumn 1986).</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30.</w:t>
      </w:r>
      <w:r w:rsidR="0053798B" w:rsidRPr="00EA245E">
        <w:rPr>
          <w:lang w:val="en-PH"/>
        </w:rPr>
        <w:t xml:space="preserve"> Definitions.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Unless the context clearly indicates otherwise: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(1) </w:t>
      </w:r>
      <w:r w:rsidR="00EA245E" w:rsidRPr="00EA245E">
        <w:rPr>
          <w:lang w:val="en-PH"/>
        </w:rPr>
        <w:t>“</w:t>
      </w:r>
      <w:r w:rsidRPr="00EA245E">
        <w:rPr>
          <w:lang w:val="en-PH"/>
        </w:rPr>
        <w:t>Blighted area</w:t>
      </w:r>
      <w:r w:rsidR="00EA245E" w:rsidRPr="00EA245E">
        <w:rPr>
          <w:lang w:val="en-PH"/>
        </w:rPr>
        <w:t>”</w:t>
      </w:r>
      <w:r w:rsidRPr="00EA245E">
        <w:rPr>
          <w:lang w:val="en-PH"/>
        </w:rPr>
        <w:t xml:space="preserve"> means any improved or vacant area within the boundaries of a redevelopment project area located within the territorial limits of the municipality where: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(b) if vacant, the sound growth is impaired by:</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r>
      <w:r w:rsidRPr="00EA245E">
        <w:rPr>
          <w:lang w:val="en-PH"/>
        </w:rPr>
        <w:tab/>
        <w:t>(i)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r>
      <w:r w:rsidRPr="00EA245E">
        <w:rPr>
          <w:lang w:val="en-PH"/>
        </w:rPr>
        <w:tab/>
        <w:t>(ii) the area immediately prior to becoming vacant qualified as a blighted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Any area within a redevelopment plan established by Chapter 10 of Title 31 is deemed to be a blighted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(1.5) </w:t>
      </w:r>
      <w:r w:rsidR="00EA245E" w:rsidRPr="00EA245E">
        <w:rPr>
          <w:lang w:val="en-PH"/>
        </w:rPr>
        <w:t>“</w:t>
      </w:r>
      <w:r w:rsidRPr="00EA245E">
        <w:rPr>
          <w:lang w:val="en-PH"/>
        </w:rPr>
        <w:t>Agricultural area</w:t>
      </w:r>
      <w:r w:rsidR="00EA245E" w:rsidRPr="00EA245E">
        <w:rPr>
          <w:lang w:val="en-PH"/>
        </w:rPr>
        <w:t>”</w:t>
      </w:r>
      <w:r w:rsidRPr="00EA245E">
        <w:rPr>
          <w:lang w:val="en-PH"/>
        </w:rPr>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w:t>
      </w:r>
      <w:r w:rsidRPr="00EA245E">
        <w:rPr>
          <w:lang w:val="en-PH"/>
        </w:rPr>
        <w:lastRenderedPageBreak/>
        <w:t>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(2) </w:t>
      </w:r>
      <w:r w:rsidR="00EA245E" w:rsidRPr="00EA245E">
        <w:rPr>
          <w:lang w:val="en-PH"/>
        </w:rPr>
        <w:t>“</w:t>
      </w:r>
      <w:r w:rsidRPr="00EA245E">
        <w:rPr>
          <w:lang w:val="en-PH"/>
        </w:rPr>
        <w:t>Conservation area</w:t>
      </w:r>
      <w:r w:rsidR="00EA245E" w:rsidRPr="00EA245E">
        <w:rPr>
          <w:lang w:val="en-PH"/>
        </w:rPr>
        <w:t>”</w:t>
      </w:r>
      <w:r w:rsidRPr="00EA245E">
        <w:rPr>
          <w:lang w:val="en-PH"/>
        </w:rPr>
        <w:t xml:space="preserve"> means any improved area or vacant area within the boundaries of a redevelopment project area located within the territorial limits of the municipality that is not yet a blighted area where: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(3) </w:t>
      </w:r>
      <w:r w:rsidR="00EA245E" w:rsidRPr="00EA245E">
        <w:rPr>
          <w:lang w:val="en-PH"/>
        </w:rPr>
        <w:t>“</w:t>
      </w:r>
      <w:r w:rsidRPr="00EA245E">
        <w:rPr>
          <w:lang w:val="en-PH"/>
        </w:rPr>
        <w:t>Municipality</w:t>
      </w:r>
      <w:r w:rsidR="00EA245E" w:rsidRPr="00EA245E">
        <w:rPr>
          <w:lang w:val="en-PH"/>
        </w:rPr>
        <w:t>”</w:t>
      </w:r>
      <w:r w:rsidRPr="00EA245E">
        <w:rPr>
          <w:lang w:val="en-PH"/>
        </w:rPr>
        <w:t xml:space="preserve"> means an incorporated municipality of this State.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(4) </w:t>
      </w:r>
      <w:r w:rsidR="00EA245E" w:rsidRPr="00EA245E">
        <w:rPr>
          <w:lang w:val="en-PH"/>
        </w:rPr>
        <w:t>“</w:t>
      </w:r>
      <w:r w:rsidRPr="00EA245E">
        <w:rPr>
          <w:lang w:val="en-PH"/>
        </w:rPr>
        <w:t>Obligations</w:t>
      </w:r>
      <w:r w:rsidR="00EA245E" w:rsidRPr="00EA245E">
        <w:rPr>
          <w:lang w:val="en-PH"/>
        </w:rPr>
        <w:t>”</w:t>
      </w:r>
      <w:r w:rsidRPr="00EA245E">
        <w:rPr>
          <w:lang w:val="en-PH"/>
        </w:rPr>
        <w:t xml:space="preserve"> means bonds, notes, or other evidence of indebtedness issued by the municipality to carry out a redevelopment project or to refund outstanding obligations.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(5) </w:t>
      </w:r>
      <w:r w:rsidR="00EA245E" w:rsidRPr="00EA245E">
        <w:rPr>
          <w:lang w:val="en-PH"/>
        </w:rPr>
        <w:t>“</w:t>
      </w:r>
      <w:r w:rsidRPr="00EA245E">
        <w:rPr>
          <w:lang w:val="en-PH"/>
        </w:rPr>
        <w:t>Redevelopment plan</w:t>
      </w:r>
      <w:r w:rsidR="00EA245E" w:rsidRPr="00EA245E">
        <w:rPr>
          <w:lang w:val="en-PH"/>
        </w:rPr>
        <w:t>”</w:t>
      </w:r>
      <w:r w:rsidRPr="00EA245E">
        <w:rPr>
          <w:lang w:val="en-PH"/>
        </w:rPr>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EA245E" w:rsidRPr="00EA245E">
        <w:rPr>
          <w:lang w:val="en-PH"/>
        </w:rPr>
        <w:noBreakHyphen/>
      </w:r>
      <w:r w:rsidRPr="00EA245E">
        <w:rPr>
          <w:lang w:val="en-PH"/>
        </w:rPr>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(6) </w:t>
      </w:r>
      <w:r w:rsidR="00EA245E" w:rsidRPr="00EA245E">
        <w:rPr>
          <w:lang w:val="en-PH"/>
        </w:rPr>
        <w:t>“</w:t>
      </w:r>
      <w:r w:rsidRPr="00EA245E">
        <w:rPr>
          <w:lang w:val="en-PH"/>
        </w:rPr>
        <w:t>Redevelopment project</w:t>
      </w:r>
      <w:r w:rsidR="00EA245E" w:rsidRPr="00EA245E">
        <w:rPr>
          <w:lang w:val="en-PH"/>
        </w:rPr>
        <w:t>”</w:t>
      </w:r>
      <w:r w:rsidRPr="00EA245E">
        <w:rPr>
          <w:lang w:val="en-PH"/>
        </w:rPr>
        <w:t xml:space="preserve"> means any buildings, improvements, including street, road, and highway improvements, water, sewer and storm drainage facilities, parking facilities, tourism and recreation</w:t>
      </w:r>
      <w:r w:rsidR="00EA245E" w:rsidRPr="00EA245E">
        <w:rPr>
          <w:lang w:val="en-PH"/>
        </w:rPr>
        <w:noBreakHyphen/>
      </w:r>
      <w:r w:rsidRPr="00EA245E">
        <w:rPr>
          <w:lang w:val="en-PH"/>
        </w:rPr>
        <w:t>related facilities, energy production or transmission infrastructure, communications technology, and public transportation infrastructure including, but not limited to, rail and airport facilities. Any project or undertaking authorized under Section 6</w:t>
      </w:r>
      <w:r w:rsidR="00EA245E" w:rsidRPr="00EA245E">
        <w:rPr>
          <w:lang w:val="en-PH"/>
        </w:rPr>
        <w:noBreakHyphen/>
      </w:r>
      <w:r w:rsidRPr="00EA245E">
        <w:rPr>
          <w:lang w:val="en-PH"/>
        </w:rPr>
        <w:t>21</w:t>
      </w:r>
      <w:r w:rsidR="00EA245E" w:rsidRPr="00EA245E">
        <w:rPr>
          <w:lang w:val="en-PH"/>
        </w:rPr>
        <w:noBreakHyphen/>
      </w:r>
      <w:r w:rsidRPr="00EA245E">
        <w:rPr>
          <w:lang w:val="en-PH"/>
        </w:rPr>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EA245E" w:rsidRPr="00EA245E">
        <w:rPr>
          <w:lang w:val="en-PH"/>
        </w:rPr>
        <w:t>“</w:t>
      </w:r>
      <w:r w:rsidRPr="00EA245E">
        <w:rPr>
          <w:lang w:val="en-PH"/>
        </w:rPr>
        <w:t>affordable housing</w:t>
      </w:r>
      <w:r w:rsidR="00EA245E" w:rsidRPr="00EA245E">
        <w:rPr>
          <w:lang w:val="en-PH"/>
        </w:rPr>
        <w:t>”</w:t>
      </w:r>
      <w:r w:rsidRPr="00EA245E">
        <w:rPr>
          <w:lang w:val="en-PH"/>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(7) </w:t>
      </w:r>
      <w:r w:rsidR="00EA245E" w:rsidRPr="00EA245E">
        <w:rPr>
          <w:lang w:val="en-PH"/>
        </w:rPr>
        <w:t>“</w:t>
      </w:r>
      <w:r w:rsidRPr="00EA245E">
        <w:rPr>
          <w:lang w:val="en-PH"/>
        </w:rPr>
        <w:t>Redevelopment project area</w:t>
      </w:r>
      <w:r w:rsidR="00EA245E" w:rsidRPr="00EA245E">
        <w:rPr>
          <w:lang w:val="en-PH"/>
        </w:rPr>
        <w:t>”</w:t>
      </w:r>
      <w:r w:rsidRPr="00EA245E">
        <w:rPr>
          <w:lang w:val="en-PH"/>
        </w:rPr>
        <w:t xml:space="preserve"> means an area within the incorporated area of and designated by the municipality, which is not less in the aggregate than one and one</w:t>
      </w:r>
      <w:r w:rsidR="00EA245E" w:rsidRPr="00EA245E">
        <w:rPr>
          <w:lang w:val="en-PH"/>
        </w:rPr>
        <w:noBreakHyphen/>
      </w:r>
      <w:r w:rsidRPr="00EA245E">
        <w:rPr>
          <w:lang w:val="en-PH"/>
        </w:rPr>
        <w:t>half acres and in respect to which the municipality has made a finding that there exist conditions that cause the area to be classified as an agricultural area, a blighted area, or a conservation area, or a combination thereof.</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(8) </w:t>
      </w:r>
      <w:r w:rsidR="00EA245E" w:rsidRPr="00EA245E">
        <w:rPr>
          <w:lang w:val="en-PH"/>
        </w:rPr>
        <w:t>“</w:t>
      </w:r>
      <w:r w:rsidRPr="00EA245E">
        <w:rPr>
          <w:lang w:val="en-PH"/>
        </w:rPr>
        <w:t>Redevelopment project costs</w:t>
      </w:r>
      <w:r w:rsidR="00EA245E" w:rsidRPr="00EA245E">
        <w:rPr>
          <w:lang w:val="en-PH"/>
        </w:rPr>
        <w:t>”</w:t>
      </w:r>
      <w:r w:rsidRPr="00EA245E">
        <w:rPr>
          <w:lang w:val="en-PH"/>
        </w:rPr>
        <w:t xml:space="preserve"> means and includes the sum total of all reasonable or necessary costs incurred or estimated to be incurred and any costs incidental to a redevelopment project. The costs include, without limitation:</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(a) costs of studies and surveys, plans, and specifications; professional service costs including, but not limited to, architectural, engineering, legal, marketing, financial, planning, or special services.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(b) property assembly costs including, but not limited to, acquisition of land and other property, real or personal, or rights or interest therein, demolition of buildings, and the clearing and grading of land.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(c) costs of rehabilitation, reconstruction, repair, or remodeling of a redevelopment project.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(d) costs of the construction and long</w:t>
      </w:r>
      <w:r w:rsidR="00EA245E" w:rsidRPr="00EA245E">
        <w:rPr>
          <w:lang w:val="en-PH"/>
        </w:rPr>
        <w:noBreakHyphen/>
      </w:r>
      <w:r w:rsidRPr="00EA245E">
        <w:rPr>
          <w:lang w:val="en-PH"/>
        </w:rPr>
        <w:t>term maintenance of a redevelopment project.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w:t>
      </w:r>
      <w:r w:rsidRPr="00EA245E">
        <w:rPr>
          <w:lang w:val="en-PH"/>
        </w:rPr>
        <w:lastRenderedPageBreak/>
        <w:t>redevelopment project for which the obligations are issued and including reasonable reserves related thereto.</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(f) relocation costs, including relocation or removal costs of federal, state, or local government facilities or activities, to the extent that a municipality determines that relocation costs must be paid or required by federal or state law.</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(9) </w:t>
      </w:r>
      <w:r w:rsidR="00EA245E" w:rsidRPr="00EA245E">
        <w:rPr>
          <w:lang w:val="en-PH"/>
        </w:rPr>
        <w:t>“</w:t>
      </w:r>
      <w:r w:rsidRPr="00EA245E">
        <w:rPr>
          <w:lang w:val="en-PH"/>
        </w:rPr>
        <w:t>Taxing districts</w:t>
      </w:r>
      <w:r w:rsidR="00EA245E" w:rsidRPr="00EA245E">
        <w:rPr>
          <w:lang w:val="en-PH"/>
        </w:rPr>
        <w:t>”</w:t>
      </w:r>
      <w:r w:rsidRPr="00EA245E">
        <w:rPr>
          <w:lang w:val="en-PH"/>
        </w:rPr>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(10) </w:t>
      </w:r>
      <w:r w:rsidR="00EA245E" w:rsidRPr="00EA245E">
        <w:rPr>
          <w:lang w:val="en-PH"/>
        </w:rPr>
        <w:t>“</w:t>
      </w:r>
      <w:r w:rsidRPr="00EA245E">
        <w:rPr>
          <w:lang w:val="en-PH"/>
        </w:rPr>
        <w:t>Vacant land</w:t>
      </w:r>
      <w:r w:rsidR="00EA245E" w:rsidRPr="00EA245E">
        <w:rPr>
          <w:lang w:val="en-PH"/>
        </w:rPr>
        <w:t>”</w:t>
      </w:r>
      <w:r w:rsidRPr="00EA245E">
        <w:rPr>
          <w:lang w:val="en-PH"/>
        </w:rPr>
        <w:t xml:space="preserve"> means any parcel or combination of parcels of real property without industrial, commercial, and residential buildings.</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 xml:space="preserve">1; 1996 Act No. 253, </w:t>
      </w:r>
      <w:r w:rsidRPr="00EA245E">
        <w:rPr>
          <w:lang w:val="en-PH"/>
        </w:rPr>
        <w:t xml:space="preserve">Section </w:t>
      </w:r>
      <w:r w:rsidR="0053798B" w:rsidRPr="00EA245E">
        <w:rPr>
          <w:lang w:val="en-PH"/>
        </w:rPr>
        <w:t xml:space="preserve">1; 1999 Act No. 93, </w:t>
      </w:r>
      <w:r w:rsidRPr="00EA245E">
        <w:rPr>
          <w:lang w:val="en-PH"/>
        </w:rPr>
        <w:t xml:space="preserve">Section </w:t>
      </w:r>
      <w:r w:rsidR="0053798B" w:rsidRPr="00EA245E">
        <w:rPr>
          <w:lang w:val="en-PH"/>
        </w:rPr>
        <w:t xml:space="preserve">17; 1999 Act No. 109, </w:t>
      </w:r>
      <w:r w:rsidRPr="00EA245E">
        <w:rPr>
          <w:lang w:val="en-PH"/>
        </w:rPr>
        <w:t xml:space="preserve">Section </w:t>
      </w:r>
      <w:r w:rsidR="0053798B" w:rsidRPr="00EA245E">
        <w:rPr>
          <w:lang w:val="en-PH"/>
        </w:rPr>
        <w:t xml:space="preserve">2; 2002 Act No. 207, </w:t>
      </w:r>
      <w:r w:rsidRPr="00EA245E">
        <w:rPr>
          <w:lang w:val="en-PH"/>
        </w:rPr>
        <w:t xml:space="preserve">Section </w:t>
      </w:r>
      <w:r w:rsidR="0053798B" w:rsidRPr="00EA245E">
        <w:rPr>
          <w:lang w:val="en-PH"/>
        </w:rPr>
        <w:t xml:space="preserve">1; 2005 Act No. 109, </w:t>
      </w:r>
      <w:r w:rsidRPr="00EA245E">
        <w:rPr>
          <w:lang w:val="en-PH"/>
        </w:rPr>
        <w:t xml:space="preserve">Section </w:t>
      </w:r>
      <w:r w:rsidR="0053798B" w:rsidRPr="00EA245E">
        <w:rPr>
          <w:lang w:val="en-PH"/>
        </w:rPr>
        <w:t xml:space="preserve">10; 2008 Act No. 358, </w:t>
      </w:r>
      <w:r w:rsidRPr="00EA245E">
        <w:rPr>
          <w:lang w:val="en-PH"/>
        </w:rPr>
        <w:t xml:space="preserve">Section </w:t>
      </w:r>
      <w:r w:rsidR="0053798B" w:rsidRPr="00EA245E">
        <w:rPr>
          <w:lang w:val="en-PH"/>
        </w:rPr>
        <w:t>1, eff June 25, 2008.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Code Commissioner</w:t>
      </w:r>
      <w:r w:rsidR="00EA245E" w:rsidRPr="00EA245E">
        <w:rPr>
          <w:lang w:val="en-PH"/>
        </w:rPr>
        <w:t>’</w:t>
      </w:r>
      <w:r w:rsidRPr="00EA245E">
        <w:rPr>
          <w:lang w:val="en-PH"/>
        </w:rPr>
        <w:t>s Note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In 2013, the Code Commissioner removed text which formerly appeared as the second sentence of subsection (1)(b)(ii) and added it as the last undesignated paragraph under subsection (1).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Effect of Amendment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The 2008 amendment, in subsection (6), added the fifth and sixth sentences relating to affordable housing projects.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Annual Survey of South Carolina Law: State and Local Government. 38 S.C. L. Rev. 197 (Autumn 1986).</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40.</w:t>
      </w:r>
      <w:r w:rsidR="0053798B" w:rsidRPr="00EA245E">
        <w:rPr>
          <w:lang w:val="en-PH"/>
        </w:rPr>
        <w:t xml:space="preserve"> Issuance of obligations for redevelopment costs; security; manner of retirement.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Obligations secured by the special tax allocation fund set forth in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 xml:space="preserve">110 against the taxable property included in the area and other revenue as specified in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A municipality also may issue its obligations to refund in whole or in part obligations previously issued by the municipality under the authority of this chapter, whether at or prior to maturity, and all references in this chapter to </w:t>
      </w:r>
      <w:r w:rsidR="00EA245E" w:rsidRPr="00EA245E">
        <w:rPr>
          <w:lang w:val="en-PH"/>
        </w:rPr>
        <w:t>“</w:t>
      </w:r>
      <w:r w:rsidRPr="00EA245E">
        <w:rPr>
          <w:lang w:val="en-PH"/>
        </w:rPr>
        <w:t>obligations</w:t>
      </w:r>
      <w:r w:rsidR="00EA245E" w:rsidRPr="00EA245E">
        <w:rPr>
          <w:lang w:val="en-PH"/>
        </w:rPr>
        <w:t>”</w:t>
      </w:r>
      <w:r w:rsidRPr="00EA245E">
        <w:rPr>
          <w:lang w:val="en-PH"/>
        </w:rPr>
        <w:t xml:space="preserve"> are considered to include these refunding obligations.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 xml:space="preserve">1; 1987 Act No. 200, </w:t>
      </w:r>
      <w:r w:rsidRPr="00EA245E">
        <w:rPr>
          <w:lang w:val="en-PH"/>
        </w:rPr>
        <w:t xml:space="preserve">Section </w:t>
      </w:r>
      <w:r w:rsidR="0053798B" w:rsidRPr="00EA245E">
        <w:rPr>
          <w:lang w:val="en-PH"/>
        </w:rPr>
        <w:t>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Annual Survey of South Carolina Law: State and Local Government. 38 S.C. L. Rev. 197 (Autumn 1986).</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50.</w:t>
      </w:r>
      <w:r w:rsidR="0053798B" w:rsidRPr="00EA245E">
        <w:rPr>
          <w:lang w:val="en-PH"/>
        </w:rPr>
        <w:t xml:space="preserve"> Application of proceeds of obligations.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Annual Survey of South Carolina Law: State and Local Government. 38 S.C. L. Rev. 197 (Autumn 1986).</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60.</w:t>
      </w:r>
      <w:r w:rsidR="0053798B" w:rsidRPr="00EA245E">
        <w:rPr>
          <w:lang w:val="en-PH"/>
        </w:rPr>
        <w:t xml:space="preserve"> Exemption of obligations and interest thereon from South Carolina taxes.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Annual Survey of South Carolina Law: State and Local Government. 38 S.C. L. Rev. 197 (Autumn 1986).</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70.</w:t>
      </w:r>
      <w:r w:rsidR="0053798B" w:rsidRPr="00EA245E">
        <w:rPr>
          <w:lang w:val="en-PH"/>
        </w:rPr>
        <w:t xml:space="preserve"> Ordinance pertaining to allocation of taxes; distribution of surplus funds; termination of redevelopment area status and dissolution of tax allocation fund.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A municipality, within ten years after the date of adoption of an ordinance providing for approval of a redevelopment plan pursuant to Section 31</w:t>
      </w:r>
      <w:r w:rsidR="00EA245E" w:rsidRPr="00EA245E">
        <w:rPr>
          <w:lang w:val="en-PH"/>
        </w:rPr>
        <w:noBreakHyphen/>
      </w:r>
      <w:r w:rsidRPr="00EA245E">
        <w:rPr>
          <w:lang w:val="en-PH"/>
        </w:rPr>
        <w:t>6</w:t>
      </w:r>
      <w:r w:rsidR="00EA245E" w:rsidRPr="00EA245E">
        <w:rPr>
          <w:lang w:val="en-PH"/>
        </w:rPr>
        <w:noBreakHyphen/>
      </w:r>
      <w:r w:rsidRPr="00EA245E">
        <w:rPr>
          <w:lang w:val="en-PH"/>
        </w:rPr>
        <w:t>80, may issue the initial obligations under this chapter to finance the redevelopment project upon adoption of an ordinance providing that: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(1) after the issuance of the obligations; and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(2) after the total equalized assessed valuation of the taxable real property in a redevelopment project area exceeds the certified </w:t>
      </w:r>
      <w:r w:rsidR="00EA245E" w:rsidRPr="00EA245E">
        <w:rPr>
          <w:lang w:val="en-PH"/>
        </w:rPr>
        <w:t>“</w:t>
      </w:r>
      <w:r w:rsidRPr="00EA245E">
        <w:rPr>
          <w:lang w:val="en-PH"/>
        </w:rPr>
        <w:t>total initial equalized assessed value</w:t>
      </w:r>
      <w:r w:rsidR="00EA245E" w:rsidRPr="00EA245E">
        <w:rPr>
          <w:lang w:val="en-PH"/>
        </w:rPr>
        <w:t>”</w:t>
      </w:r>
      <w:r w:rsidRPr="00EA245E">
        <w:rPr>
          <w:lang w:val="en-PH"/>
        </w:rPr>
        <w:t xml:space="preserve"> established in accordance with Section 31</w:t>
      </w:r>
      <w:r w:rsidR="00EA245E" w:rsidRPr="00EA245E">
        <w:rPr>
          <w:lang w:val="en-PH"/>
        </w:rPr>
        <w:noBreakHyphen/>
      </w:r>
      <w:r w:rsidRPr="00EA245E">
        <w:rPr>
          <w:lang w:val="en-PH"/>
        </w:rPr>
        <w:t>6</w:t>
      </w:r>
      <w:r w:rsidR="00EA245E" w:rsidRPr="00EA245E">
        <w:rPr>
          <w:lang w:val="en-PH"/>
        </w:rPr>
        <w:noBreakHyphen/>
      </w:r>
      <w:r w:rsidRPr="00EA245E">
        <w:rPr>
          <w:lang w:val="en-PH"/>
        </w:rPr>
        <w:t>100(B) of all taxable real property in the project area, the ad valorem taxes, if any, arising from the levies upon taxable real property in the project area by taxing districts and tax rates determined in the manner provided in Section 31</w:t>
      </w:r>
      <w:r w:rsidR="00EA245E" w:rsidRPr="00EA245E">
        <w:rPr>
          <w:lang w:val="en-PH"/>
        </w:rPr>
        <w:noBreakHyphen/>
      </w:r>
      <w:r w:rsidRPr="00EA245E">
        <w:rPr>
          <w:lang w:val="en-PH"/>
        </w:rPr>
        <w:t>6</w:t>
      </w:r>
      <w:r w:rsidR="00EA245E" w:rsidRPr="00EA245E">
        <w:rPr>
          <w:lang w:val="en-PH"/>
        </w:rPr>
        <w:noBreakHyphen/>
      </w:r>
      <w:r w:rsidRPr="00EA245E">
        <w:rPr>
          <w:lang w:val="en-PH"/>
        </w:rPr>
        <w:t>100(B) each year after the obligations have been issued until obligations issued under this chapter have been retired and redevelopment project costs have been paid must be divided as follows: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Obligations may be issued subsequent to the initial ten</w:t>
      </w:r>
      <w:r w:rsidR="00EA245E" w:rsidRPr="00EA245E">
        <w:rPr>
          <w:lang w:val="en-PH"/>
        </w:rPr>
        <w:noBreakHyphen/>
      </w:r>
      <w:r w:rsidRPr="00EA245E">
        <w:rPr>
          <w:lang w:val="en-PH"/>
        </w:rPr>
        <w:t>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If ten years have passed from the time a redevelopment project area is designated and the municipality has not issued the initial obligations under this chapter to finance the redevelopment project, upon the expiration of the ten</w:t>
      </w:r>
      <w:r w:rsidR="00EA245E" w:rsidRPr="00EA245E">
        <w:rPr>
          <w:lang w:val="en-PH"/>
        </w:rPr>
        <w:noBreakHyphen/>
      </w:r>
      <w:r w:rsidRPr="00EA245E">
        <w:rPr>
          <w:lang w:val="en-PH"/>
        </w:rPr>
        <w:t>year term, the municipality shall adopt an ordinance terminating the designation of the redevelopment project area.</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 xml:space="preserve">1; 1987 Act No. 200, </w:t>
      </w:r>
      <w:r w:rsidRPr="00EA245E">
        <w:rPr>
          <w:lang w:val="en-PH"/>
        </w:rPr>
        <w:t xml:space="preserve">Section </w:t>
      </w:r>
      <w:r w:rsidR="0053798B" w:rsidRPr="00EA245E">
        <w:rPr>
          <w:lang w:val="en-PH"/>
        </w:rPr>
        <w:t xml:space="preserve">2; 2002 Act No. 207, </w:t>
      </w:r>
      <w:r w:rsidRPr="00EA245E">
        <w:rPr>
          <w:lang w:val="en-PH"/>
        </w:rPr>
        <w:t xml:space="preserve">Section </w:t>
      </w:r>
      <w:r w:rsidR="0053798B" w:rsidRPr="00EA245E">
        <w:rPr>
          <w:lang w:val="en-PH"/>
        </w:rPr>
        <w:t>2.</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CROSS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Assessment of the value of real estate within a redevelopment project area where an ordinance provides for the issuance of obligations pursuant to this section, see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100.</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Issuance of obligations to provide for redevelopment costs, generally, see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40.</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Local sales and use tax as affecting municipality</w:t>
      </w:r>
      <w:r w:rsidR="00EA245E" w:rsidRPr="00EA245E">
        <w:rPr>
          <w:lang w:val="en-PH"/>
        </w:rPr>
        <w:t>’</w:t>
      </w:r>
      <w:r w:rsidRPr="00EA245E">
        <w:rPr>
          <w:lang w:val="en-PH"/>
        </w:rPr>
        <w:t xml:space="preserve">s adoption of redevelopment plan for a tax increment financed redevelopment project, see </w:t>
      </w:r>
      <w:r w:rsidR="00EA245E" w:rsidRPr="00EA245E">
        <w:rPr>
          <w:lang w:val="en-PH"/>
        </w:rPr>
        <w:t xml:space="preserve">Section </w:t>
      </w:r>
      <w:r w:rsidRPr="00EA245E">
        <w:rPr>
          <w:lang w:val="en-PH"/>
        </w:rPr>
        <w:t>4</w:t>
      </w:r>
      <w:r w:rsidR="00EA245E" w:rsidRPr="00EA245E">
        <w:rPr>
          <w:lang w:val="en-PH"/>
        </w:rPr>
        <w:noBreakHyphen/>
      </w:r>
      <w:r w:rsidRPr="00EA245E">
        <w:rPr>
          <w:lang w:val="en-PH"/>
        </w:rPr>
        <w:t>10</w:t>
      </w:r>
      <w:r w:rsidR="00EA245E" w:rsidRPr="00EA245E">
        <w:rPr>
          <w:lang w:val="en-PH"/>
        </w:rPr>
        <w:noBreakHyphen/>
      </w:r>
      <w:r w:rsidRPr="00EA245E">
        <w:rPr>
          <w:lang w:val="en-PH"/>
        </w:rPr>
        <w:t>40.</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Annual Survey of South Carolina Law: State and Local Government. 38 S.C. L. Rev. 197 (Autumn 1986).</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80.</w:t>
      </w:r>
      <w:r w:rsidR="0053798B" w:rsidRPr="00EA245E">
        <w:rPr>
          <w:lang w:val="en-PH"/>
        </w:rPr>
        <w:t xml:space="preserve"> Public hearing prior to approval of redevelopment plan; changes in plan; notice to, and objections by taxing districts; adoption of ordinance prior to issuance of obligations; changes to redevelopment plan.</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(A) Prior to the issuance of any obligations under this chapter, the municipality shall set forth by way of ordinance the following:</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(1) a copy of the redevelopment plan containing a statement of the objectives of a municipality with regard to the plan;</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(2) a statement indicating the need for and proposed use of the proceeds of the obligations in relationship to the redevelopment plan;</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(3) a statement containing the cost estimates of the redevelopment plan and redevelopment project and the projected sources of revenue to be used to meet the costs including estimates of tax increments and the total amount of indebtedness to be incurred;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(4) a list of all real property in the redevelopment project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(5) the duration of the redevelopment plan;</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(6) a statement of the estimated impact of the redevelopment plan upon the revenues of all taxing districts in which a redevelopment project area is located;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(7) findings that: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r>
      <w:r w:rsidRPr="00EA245E">
        <w:rPr>
          <w:lang w:val="en-PH"/>
        </w:rPr>
        <w:tab/>
        <w:t>(a) the redevelopment project area is an agricultural, blighted, or conservation area and that private initiatives are unlikely to alleviate these conditions without substantial public assistance;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r>
      <w:r w:rsidRPr="00EA245E">
        <w:rPr>
          <w:lang w:val="en-PH"/>
        </w:rPr>
        <w:tab/>
        <w:t>(b) property values in the area would remain static or decline without public intervention; and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r>
      <w:r w:rsidRPr="00EA245E">
        <w:rPr>
          <w:lang w:val="en-PH"/>
        </w:rPr>
        <w:tab/>
        <w:t>(c) redevelopment is in the interest of the health, safety, and general welfare of the citizens of the municipality.</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(1) the time and place of the public hearing;</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(2) the boundaries of the proposed redevelopment project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(3) a notification that all interested persons will be given an opportunity to be heard at the public hearing;</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(4) a description of the redevelopment plan and redevelopment project; and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(5) the maximum estimated term of obligations to be issued under the redevelopment plan.</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(C) Not less than forty</w:t>
      </w:r>
      <w:r w:rsidR="00EA245E" w:rsidRPr="00EA245E">
        <w:rPr>
          <w:lang w:val="en-PH"/>
        </w:rPr>
        <w:noBreakHyphen/>
      </w:r>
      <w:r w:rsidRPr="00EA245E">
        <w:rPr>
          <w:lang w:val="en-PH"/>
        </w:rPr>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(E) Prior to the adoption of an ordinance approving a redevelopment plan pursuant to Section 31</w:t>
      </w:r>
      <w:r w:rsidR="00EA245E" w:rsidRPr="00EA245E">
        <w:rPr>
          <w:lang w:val="en-PH"/>
        </w:rPr>
        <w:noBreakHyphen/>
      </w:r>
      <w:r w:rsidRPr="00EA245E">
        <w:rPr>
          <w:lang w:val="en-PH"/>
        </w:rPr>
        <w:t>6</w:t>
      </w:r>
      <w:r w:rsidR="00EA245E" w:rsidRPr="00EA245E">
        <w:rPr>
          <w:lang w:val="en-PH"/>
        </w:rPr>
        <w:noBreakHyphen/>
      </w:r>
      <w:r w:rsidRPr="00EA245E">
        <w:rPr>
          <w:lang w:val="en-PH"/>
        </w:rPr>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(F)(1) Subsequent to the adoption of an ordinance approving a redevelopment plan pursuant to Section 31</w:t>
      </w:r>
      <w:r w:rsidR="00EA245E" w:rsidRPr="00EA245E">
        <w:rPr>
          <w:lang w:val="en-PH"/>
        </w:rPr>
        <w:noBreakHyphen/>
      </w:r>
      <w:r w:rsidRPr="00EA245E">
        <w:rPr>
          <w:lang w:val="en-PH"/>
        </w:rPr>
        <w:t>6</w:t>
      </w:r>
      <w:r w:rsidR="00EA245E" w:rsidRPr="00EA245E">
        <w:rPr>
          <w:lang w:val="en-PH"/>
        </w:rPr>
        <w:noBreakHyphen/>
      </w:r>
      <w:r w:rsidRPr="00EA245E">
        <w:rPr>
          <w:lang w:val="en-PH"/>
        </w:rPr>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r>
      <w:r w:rsidRPr="00EA245E">
        <w:rPr>
          <w:lang w:val="en-PH"/>
        </w:rPr>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r>
      <w:r w:rsidRPr="00EA245E">
        <w:rPr>
          <w:lang w:val="en-PH"/>
        </w:rPr>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(2) Subsequent to the adoption of an ordinance approving a redevelopment plan pursuant to Section 31</w:t>
      </w:r>
      <w:r w:rsidR="00EA245E" w:rsidRPr="00EA245E">
        <w:rPr>
          <w:lang w:val="en-PH"/>
        </w:rPr>
        <w:noBreakHyphen/>
      </w:r>
      <w:r w:rsidRPr="00EA245E">
        <w:rPr>
          <w:lang w:val="en-PH"/>
        </w:rPr>
        <w:t>6</w:t>
      </w:r>
      <w:r w:rsidR="00EA245E" w:rsidRPr="00EA245E">
        <w:rPr>
          <w:lang w:val="en-PH"/>
        </w:rPr>
        <w:noBreakHyphen/>
      </w:r>
      <w:r w:rsidRPr="00EA245E">
        <w:rPr>
          <w:lang w:val="en-PH"/>
        </w:rPr>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 xml:space="preserve">1; 1987 Act No. 200, </w:t>
      </w:r>
      <w:r w:rsidRPr="00EA245E">
        <w:rPr>
          <w:lang w:val="en-PH"/>
        </w:rPr>
        <w:t xml:space="preserve">Section </w:t>
      </w:r>
      <w:r w:rsidR="0053798B" w:rsidRPr="00EA245E">
        <w:rPr>
          <w:lang w:val="en-PH"/>
        </w:rPr>
        <w:t xml:space="preserve">3; 1999 Act No. 93, </w:t>
      </w:r>
      <w:r w:rsidRPr="00EA245E">
        <w:rPr>
          <w:lang w:val="en-PH"/>
        </w:rPr>
        <w:t xml:space="preserve">Section </w:t>
      </w:r>
      <w:r w:rsidR="0053798B" w:rsidRPr="00EA245E">
        <w:rPr>
          <w:lang w:val="en-PH"/>
        </w:rPr>
        <w:t xml:space="preserve">18; 1999 Act No. 109, </w:t>
      </w:r>
      <w:r w:rsidRPr="00EA245E">
        <w:rPr>
          <w:lang w:val="en-PH"/>
        </w:rPr>
        <w:t xml:space="preserve">Section </w:t>
      </w:r>
      <w:r w:rsidR="0053798B" w:rsidRPr="00EA245E">
        <w:rPr>
          <w:lang w:val="en-PH"/>
        </w:rPr>
        <w:t xml:space="preserve">3; 2002 Act No. 207, </w:t>
      </w:r>
      <w:r w:rsidRPr="00EA245E">
        <w:rPr>
          <w:lang w:val="en-PH"/>
        </w:rPr>
        <w:t xml:space="preserve">Section </w:t>
      </w:r>
      <w:r w:rsidR="0053798B" w:rsidRPr="00EA245E">
        <w:rPr>
          <w:lang w:val="en-PH"/>
        </w:rPr>
        <w:t xml:space="preserve">3; 2005 Act No. 109, </w:t>
      </w:r>
      <w:r w:rsidRPr="00EA245E">
        <w:rPr>
          <w:lang w:val="en-PH"/>
        </w:rPr>
        <w:t xml:space="preserve">Section </w:t>
      </w:r>
      <w:r w:rsidR="0053798B" w:rsidRPr="00EA245E">
        <w:rPr>
          <w:lang w:val="en-PH"/>
        </w:rPr>
        <w:t xml:space="preserve">11; 2012 Act No. 267, </w:t>
      </w:r>
      <w:r w:rsidRPr="00EA245E">
        <w:rPr>
          <w:lang w:val="en-PH"/>
        </w:rPr>
        <w:t xml:space="preserve">Section </w:t>
      </w:r>
      <w:r w:rsidR="0053798B" w:rsidRPr="00EA245E">
        <w:rPr>
          <w:lang w:val="en-PH"/>
        </w:rPr>
        <w:t>3, eff June 20, 2012.</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Effect of Amendment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The 2012 amendment added the subsection identifiers, rewrote subsection (E), and added subsection (F).</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CROSS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Authority of a municipality to issue obligations to finance a redevelopment project within ten years after the date of adoption of an ordinance providing for the approval of a redevelopment plan pursuant to this section, see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70.</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Requirement for an assessment of values of real property in a redevelopment project area after the approval of a redevelopment plan pursuant to this section, see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100.</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Annual Survey of South Carolina Law: State and Local Government. 38 S.C. L. Rev. 197 (Autumn 1986).</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Attorney General</w:t>
      </w:r>
      <w:r w:rsidR="00EA245E" w:rsidRPr="00EA245E">
        <w:rPr>
          <w:lang w:val="en-PH"/>
        </w:rPr>
        <w:t>’</w:t>
      </w:r>
      <w:r w:rsidRPr="00EA245E">
        <w:rPr>
          <w:lang w:val="en-PH"/>
        </w:rPr>
        <w:t>s Opinions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Notes of Decisions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In general 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1. In general</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Statutory subsection providing that a municipality could by ordinance make changes to a redevelopment plan in accordance with procedures for initial approval referred only to the procedural requirements, such as public notices and hearings, and not to substantive requirements, and since there was no claim that mayor and city council did not meet those requirements for ordinance amending tax increment financing district ordinance, amending ordinance was valid. Donohue v. City of North Augusta (S.C. 2015) 412 S.C. 526, 773 S.E.2d 140. Zoning and Planning 1142; Zoning and Planning 1180</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85.</w:t>
      </w:r>
      <w:r w:rsidR="0053798B" w:rsidRPr="00EA245E">
        <w:rPr>
          <w:lang w:val="en-PH"/>
        </w:rPr>
        <w:t xml:space="preserve"> Intergovernmental agreement for redevelopment project.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98B" w:rsidRPr="00EA245E">
        <w:rPr>
          <w:lang w:val="en-PH"/>
        </w:rPr>
        <w:t xml:space="preserve">: 2012 Act No. 267, </w:t>
      </w:r>
      <w:r w:rsidRPr="00EA245E">
        <w:rPr>
          <w:lang w:val="en-PH"/>
        </w:rPr>
        <w:t xml:space="preserve">Section </w:t>
      </w:r>
      <w:r w:rsidR="0053798B" w:rsidRPr="00EA245E">
        <w:rPr>
          <w:lang w:val="en-PH"/>
        </w:rPr>
        <w:t>2, eff June 20, 2012.</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90.</w:t>
      </w:r>
      <w:r w:rsidR="0053798B" w:rsidRPr="00EA245E">
        <w:rPr>
          <w:lang w:val="en-PH"/>
        </w:rPr>
        <w:t xml:space="preserve"> Persons displaced by redevelopment project.</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When there are any persons residing in the area covered by the redevelopment plan:</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(1) The redevelopment plan shall include:</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r>
      <w:r w:rsidRPr="00EA245E">
        <w:rPr>
          <w:lang w:val="en-PH"/>
        </w:rPr>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r>
      <w:r w:rsidRPr="00EA245E">
        <w:rPr>
          <w:lang w:val="en-PH"/>
        </w:rPr>
        <w:tab/>
        <w:t>(b) Provisions for the creation of housing opportunities to the extent feasible to enable a substantial number of the displaced persons to relocate within or in close proximity to the area covered by the redevelopment plan.</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 xml:space="preserve">(3) Persons displaced by a redevelopment plan are entitled to the benefits and protections available under </w:t>
      </w:r>
      <w:r w:rsidR="00EA245E" w:rsidRPr="00EA245E">
        <w:rPr>
          <w:lang w:val="en-PH"/>
        </w:rPr>
        <w:t xml:space="preserve">Section </w:t>
      </w:r>
      <w:r w:rsidRPr="00EA245E">
        <w:rPr>
          <w:lang w:val="en-PH"/>
        </w:rPr>
        <w:t>28</w:t>
      </w:r>
      <w:r w:rsidR="00EA245E" w:rsidRPr="00EA245E">
        <w:rPr>
          <w:lang w:val="en-PH"/>
        </w:rPr>
        <w:noBreakHyphen/>
      </w:r>
      <w:r w:rsidRPr="00EA245E">
        <w:rPr>
          <w:lang w:val="en-PH"/>
        </w:rPr>
        <w:t>11</w:t>
      </w:r>
      <w:r w:rsidR="00EA245E" w:rsidRPr="00EA245E">
        <w:rPr>
          <w:lang w:val="en-PH"/>
        </w:rPr>
        <w:noBreakHyphen/>
      </w:r>
      <w:r w:rsidRPr="00EA245E">
        <w:rPr>
          <w:lang w:val="en-PH"/>
        </w:rPr>
        <w:t>10. The costs of the relocation are proper expenditures for the proceeds of any obligations issued under this chapter.</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Annual Survey of South Carolina Law: State and Local Government. 38 S.C. L. Rev. 197 (Autumn 1986).</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100.</w:t>
      </w:r>
      <w:r w:rsidR="0053798B" w:rsidRPr="00EA245E">
        <w:rPr>
          <w:lang w:val="en-PH"/>
        </w:rPr>
        <w:t xml:space="preserve"> Assessment of value of real estate in redevelopment project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(A) If a municipality by ordinance approves a redevelopment plan pursuant to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 xml:space="preserve">80, the auditor of the county in which the municipality is situated, immediately after adoption of the ordinance pursuant to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80, must, upon request of the municipality, determine and certify:</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 xml:space="preserve">(1) the most recently ascertained equalized assessed value of all taxable real property within the redevelopment project area, as of the date of adoption of the ordinance adopted pursuant to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 xml:space="preserve">80, which value is the </w:t>
      </w:r>
      <w:r w:rsidR="00EA245E" w:rsidRPr="00EA245E">
        <w:rPr>
          <w:lang w:val="en-PH"/>
        </w:rPr>
        <w:t>“</w:t>
      </w:r>
      <w:r w:rsidRPr="00EA245E">
        <w:rPr>
          <w:lang w:val="en-PH"/>
        </w:rPr>
        <w:t>initial equalized assessed value</w:t>
      </w:r>
      <w:r w:rsidR="00EA245E" w:rsidRPr="00EA245E">
        <w:rPr>
          <w:lang w:val="en-PH"/>
        </w:rPr>
        <w:t>”</w:t>
      </w:r>
      <w:r w:rsidRPr="00EA245E">
        <w:rPr>
          <w:lang w:val="en-PH"/>
        </w:rPr>
        <w:t xml:space="preserve"> of the property; and</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r>
      <w:r w:rsidRPr="00EA245E">
        <w:rPr>
          <w:lang w:val="en-PH"/>
        </w:rPr>
        <w:tab/>
        <w:t xml:space="preserve">(2) the total equalized assessed value of all taxable real property within the redevelopment project area and certifying the amount as the </w:t>
      </w:r>
      <w:r w:rsidR="00EA245E" w:rsidRPr="00EA245E">
        <w:rPr>
          <w:lang w:val="en-PH"/>
        </w:rPr>
        <w:t>“</w:t>
      </w:r>
      <w:r w:rsidRPr="00EA245E">
        <w:rPr>
          <w:lang w:val="en-PH"/>
        </w:rPr>
        <w:t>total initial equalized assessed value</w:t>
      </w:r>
      <w:r w:rsidR="00EA245E" w:rsidRPr="00EA245E">
        <w:rPr>
          <w:lang w:val="en-PH"/>
        </w:rPr>
        <w:t>”</w:t>
      </w:r>
      <w:r w:rsidRPr="00EA245E">
        <w:rPr>
          <w:lang w:val="en-PH"/>
        </w:rPr>
        <w:t xml:space="preserve"> of the taxable real property within the redevelopment project area.</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 xml:space="preserve">1; 1987 Act No. 200, </w:t>
      </w:r>
      <w:r w:rsidRPr="00EA245E">
        <w:rPr>
          <w:lang w:val="en-PH"/>
        </w:rPr>
        <w:t xml:space="preserve">Section </w:t>
      </w:r>
      <w:r w:rsidR="0053798B" w:rsidRPr="00EA245E">
        <w:rPr>
          <w:lang w:val="en-PH"/>
        </w:rPr>
        <w:t>4.</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CROSS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Applicability of this section to the payment of ad valorum taxes arising from levies upon taxable real property in a redevelopment project area, see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70.</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Annual Survey of South Carolina Law: State and Local Government. 38 S.C. L. Rev. 197 (Autumn 1986).</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110.</w:t>
      </w:r>
      <w:r w:rsidR="0053798B" w:rsidRPr="00EA245E">
        <w:rPr>
          <w:lang w:val="en-PH"/>
        </w:rPr>
        <w:t xml:space="preserve"> Disposition of revenues from municipal property within project area; deposit of revenues from sale of property acquired with proceeds of obligations.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EA245E" w:rsidRPr="00EA245E">
        <w:rPr>
          <w:lang w:val="en-PH"/>
        </w:rPr>
        <w:t xml:space="preserve">Section </w:t>
      </w:r>
      <w:r w:rsidRPr="00EA245E">
        <w:rPr>
          <w:lang w:val="en-PH"/>
        </w:rPr>
        <w:t>6</w:t>
      </w:r>
      <w:r w:rsidR="00EA245E" w:rsidRPr="00EA245E">
        <w:rPr>
          <w:lang w:val="en-PH"/>
        </w:rPr>
        <w:noBreakHyphen/>
      </w:r>
      <w:r w:rsidRPr="00EA245E">
        <w:rPr>
          <w:lang w:val="en-PH"/>
        </w:rPr>
        <w:t>21</w:t>
      </w:r>
      <w:r w:rsidR="00EA245E" w:rsidRPr="00EA245E">
        <w:rPr>
          <w:lang w:val="en-PH"/>
        </w:rPr>
        <w:noBreakHyphen/>
      </w:r>
      <w:r w:rsidRPr="00EA245E">
        <w:rPr>
          <w:lang w:val="en-PH"/>
        </w:rPr>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 xml:space="preserve">1; 1987 Act No. 200, </w:t>
      </w:r>
      <w:r w:rsidRPr="00EA245E">
        <w:rPr>
          <w:lang w:val="en-PH"/>
        </w:rPr>
        <w:t xml:space="preserve">Section </w:t>
      </w:r>
      <w:r w:rsidR="0053798B" w:rsidRPr="00EA245E">
        <w:rPr>
          <w:lang w:val="en-PH"/>
        </w:rPr>
        <w:t>5.</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CROSS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Application of the tax and other revenues specified in this section to the retirement of obligations issued to provide for redevelopment project costs, see </w:t>
      </w:r>
      <w:r w:rsidR="00EA245E" w:rsidRPr="00EA245E">
        <w:rPr>
          <w:lang w:val="en-PH"/>
        </w:rPr>
        <w:t xml:space="preserve">Section </w:t>
      </w:r>
      <w:r w:rsidRPr="00EA245E">
        <w:rPr>
          <w:lang w:val="en-PH"/>
        </w:rPr>
        <w:t>31</w:t>
      </w:r>
      <w:r w:rsidR="00EA245E" w:rsidRPr="00EA245E">
        <w:rPr>
          <w:lang w:val="en-PH"/>
        </w:rPr>
        <w:noBreakHyphen/>
      </w:r>
      <w:r w:rsidRPr="00EA245E">
        <w:rPr>
          <w:lang w:val="en-PH"/>
        </w:rPr>
        <w:t>6</w:t>
      </w:r>
      <w:r w:rsidR="00EA245E" w:rsidRPr="00EA245E">
        <w:rPr>
          <w:lang w:val="en-PH"/>
        </w:rPr>
        <w:noBreakHyphen/>
      </w:r>
      <w:r w:rsidRPr="00EA245E">
        <w:rPr>
          <w:lang w:val="en-PH"/>
        </w:rPr>
        <w:t>40.</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P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245E">
        <w:rPr>
          <w:lang w:val="en-PH"/>
        </w:rPr>
        <w:t>Annual Survey of South Carolina Law: State and Local Government. 38 S.C. L. Rev. 197 (Autumn 1986).</w:t>
      </w:r>
    </w:p>
    <w:p w:rsidR="00EA245E" w:rsidRP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b/>
          <w:lang w:val="en-PH"/>
        </w:rPr>
        <w:t xml:space="preserve">SECTION </w:t>
      </w:r>
      <w:r w:rsidR="0053798B" w:rsidRPr="00EA245E">
        <w:rPr>
          <w:b/>
          <w:lang w:val="en-PH"/>
        </w:rPr>
        <w:t>31</w:t>
      </w:r>
      <w:r w:rsidRPr="00EA245E">
        <w:rPr>
          <w:b/>
          <w:lang w:val="en-PH"/>
        </w:rPr>
        <w:noBreakHyphen/>
      </w:r>
      <w:r w:rsidR="0053798B" w:rsidRPr="00EA245E">
        <w:rPr>
          <w:b/>
          <w:lang w:val="en-PH"/>
        </w:rPr>
        <w:t>6</w:t>
      </w:r>
      <w:r w:rsidRPr="00EA245E">
        <w:rPr>
          <w:b/>
          <w:lang w:val="en-PH"/>
        </w:rPr>
        <w:noBreakHyphen/>
      </w:r>
      <w:r w:rsidR="0053798B" w:rsidRPr="00EA245E">
        <w:rPr>
          <w:b/>
          <w:lang w:val="en-PH"/>
        </w:rPr>
        <w:t>120.</w:t>
      </w:r>
      <w:r w:rsidR="0053798B" w:rsidRPr="00EA245E">
        <w:rPr>
          <w:lang w:val="en-PH"/>
        </w:rPr>
        <w:t xml:space="preserve"> Project located within more than one municipality.</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b/>
        <w:t>If the redevelopment project area is located within more than one municipality, the municipalities may jointly adopt a redevelopment plan and authorize obligations as provided under the provisions of this chapter.</w:t>
      </w: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245E" w:rsidRDefault="00EA245E"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8B" w:rsidRPr="00EA245E">
        <w:rPr>
          <w:lang w:val="en-PH"/>
        </w:rPr>
        <w:t xml:space="preserve">: 1984 Act No. 452, </w:t>
      </w:r>
      <w:r w:rsidRPr="00EA245E">
        <w:rPr>
          <w:lang w:val="en-PH"/>
        </w:rPr>
        <w:t xml:space="preserve">Section </w:t>
      </w:r>
      <w:r w:rsidR="0053798B" w:rsidRPr="00EA245E">
        <w:rPr>
          <w:lang w:val="en-PH"/>
        </w:rPr>
        <w:t>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Library References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Municipal Corporations 267, 288, 450(1).</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Westlaw Topic No. 268.</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 xml:space="preserve">C.J.S. Municipal Corporations </w:t>
      </w:r>
      <w:r w:rsidR="00EA245E" w:rsidRPr="00EA245E">
        <w:rPr>
          <w:lang w:val="en-PH"/>
        </w:rPr>
        <w:t xml:space="preserve">Sections </w:t>
      </w:r>
      <w:r w:rsidRPr="00EA245E">
        <w:rPr>
          <w:lang w:val="en-PH"/>
        </w:rPr>
        <w:t xml:space="preserve"> 957, 969, 1193 to 1199.</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LAW REVIEW AND JOURNAL COMMENTARIES</w:t>
      </w:r>
    </w:p>
    <w:p w:rsidR="00EA245E" w:rsidRDefault="0053798B"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245E">
        <w:rPr>
          <w:lang w:val="en-PH"/>
        </w:rPr>
        <w:t>Annual Survey of South Carolina Law: State and Local Government. 38 S.C. L. Rev. 19 (Autumn 1986).</w:t>
      </w:r>
    </w:p>
    <w:p w:rsidR="00F25049" w:rsidRPr="00EA245E" w:rsidRDefault="00F25049" w:rsidP="00EA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245E" w:rsidSect="00EA24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5E" w:rsidRDefault="00EA245E" w:rsidP="00EA245E">
      <w:r>
        <w:separator/>
      </w:r>
    </w:p>
  </w:endnote>
  <w:endnote w:type="continuationSeparator" w:id="0">
    <w:p w:rsidR="00EA245E" w:rsidRDefault="00EA245E" w:rsidP="00EA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5E" w:rsidRPr="00EA245E" w:rsidRDefault="00EA245E" w:rsidP="00EA2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5E" w:rsidRPr="00EA245E" w:rsidRDefault="00EA245E" w:rsidP="00EA2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5E" w:rsidRPr="00EA245E" w:rsidRDefault="00EA245E" w:rsidP="00EA2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5E" w:rsidRDefault="00EA245E" w:rsidP="00EA245E">
      <w:r>
        <w:separator/>
      </w:r>
    </w:p>
  </w:footnote>
  <w:footnote w:type="continuationSeparator" w:id="0">
    <w:p w:rsidR="00EA245E" w:rsidRDefault="00EA245E" w:rsidP="00EA2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5E" w:rsidRPr="00EA245E" w:rsidRDefault="00EA245E" w:rsidP="00EA2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5E" w:rsidRPr="00EA245E" w:rsidRDefault="00EA245E" w:rsidP="00EA24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5E" w:rsidRPr="00EA245E" w:rsidRDefault="00EA245E" w:rsidP="00EA2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8B"/>
    <w:rsid w:val="0053798B"/>
    <w:rsid w:val="00EA24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0E2A4-4309-4A3C-89D1-C99C22EB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7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798B"/>
    <w:rPr>
      <w:rFonts w:ascii="Courier New" w:eastAsiaTheme="minorEastAsia" w:hAnsi="Courier New" w:cs="Courier New"/>
      <w:sz w:val="20"/>
      <w:szCs w:val="20"/>
    </w:rPr>
  </w:style>
  <w:style w:type="paragraph" w:styleId="Header">
    <w:name w:val="header"/>
    <w:basedOn w:val="Normal"/>
    <w:link w:val="HeaderChar"/>
    <w:uiPriority w:val="99"/>
    <w:unhideWhenUsed/>
    <w:rsid w:val="00EA245E"/>
    <w:pPr>
      <w:tabs>
        <w:tab w:val="center" w:pos="4680"/>
        <w:tab w:val="right" w:pos="9360"/>
      </w:tabs>
    </w:pPr>
  </w:style>
  <w:style w:type="character" w:customStyle="1" w:styleId="HeaderChar">
    <w:name w:val="Header Char"/>
    <w:basedOn w:val="DefaultParagraphFont"/>
    <w:link w:val="Header"/>
    <w:uiPriority w:val="99"/>
    <w:rsid w:val="00EA245E"/>
  </w:style>
  <w:style w:type="paragraph" w:styleId="Footer">
    <w:name w:val="footer"/>
    <w:basedOn w:val="Normal"/>
    <w:link w:val="FooterChar"/>
    <w:uiPriority w:val="99"/>
    <w:unhideWhenUsed/>
    <w:rsid w:val="00EA245E"/>
    <w:pPr>
      <w:tabs>
        <w:tab w:val="center" w:pos="4680"/>
        <w:tab w:val="right" w:pos="9360"/>
      </w:tabs>
    </w:pPr>
  </w:style>
  <w:style w:type="character" w:customStyle="1" w:styleId="FooterChar">
    <w:name w:val="Footer Char"/>
    <w:basedOn w:val="DefaultParagraphFont"/>
    <w:link w:val="Footer"/>
    <w:uiPriority w:val="99"/>
    <w:rsid w:val="00EA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23</Pages>
  <Words>7527</Words>
  <Characters>42907</Characters>
  <Application>Microsoft Office Word</Application>
  <DocSecurity>0</DocSecurity>
  <Lines>357</Lines>
  <Paragraphs>100</Paragraphs>
  <ScaleCrop>false</ScaleCrop>
  <Company>Legislative Services Agency (LSA)</Company>
  <LinksUpToDate>false</LinksUpToDate>
  <CharactersWithSpaces>50334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