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F3B">
        <w:t>CHAPTER 1</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6F3B">
        <w:t>State Board of Financial Institutions</w:t>
      </w:r>
      <w:bookmarkStart w:id="0" w:name="_GoBack"/>
      <w:bookmarkEnd w:id="0"/>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10.</w:t>
      </w:r>
      <w:r w:rsidR="001B05F9" w:rsidRPr="00F66F3B">
        <w:t xml:space="preserve"> Definitions applicable to Title.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Effective July 1, 1976, all references to </w:t>
      </w:r>
      <w:r w:rsidR="00F66F3B" w:rsidRPr="00F66F3B">
        <w:t>“</w:t>
      </w:r>
      <w:r w:rsidRPr="00F66F3B">
        <w:t>the Board</w:t>
      </w:r>
      <w:r w:rsidR="00F66F3B" w:rsidRPr="00F66F3B">
        <w:t>”</w:t>
      </w:r>
      <w:r w:rsidRPr="00F66F3B">
        <w:t xml:space="preserve"> in this title means the State Board of Financial Institutions unless context clearly indicates otherwise.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Except when otherwise specifically provided </w:t>
      </w:r>
      <w:r w:rsidR="00F66F3B" w:rsidRPr="00F66F3B">
        <w:t>“</w:t>
      </w:r>
      <w:r w:rsidRPr="00F66F3B">
        <w:t>bank</w:t>
      </w:r>
      <w:r w:rsidR="00F66F3B" w:rsidRPr="00F66F3B">
        <w:t>”</w:t>
      </w:r>
      <w:r w:rsidRPr="00F66F3B">
        <w:t xml:space="preserve"> as used in this title must be construed to include all institutions doing any kind of banking business whose deposits are eligible for insurance by the Federal Deposit Insurance Corporation, excluding a savings bank, and </w:t>
      </w:r>
      <w:r w:rsidR="00F66F3B" w:rsidRPr="00F66F3B">
        <w:t>“</w:t>
      </w:r>
      <w:r w:rsidRPr="00F66F3B">
        <w:t>building and loan association</w:t>
      </w:r>
      <w:r w:rsidR="00F66F3B" w:rsidRPr="00F66F3B">
        <w:t>”</w:t>
      </w:r>
      <w:r w:rsidRPr="00F66F3B">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51; 1952 Code </w:t>
      </w:r>
      <w:r w:rsidRPr="00F66F3B">
        <w:t xml:space="preserve">Section </w:t>
      </w:r>
      <w:r w:rsidR="001B05F9" w:rsidRPr="00F66F3B">
        <w:t>8</w:t>
      </w:r>
      <w:r w:rsidRPr="00F66F3B">
        <w:noBreakHyphen/>
      </w:r>
      <w:r w:rsidR="001B05F9" w:rsidRPr="00F66F3B">
        <w:t xml:space="preserve">51; 1942 Code </w:t>
      </w:r>
      <w:r w:rsidRPr="00F66F3B">
        <w:t xml:space="preserve">Section </w:t>
      </w:r>
      <w:r w:rsidR="001B05F9" w:rsidRPr="00F66F3B">
        <w:t xml:space="preserve">7829; 1936 (39) 1484; 1976 Act No. 683 </w:t>
      </w:r>
      <w:r w:rsidRPr="00F66F3B">
        <w:t xml:space="preserve">Section </w:t>
      </w:r>
      <w:r w:rsidR="001B05F9" w:rsidRPr="00F66F3B">
        <w:t xml:space="preserve">1; 1985 Act No. 124, </w:t>
      </w:r>
      <w:r w:rsidRPr="00F66F3B">
        <w:t xml:space="preserve">Section </w:t>
      </w:r>
      <w:r w:rsidR="001B05F9" w:rsidRPr="00F66F3B">
        <w:t>2.</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CROSS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Exemption of the State Board of Financial Institutions from provision that state agencies can not set any fee for performing any duty, responsibility, or function unless authorized by statute, see </w:t>
      </w:r>
      <w:r w:rsidR="00F66F3B" w:rsidRPr="00F66F3B">
        <w:t xml:space="preserve">Section </w:t>
      </w:r>
      <w:r w:rsidRPr="00F66F3B">
        <w:t>8</w:t>
      </w:r>
      <w:r w:rsidR="00F66F3B" w:rsidRPr="00F66F3B">
        <w:noBreakHyphen/>
      </w:r>
      <w:r w:rsidRPr="00F66F3B">
        <w:t>21</w:t>
      </w:r>
      <w:r w:rsidR="00F66F3B" w:rsidRPr="00F66F3B">
        <w:noBreakHyphen/>
      </w:r>
      <w:r w:rsidRPr="00F66F3B">
        <w:t>15.</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Federal Aspects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Federal Savings and Loan Insurance Corporation, see 12 U.S.C.A. </w:t>
      </w:r>
      <w:r w:rsidR="00F66F3B" w:rsidRPr="00F66F3B">
        <w:t xml:space="preserve">Sections </w:t>
      </w:r>
      <w:r w:rsidRPr="00F66F3B">
        <w:t xml:space="preserve"> 1725 et seq.</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Federal Deposit Insurance Corporation, see 12 U.S.C.A. </w:t>
      </w:r>
      <w:r w:rsidR="00F66F3B" w:rsidRPr="00F66F3B">
        <w:t xml:space="preserve">Sections </w:t>
      </w:r>
      <w:r w:rsidRPr="00F66F3B">
        <w:t xml:space="preserve"> 1811 et seq.</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2, Definition of a State Bank.</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 xml:space="preserve">3, Restrictions on the Use of the Words </w:t>
      </w:r>
      <w:r w:rsidR="00F66F3B" w:rsidRPr="00F66F3B">
        <w:t>“</w:t>
      </w:r>
      <w:r w:rsidRPr="00F66F3B">
        <w:t>Cooperative Credit Union</w:t>
      </w:r>
      <w:r w:rsidR="00F66F3B" w:rsidRPr="00F66F3B">
        <w:t>”</w:t>
      </w:r>
      <w:r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Attorney General</w:t>
      </w:r>
      <w:r w:rsidR="00F66F3B" w:rsidRPr="00F66F3B">
        <w:t>’</w:t>
      </w:r>
      <w:r w:rsidRPr="00F66F3B">
        <w:t>s Opinions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Aiken</w:t>
      </w:r>
      <w:r w:rsidR="00F66F3B" w:rsidRPr="00F66F3B">
        <w:noBreakHyphen/>
      </w:r>
      <w:r w:rsidRPr="00F66F3B">
        <w:t>Speir, Inc., a wholly</w:t>
      </w:r>
      <w:r w:rsidR="00F66F3B" w:rsidRPr="00F66F3B">
        <w:noBreakHyphen/>
      </w:r>
      <w:r w:rsidRPr="00F66F3B">
        <w:t>owned mortgage company subsidiary of Bankers Trust, must comply with the banking laws and regulations of the State of South Carolina regarding the making of first and second mortgages. 1976</w:t>
      </w:r>
      <w:r w:rsidR="00F66F3B" w:rsidRPr="00F66F3B">
        <w:noBreakHyphen/>
      </w:r>
      <w:r w:rsidRPr="00F66F3B">
        <w:t>77 Op Atty Gen, No. 77</w:t>
      </w:r>
      <w:r w:rsidR="00F66F3B" w:rsidRPr="00F66F3B">
        <w:noBreakHyphen/>
      </w:r>
      <w:r w:rsidRPr="00F66F3B">
        <w:t>2, p 10.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State</w:t>
      </w:r>
      <w:r w:rsidR="00F66F3B" w:rsidRPr="00F66F3B">
        <w:noBreakHyphen/>
      </w:r>
      <w:r w:rsidRPr="00F66F3B">
        <w:t>chartered banks may invest up to 15% of their capital accounts in capital stock of banker</w:t>
      </w:r>
      <w:r w:rsidR="00F66F3B" w:rsidRPr="00F66F3B">
        <w:t>’</w:t>
      </w:r>
      <w:r w:rsidRPr="00F66F3B">
        <w:t xml:space="preserve">s bank chartered in this or another state, subject to the percentage limitations specified in </w:t>
      </w:r>
      <w:r w:rsidR="00F66F3B" w:rsidRPr="00F66F3B">
        <w:t xml:space="preserve">Section </w:t>
      </w:r>
      <w:r w:rsidRPr="00F66F3B">
        <w:t>34</w:t>
      </w:r>
      <w:r w:rsidR="00F66F3B" w:rsidRPr="00F66F3B">
        <w:noBreakHyphen/>
      </w:r>
      <w:r w:rsidRPr="00F66F3B">
        <w:t>33</w:t>
      </w:r>
      <w:r w:rsidR="00F66F3B" w:rsidRPr="00F66F3B">
        <w:noBreakHyphen/>
      </w:r>
      <w:r w:rsidRPr="00F66F3B">
        <w:t>60. 1993 Op Atty Gen No. 93</w:t>
      </w:r>
      <w:r w:rsidR="00F66F3B" w:rsidRPr="00F66F3B">
        <w:noBreakHyphen/>
      </w:r>
      <w:r w:rsidRPr="00F66F3B">
        <w:t>33.</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NOTES OF DECISIONS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Validity 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1. Validity</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The state banking laws, as codified in </w:t>
      </w:r>
      <w:r w:rsidR="00F66F3B" w:rsidRPr="00F66F3B">
        <w:t xml:space="preserve">Sections </w:t>
      </w:r>
      <w:r w:rsidRPr="00F66F3B">
        <w:t xml:space="preserve"> 34</w:t>
      </w:r>
      <w:r w:rsidR="00F66F3B" w:rsidRPr="00F66F3B">
        <w:noBreakHyphen/>
      </w:r>
      <w:r w:rsidRPr="00F66F3B">
        <w:t>1</w:t>
      </w:r>
      <w:r w:rsidR="00F66F3B" w:rsidRPr="00F66F3B">
        <w:noBreakHyphen/>
      </w:r>
      <w:r w:rsidRPr="00F66F3B">
        <w:t>10 et seq. are constitutional and do not deny minimal due process. Federal Deposit Ins. Corp. v. American Bank Trust Shares, Inc. (D.C.S.C. 1978) 460 F.Supp. 549, affirmed 629 F.2d 951.</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The Board of Bank Control Act of 1936 is not unconstitutional. Zimmerman v. Central Union Bank (S.C. 1940) 194 S.C. 518, 8 S.E.2d 359.</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20.</w:t>
      </w:r>
      <w:r w:rsidR="001B05F9" w:rsidRPr="00F66F3B">
        <w:t xml:space="preserve"> Appointment of members.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w:t>
      </w:r>
      <w:r w:rsidRPr="00F66F3B">
        <w:lastRenderedPageBreak/>
        <w:t>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F66F3B" w:rsidRPr="00F66F3B">
        <w:noBreakHyphen/>
      </w:r>
      <w:r w:rsidRPr="00F66F3B">
        <w:t>year terms. The association which is to provide a member to fill a vacancy on the board, except for a consumer representative, shall submit three names, from three different institutions, from which the Governor shall select one.</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52; 1952 Code </w:t>
      </w:r>
      <w:r w:rsidRPr="00F66F3B">
        <w:t xml:space="preserve">Section </w:t>
      </w:r>
      <w:r w:rsidR="001B05F9" w:rsidRPr="00F66F3B">
        <w:t>8</w:t>
      </w:r>
      <w:r w:rsidRPr="00F66F3B">
        <w:noBreakHyphen/>
      </w:r>
      <w:r w:rsidR="001B05F9" w:rsidRPr="00F66F3B">
        <w:t xml:space="preserve">52; 1942 Code </w:t>
      </w:r>
      <w:r w:rsidRPr="00F66F3B">
        <w:t xml:space="preserve">Section </w:t>
      </w:r>
      <w:r w:rsidR="001B05F9" w:rsidRPr="00F66F3B">
        <w:t xml:space="preserve">7829; 1936 (39) 1484; 1953 (48) 357; 1964 (53) 1743; 1965 (54) 243; 1976 Act No. 683 </w:t>
      </w:r>
      <w:r w:rsidRPr="00F66F3B">
        <w:t xml:space="preserve">Section </w:t>
      </w:r>
      <w:r w:rsidR="001B05F9" w:rsidRPr="00F66F3B">
        <w:t xml:space="preserve">2; 1980 Act No. 517 Part II, </w:t>
      </w:r>
      <w:r w:rsidRPr="00F66F3B">
        <w:t xml:space="preserve">Section </w:t>
      </w:r>
      <w:r w:rsidR="001B05F9" w:rsidRPr="00F66F3B">
        <w:t xml:space="preserve">17; 1984 Act No. 395, </w:t>
      </w:r>
      <w:r w:rsidRPr="00F66F3B">
        <w:t xml:space="preserve">Section </w:t>
      </w:r>
      <w:r w:rsidR="001B05F9" w:rsidRPr="00F66F3B">
        <w:t xml:space="preserve">4; 1985 Act No. 15; 1990 Act No. 392, </w:t>
      </w:r>
      <w:r w:rsidRPr="00F66F3B">
        <w:t xml:space="preserve">Section </w:t>
      </w:r>
      <w:r w:rsidR="001B05F9" w:rsidRPr="00F66F3B">
        <w:t xml:space="preserve">1, eff April 3, 1990; 1998 Act No. 437, </w:t>
      </w:r>
      <w:r w:rsidRPr="00F66F3B">
        <w:t xml:space="preserve">Section </w:t>
      </w:r>
      <w:r w:rsidR="001B05F9" w:rsidRPr="00F66F3B">
        <w:t>1, eff upon approval (became law without the Governor</w:t>
      </w:r>
      <w:r w:rsidRPr="00F66F3B">
        <w:t>’</w:t>
      </w:r>
      <w:r w:rsidR="001B05F9" w:rsidRPr="00F66F3B">
        <w:t xml:space="preserve">s signature on April 21, 1998); 2006 Act No. 252, </w:t>
      </w:r>
      <w:r w:rsidRPr="00F66F3B">
        <w:t xml:space="preserve">Section </w:t>
      </w:r>
      <w:r w:rsidR="001B05F9" w:rsidRPr="00F66F3B">
        <w:t xml:space="preserve">1, eff March 24, 2006; 2009 Act No. 67, </w:t>
      </w:r>
      <w:r w:rsidRPr="00F66F3B">
        <w:t xml:space="preserve">Section </w:t>
      </w:r>
      <w:r w:rsidR="001B05F9" w:rsidRPr="00F66F3B">
        <w:t>3.A, eff January 1, 2010.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Editor</w:t>
      </w:r>
      <w:r w:rsidR="00F66F3B" w:rsidRPr="00F66F3B">
        <w:t>’</w:t>
      </w:r>
      <w:r w:rsidRPr="00F66F3B">
        <w:t>s Note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1990 Act No. 392, </w:t>
      </w:r>
      <w:r w:rsidR="00F66F3B" w:rsidRPr="00F66F3B">
        <w:t xml:space="preserve">Section </w:t>
      </w:r>
      <w:r w:rsidRPr="00F66F3B">
        <w:t>2, effective April 3, 1990, provides as follows:</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w:t>
      </w:r>
      <w:r w:rsidR="001B05F9" w:rsidRPr="00F66F3B">
        <w:t>The terms of current members of the State Board of Financial Institutions are not affected by the provisions of this act. The additional board member to be appointed by the Governor pursuant to this act must be appointed on the recommendation of the association of supervised lenders.</w:t>
      </w:r>
      <w:r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Effect of Amendment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The 1990 amendment increased the membership from nine to ten, substituted </w:t>
      </w:r>
      <w:r w:rsidR="00F66F3B" w:rsidRPr="00F66F3B">
        <w:t>“</w:t>
      </w:r>
      <w:r w:rsidRPr="00F66F3B">
        <w:t>one must be recommended by the association of supervised lenders</w:t>
      </w:r>
      <w:r w:rsidR="00F66F3B" w:rsidRPr="00F66F3B">
        <w:t>”</w:t>
      </w:r>
      <w:r w:rsidRPr="00F66F3B">
        <w:t xml:space="preserve"> for </w:t>
      </w:r>
      <w:r w:rsidR="00F66F3B" w:rsidRPr="00F66F3B">
        <w:t>“</w:t>
      </w:r>
      <w:r w:rsidRPr="00F66F3B">
        <w:t>one must be engaged in the licensed consumer finance business and be recommended by the Consumer Financial Associations</w:t>
      </w:r>
      <w:r w:rsidR="00F66F3B" w:rsidRPr="00F66F3B">
        <w:t>”</w:t>
      </w:r>
      <w:r w:rsidRPr="00F66F3B">
        <w:t xml:space="preserve">, and added </w:t>
      </w:r>
      <w:r w:rsidR="00F66F3B" w:rsidRPr="00F66F3B">
        <w:t>“</w:t>
      </w:r>
      <w:r w:rsidRPr="00F66F3B">
        <w:t>one must be engaged in the licensed consumer business as a restricted lender and recommended by the association of restricted lenders.</w:t>
      </w:r>
      <w:r w:rsidR="00F66F3B"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The 1998 amendment rewrote this section.</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The 2006 amendment, in the third sentence, added </w:t>
      </w:r>
      <w:r w:rsidR="00F66F3B" w:rsidRPr="00F66F3B">
        <w:t>“</w:t>
      </w:r>
      <w:r w:rsidRPr="00F66F3B">
        <w:t>or a supervised lender</w:t>
      </w:r>
      <w:r w:rsidR="00F66F3B" w:rsidRPr="00F66F3B">
        <w:t>”</w:t>
      </w:r>
      <w:r w:rsidRPr="00F66F3B">
        <w:t xml:space="preserve"> following </w:t>
      </w:r>
      <w:r w:rsidR="00F66F3B" w:rsidRPr="00F66F3B">
        <w:t>“</w:t>
      </w:r>
      <w:r w:rsidRPr="00F66F3B">
        <w:t>restricted lender</w:t>
      </w:r>
      <w:r w:rsidR="00F66F3B" w:rsidRPr="00F66F3B">
        <w:t>”</w:t>
      </w:r>
      <w:r w:rsidRPr="00F66F3B">
        <w:t xml:space="preserve"> and substituted </w:t>
      </w:r>
      <w:r w:rsidR="00F66F3B" w:rsidRPr="00F66F3B">
        <w:t>“</w:t>
      </w:r>
      <w:r w:rsidRPr="00F66F3B">
        <w:t>Independent Consumer Finance Association</w:t>
      </w:r>
      <w:r w:rsidR="00F66F3B" w:rsidRPr="00F66F3B">
        <w:t>”</w:t>
      </w:r>
      <w:r w:rsidRPr="00F66F3B">
        <w:t xml:space="preserve"> for </w:t>
      </w:r>
      <w:r w:rsidR="00F66F3B" w:rsidRPr="00F66F3B">
        <w:t>“</w:t>
      </w:r>
      <w:r w:rsidRPr="00F66F3B">
        <w:t>association of restricted lenders</w:t>
      </w:r>
      <w:r w:rsidR="00F66F3B" w:rsidRPr="00F66F3B">
        <w:t>”</w:t>
      </w:r>
      <w:r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The 2009 amendment substituted in the first sentence </w:t>
      </w:r>
      <w:r w:rsidR="00F66F3B" w:rsidRPr="00F66F3B">
        <w:t>“</w:t>
      </w:r>
      <w:r w:rsidRPr="00F66F3B">
        <w:t>eleven</w:t>
      </w:r>
      <w:r w:rsidR="00F66F3B" w:rsidRPr="00F66F3B">
        <w:t>”</w:t>
      </w:r>
      <w:r w:rsidRPr="00F66F3B">
        <w:t xml:space="preserve"> for </w:t>
      </w:r>
      <w:r w:rsidR="00F66F3B" w:rsidRPr="00F66F3B">
        <w:t>“</w:t>
      </w:r>
      <w:r w:rsidRPr="00F66F3B">
        <w:t>ten</w:t>
      </w:r>
      <w:r w:rsidR="00F66F3B" w:rsidRPr="00F66F3B">
        <w:t>”</w:t>
      </w:r>
      <w:r w:rsidRPr="00F66F3B">
        <w:t xml:space="preserve">, and in the second sentence substituted </w:t>
      </w:r>
      <w:r w:rsidR="00F66F3B" w:rsidRPr="00F66F3B">
        <w:t>“</w:t>
      </w:r>
      <w:r w:rsidRPr="00F66F3B">
        <w:t>ten</w:t>
      </w:r>
      <w:r w:rsidR="00F66F3B" w:rsidRPr="00F66F3B">
        <w:t>”</w:t>
      </w:r>
      <w:r w:rsidRPr="00F66F3B">
        <w:t xml:space="preserve"> for </w:t>
      </w:r>
      <w:r w:rsidR="00F66F3B" w:rsidRPr="00F66F3B">
        <w:t>“</w:t>
      </w:r>
      <w:r w:rsidRPr="00F66F3B">
        <w:t>nine</w:t>
      </w:r>
      <w:r w:rsidR="00F66F3B" w:rsidRPr="00F66F3B">
        <w:t>”</w:t>
      </w:r>
      <w:r w:rsidRPr="00F66F3B">
        <w:t xml:space="preserve"> and added </w:t>
      </w:r>
      <w:r w:rsidR="00F66F3B" w:rsidRPr="00F66F3B">
        <w:t>“</w:t>
      </w:r>
      <w:r w:rsidRPr="00F66F3B">
        <w:t>one must be engaged in the mortgage lending business and recommended by the Mortgage Bankers Association of the Carolinas,</w:t>
      </w:r>
      <w:r w:rsidR="00F66F3B" w:rsidRPr="00F66F3B">
        <w:t>”</w:t>
      </w:r>
      <w:r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9, Appointment of Members.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10, Terms of Members and Vacancies.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100, Appointment of Members.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101, Terms of Members and Vacancies.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NOTES OF DECISIONS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In general 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1. In general</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Nor does it violate the Federal Constitution and antitrust laws. The requirement of this section [Code 1962 </w:t>
      </w:r>
      <w:r w:rsidR="00F66F3B" w:rsidRPr="00F66F3B">
        <w:t xml:space="preserve">Section </w:t>
      </w:r>
      <w:r w:rsidRPr="00F66F3B">
        <w:t>8</w:t>
      </w:r>
      <w:r w:rsidR="00F66F3B" w:rsidRPr="00F66F3B">
        <w:noBreakHyphen/>
      </w:r>
      <w:r w:rsidRPr="00F66F3B">
        <w:t>52] that appointments be made by the Governor upon the recommendation of the State Bankers</w:t>
      </w:r>
      <w:r w:rsidR="00F66F3B" w:rsidRPr="00F66F3B">
        <w:t>’</w:t>
      </w:r>
      <w:r w:rsidRPr="00F66F3B">
        <w:t xml:space="preserve"> Association and the cash depositories associated with the State Bankers</w:t>
      </w:r>
      <w:r w:rsidR="00F66F3B" w:rsidRPr="00F66F3B">
        <w:t>’</w:t>
      </w:r>
      <w:r w:rsidRPr="00F66F3B">
        <w:t xml:space="preserve"> Association does not render this chapter violative of the Federal Constitution and antitrust laws. Floyd v. Gage (C.A.4 (S.C.) 1951) 192 F.2d 137.</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This section [Code 1962 </w:t>
      </w:r>
      <w:r w:rsidR="00F66F3B" w:rsidRPr="00F66F3B">
        <w:t xml:space="preserve">Section </w:t>
      </w:r>
      <w:r w:rsidRPr="00F66F3B">
        <w:t>8</w:t>
      </w:r>
      <w:r w:rsidR="00F66F3B" w:rsidRPr="00F66F3B">
        <w:noBreakHyphen/>
      </w:r>
      <w:r w:rsidRPr="00F66F3B">
        <w:t>52] is not unconstitutional as an illegal delegation of legislative power. Floyd v. Thornton (S.C. 1951) 220 S.C. 414, 68 S.E.2d 334.</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30.</w:t>
      </w:r>
      <w:r w:rsidR="001B05F9" w:rsidRPr="00F66F3B">
        <w:t xml:space="preserve"> Terms of members; vacancies.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w:t>
      </w:r>
      <w:r w:rsidRPr="00F66F3B">
        <w:lastRenderedPageBreak/>
        <w:t>for a term of four years and until their successors are appointed and have qualified. All vacancies shall be filled in the same manner as regular appointments.</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53; 1952 Code </w:t>
      </w:r>
      <w:r w:rsidRPr="00F66F3B">
        <w:t xml:space="preserve">Section </w:t>
      </w:r>
      <w:r w:rsidR="001B05F9" w:rsidRPr="00F66F3B">
        <w:t>8</w:t>
      </w:r>
      <w:r w:rsidRPr="00F66F3B">
        <w:noBreakHyphen/>
      </w:r>
      <w:r w:rsidR="001B05F9" w:rsidRPr="00F66F3B">
        <w:t xml:space="preserve">53; 1942 Code </w:t>
      </w:r>
      <w:r w:rsidRPr="00F66F3B">
        <w:t xml:space="preserve">Section </w:t>
      </w:r>
      <w:r w:rsidR="001B05F9" w:rsidRPr="00F66F3B">
        <w:t>7829; 1936 (39) 1484.</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10, Terms of Members and Vacancies.</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Cooperative Credit Unions </w:t>
      </w:r>
      <w:r w:rsidR="00F66F3B" w:rsidRPr="00F66F3B">
        <w:t xml:space="preserve">Section </w:t>
      </w:r>
      <w:r w:rsidRPr="00F66F3B">
        <w:t>101, Terms of Members and Vacancies.</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40.</w:t>
      </w:r>
      <w:r w:rsidR="001B05F9" w:rsidRPr="00F66F3B">
        <w:t xml:space="preserve"> Expenses of members.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54; 1952 Code </w:t>
      </w:r>
      <w:r w:rsidRPr="00F66F3B">
        <w:t xml:space="preserve">Section </w:t>
      </w:r>
      <w:r w:rsidR="001B05F9" w:rsidRPr="00F66F3B">
        <w:t>8</w:t>
      </w:r>
      <w:r w:rsidRPr="00F66F3B">
        <w:noBreakHyphen/>
      </w:r>
      <w:r w:rsidR="001B05F9" w:rsidRPr="00F66F3B">
        <w:t xml:space="preserve">54; 1942 Code </w:t>
      </w:r>
      <w:r w:rsidRPr="00F66F3B">
        <w:t xml:space="preserve">Section </w:t>
      </w:r>
      <w:r w:rsidR="001B05F9" w:rsidRPr="00F66F3B">
        <w:t>7829; 1936 (39) 1484; 1951 (47) 506.</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50.</w:t>
      </w:r>
      <w:r w:rsidR="001B05F9" w:rsidRPr="00F66F3B">
        <w:t xml:space="preserve"> Office space.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office space occupied by the Board shall be in one of the State office buildings if space is available.</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55; 1952 Code </w:t>
      </w:r>
      <w:r w:rsidRPr="00F66F3B">
        <w:t xml:space="preserve">Section </w:t>
      </w:r>
      <w:r w:rsidR="001B05F9" w:rsidRPr="00F66F3B">
        <w:t>8</w:t>
      </w:r>
      <w:r w:rsidRPr="00F66F3B">
        <w:noBreakHyphen/>
      </w:r>
      <w:r w:rsidR="001B05F9" w:rsidRPr="00F66F3B">
        <w:t xml:space="preserve">55; 1942 Code </w:t>
      </w:r>
      <w:r w:rsidRPr="00F66F3B">
        <w:t xml:space="preserve">Section </w:t>
      </w:r>
      <w:r w:rsidR="001B05F9" w:rsidRPr="00F66F3B">
        <w:t>7829</w:t>
      </w:r>
      <w:r w:rsidRPr="00F66F3B">
        <w:noBreakHyphen/>
      </w:r>
      <w:r w:rsidR="001B05F9" w:rsidRPr="00F66F3B">
        <w:t>6; 1936 (39) 1484.</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60.</w:t>
      </w:r>
      <w:r w:rsidR="001B05F9" w:rsidRPr="00F66F3B">
        <w:t xml:space="preserve"> Powers.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56; 1952 Code </w:t>
      </w:r>
      <w:r w:rsidRPr="00F66F3B">
        <w:t xml:space="preserve">Section </w:t>
      </w:r>
      <w:r w:rsidR="001B05F9" w:rsidRPr="00F66F3B">
        <w:t>8</w:t>
      </w:r>
      <w:r w:rsidRPr="00F66F3B">
        <w:noBreakHyphen/>
      </w:r>
      <w:r w:rsidR="001B05F9" w:rsidRPr="00F66F3B">
        <w:t xml:space="preserve">56; 1942 Code </w:t>
      </w:r>
      <w:r w:rsidRPr="00F66F3B">
        <w:t xml:space="preserve">Sections </w:t>
      </w:r>
      <w:r w:rsidR="001B05F9" w:rsidRPr="00F66F3B">
        <w:t xml:space="preserve"> 7829</w:t>
      </w:r>
      <w:r w:rsidRPr="00F66F3B">
        <w:noBreakHyphen/>
      </w:r>
      <w:r w:rsidR="001B05F9" w:rsidRPr="00F66F3B">
        <w:t>1, 7830; 1936 (39) 1484; 1937 (40) 218; 1950 (46) 2362; 1951 (47) 783.</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CROSS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Exemption of the State Board of Financial Institutions from provision that state agencies can not set any fee for performing any duty, responsibility, or function unless authorized by statute, see </w:t>
      </w:r>
      <w:r w:rsidR="00F66F3B" w:rsidRPr="00F66F3B">
        <w:t xml:space="preserve">Section </w:t>
      </w:r>
      <w:r w:rsidRPr="00F66F3B">
        <w:t>8</w:t>
      </w:r>
      <w:r w:rsidR="00F66F3B" w:rsidRPr="00F66F3B">
        <w:noBreakHyphen/>
      </w:r>
      <w:r w:rsidRPr="00F66F3B">
        <w:t>21</w:t>
      </w:r>
      <w:r w:rsidR="00F66F3B" w:rsidRPr="00F66F3B">
        <w:noBreakHyphen/>
      </w:r>
      <w:r w:rsidRPr="00F66F3B">
        <w:t>15.</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Penalties for violation of this section, see </w:t>
      </w:r>
      <w:r w:rsidR="00F66F3B" w:rsidRPr="00F66F3B">
        <w:t xml:space="preserve">Section </w:t>
      </w:r>
      <w:r w:rsidRPr="00F66F3B">
        <w:t>34</w:t>
      </w:r>
      <w:r w:rsidR="00F66F3B" w:rsidRPr="00F66F3B">
        <w:noBreakHyphen/>
      </w:r>
      <w:r w:rsidRPr="00F66F3B">
        <w:t>3</w:t>
      </w:r>
      <w:r w:rsidR="00F66F3B" w:rsidRPr="00F66F3B">
        <w:noBreakHyphen/>
      </w:r>
      <w:r w:rsidRPr="00F66F3B">
        <w:t>90.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Power of the board to regulate wholly</w:t>
      </w:r>
      <w:r w:rsidR="00F66F3B" w:rsidRPr="00F66F3B">
        <w:noBreakHyphen/>
      </w:r>
      <w:r w:rsidRPr="00F66F3B">
        <w:t xml:space="preserve">owned subsidiaries of state banks or trust companies, see </w:t>
      </w:r>
      <w:r w:rsidR="00F66F3B" w:rsidRPr="00F66F3B">
        <w:t xml:space="preserve">Section </w:t>
      </w:r>
      <w:r w:rsidRPr="00F66F3B">
        <w:t>34</w:t>
      </w:r>
      <w:r w:rsidR="00F66F3B" w:rsidRPr="00F66F3B">
        <w:noBreakHyphen/>
      </w:r>
      <w:r w:rsidRPr="00F66F3B">
        <w:t>3</w:t>
      </w:r>
      <w:r w:rsidR="00F66F3B" w:rsidRPr="00F66F3B">
        <w:noBreakHyphen/>
      </w:r>
      <w:r w:rsidRPr="00F66F3B">
        <w:t>260.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Regulation of preneed burial contracts by the State Board of Bank Control, see </w:t>
      </w:r>
      <w:r w:rsidR="00F66F3B" w:rsidRPr="00F66F3B">
        <w:t xml:space="preserve">Sections </w:t>
      </w:r>
      <w:r w:rsidRPr="00F66F3B">
        <w:t xml:space="preserve"> 32</w:t>
      </w:r>
      <w:r w:rsidR="00F66F3B" w:rsidRPr="00F66F3B">
        <w:noBreakHyphen/>
      </w:r>
      <w:r w:rsidRPr="00F66F3B">
        <w:t>7</w:t>
      </w:r>
      <w:r w:rsidR="00F66F3B" w:rsidRPr="00F66F3B">
        <w:noBreakHyphen/>
      </w:r>
      <w:r w:rsidRPr="00F66F3B">
        <w:t>10 et seq.</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Regulations promulgated under this section pertaining to banking, commercial paper and finance, see S.C. Code of Regulations R. 15</w:t>
      </w:r>
      <w:r w:rsidR="00F66F3B" w:rsidRPr="00F66F3B">
        <w:noBreakHyphen/>
      </w:r>
      <w:r w:rsidRPr="00F66F3B">
        <w:t>1 et seq.</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LIBRARY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9 C.J.S., Banks and Banking </w:t>
      </w:r>
      <w:r w:rsidR="00F66F3B" w:rsidRPr="00F66F3B">
        <w:t xml:space="preserve">Section </w:t>
      </w:r>
      <w:r w:rsidRPr="00F66F3B">
        <w:t>35.</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11, Powers of the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18, Publication of Report.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39, Approval of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103, Investments by Banks.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120, Powers of State Board of Financial Institutions During an Emergency.</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17, Preservation of Records.</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Cooperative Credit Unions </w:t>
      </w:r>
      <w:r w:rsidR="00F66F3B" w:rsidRPr="00F66F3B">
        <w:t xml:space="preserve">Section </w:t>
      </w:r>
      <w:r w:rsidRPr="00F66F3B">
        <w:t>102, Powers of the Board.</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70.</w:t>
      </w:r>
      <w:r w:rsidR="001B05F9" w:rsidRPr="00F66F3B">
        <w:t xml:space="preserve"> Approval of charters of banks, building and loan associations, savings and loan associations, and savings banks; approval of branches.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F66F3B" w:rsidRPr="00F66F3B">
        <w:t xml:space="preserve">Section </w:t>
      </w:r>
      <w:r w:rsidRPr="00F66F3B">
        <w:t>34</w:t>
      </w:r>
      <w:r w:rsidR="00F66F3B" w:rsidRPr="00F66F3B">
        <w:noBreakHyphen/>
      </w:r>
      <w:r w:rsidRPr="00F66F3B">
        <w:t>28</w:t>
      </w:r>
      <w:r w:rsidR="00F66F3B" w:rsidRPr="00F66F3B">
        <w:noBreakHyphen/>
      </w:r>
      <w:r w:rsidRPr="00F66F3B">
        <w:t>30 is not considered a branch of a bank, building and loan association, savings and loan association, or a savings bank and is not subject to any of the provisions of this section applicable to branch applications.</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57; 1952 Code </w:t>
      </w:r>
      <w:r w:rsidRPr="00F66F3B">
        <w:t xml:space="preserve">Section </w:t>
      </w:r>
      <w:r w:rsidR="001B05F9" w:rsidRPr="00F66F3B">
        <w:t>8</w:t>
      </w:r>
      <w:r w:rsidRPr="00F66F3B">
        <w:noBreakHyphen/>
      </w:r>
      <w:r w:rsidR="001B05F9" w:rsidRPr="00F66F3B">
        <w:t xml:space="preserve">57; 1942 Code </w:t>
      </w:r>
      <w:r w:rsidRPr="00F66F3B">
        <w:t xml:space="preserve">Section </w:t>
      </w:r>
      <w:r w:rsidR="001B05F9" w:rsidRPr="00F66F3B">
        <w:t>7829</w:t>
      </w:r>
      <w:r w:rsidRPr="00F66F3B">
        <w:noBreakHyphen/>
      </w:r>
      <w:r w:rsidR="001B05F9" w:rsidRPr="00F66F3B">
        <w:t xml:space="preserve">2; 1936 (39) 1484; 1956 (49) 2073; 1985 Act No. 128, </w:t>
      </w:r>
      <w:r w:rsidRPr="00F66F3B">
        <w:t xml:space="preserve">Section </w:t>
      </w:r>
      <w:r w:rsidR="001B05F9" w:rsidRPr="00F66F3B">
        <w:t>2.</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CROSS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Penalties for violation of this section, see </w:t>
      </w:r>
      <w:r w:rsidR="00F66F3B" w:rsidRPr="00F66F3B">
        <w:t xml:space="preserve">Section </w:t>
      </w:r>
      <w:r w:rsidRPr="00F66F3B">
        <w:t>34</w:t>
      </w:r>
      <w:r w:rsidR="00F66F3B" w:rsidRPr="00F66F3B">
        <w:noBreakHyphen/>
      </w:r>
      <w:r w:rsidRPr="00F66F3B">
        <w:t>3</w:t>
      </w:r>
      <w:r w:rsidR="00F66F3B" w:rsidRPr="00F66F3B">
        <w:noBreakHyphen/>
      </w:r>
      <w:r w:rsidRPr="00F66F3B">
        <w:t>90.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11, Powers of the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18, Publication of Report.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34, Issuance of Charter.</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Banks and Banking </w:t>
      </w:r>
      <w:r w:rsidR="00F66F3B" w:rsidRPr="00F66F3B">
        <w:t xml:space="preserve">Section </w:t>
      </w:r>
      <w:r w:rsidRPr="00F66F3B">
        <w:t>48, Private Banks.</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80.</w:t>
      </w:r>
      <w:r w:rsidR="001B05F9" w:rsidRPr="00F66F3B">
        <w:t xml:space="preserve"> Examining department; Commissioner of Banking.</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58; 1952 Code </w:t>
      </w:r>
      <w:r w:rsidRPr="00F66F3B">
        <w:t xml:space="preserve">Section </w:t>
      </w:r>
      <w:r w:rsidR="001B05F9" w:rsidRPr="00F66F3B">
        <w:t>8</w:t>
      </w:r>
      <w:r w:rsidRPr="00F66F3B">
        <w:noBreakHyphen/>
      </w:r>
      <w:r w:rsidR="001B05F9" w:rsidRPr="00F66F3B">
        <w:t xml:space="preserve">58; 1942 Code </w:t>
      </w:r>
      <w:r w:rsidRPr="00F66F3B">
        <w:t xml:space="preserve">Section </w:t>
      </w:r>
      <w:r w:rsidR="001B05F9" w:rsidRPr="00F66F3B">
        <w:t>7829</w:t>
      </w:r>
      <w:r w:rsidRPr="00F66F3B">
        <w:noBreakHyphen/>
      </w:r>
      <w:r w:rsidR="001B05F9" w:rsidRPr="00F66F3B">
        <w:t xml:space="preserve">3; 1936 (39) 1484; 1973 (58) 41; 1986 Act No. 311; 1998 Act No. 414, </w:t>
      </w:r>
      <w:r w:rsidRPr="00F66F3B">
        <w:t xml:space="preserve">Section </w:t>
      </w:r>
      <w:r w:rsidR="001B05F9" w:rsidRPr="00F66F3B">
        <w:t>1, eff June 9, 1998.</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Effect of Amendment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The 1998 amendment added </w:t>
      </w:r>
      <w:r w:rsidR="00F66F3B" w:rsidRPr="00F66F3B">
        <w:t>“</w:t>
      </w:r>
      <w:r w:rsidRPr="00F66F3B">
        <w:t>and Carolina Capital Investment Corporation</w:t>
      </w:r>
      <w:r w:rsidR="00F66F3B" w:rsidRPr="00F66F3B">
        <w:t>”</w:t>
      </w:r>
      <w:r w:rsidRPr="00F66F3B">
        <w: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LIBRARY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9 C.J.S., Banks and Banking </w:t>
      </w:r>
      <w:r w:rsidR="00F66F3B" w:rsidRPr="00F66F3B">
        <w:t xml:space="preserve">Section </w:t>
      </w:r>
      <w:r w:rsidRPr="00F66F3B">
        <w:t>35.</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11, Powers of the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30, Filing Application for Charter.</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Banks and Banking </w:t>
      </w:r>
      <w:r w:rsidR="00F66F3B" w:rsidRPr="00F66F3B">
        <w:t xml:space="preserve">Section </w:t>
      </w:r>
      <w:r w:rsidRPr="00F66F3B">
        <w:t>126, Authority for Determining Insolvency</w:t>
      </w:r>
      <w:r w:rsidR="00F66F3B" w:rsidRPr="00F66F3B">
        <w:noBreakHyphen/>
      </w:r>
      <w:r w:rsidRPr="00F66F3B">
        <w:t xml:space="preserve"> Procedure for Determination.</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90.</w:t>
      </w:r>
      <w:r w:rsidR="001B05F9" w:rsidRPr="00F66F3B">
        <w:t xml:space="preserve"> Commissioner of Banking shall report criminal violations to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60; 1952 Code </w:t>
      </w:r>
      <w:r w:rsidRPr="00F66F3B">
        <w:t xml:space="preserve">Section </w:t>
      </w:r>
      <w:r w:rsidR="001B05F9" w:rsidRPr="00F66F3B">
        <w:t>8</w:t>
      </w:r>
      <w:r w:rsidRPr="00F66F3B">
        <w:noBreakHyphen/>
      </w:r>
      <w:r w:rsidR="001B05F9" w:rsidRPr="00F66F3B">
        <w:t xml:space="preserve">60; 1942 Code </w:t>
      </w:r>
      <w:r w:rsidRPr="00F66F3B">
        <w:t xml:space="preserve">Section </w:t>
      </w:r>
      <w:r w:rsidR="001B05F9" w:rsidRPr="00F66F3B">
        <w:t>7829</w:t>
      </w:r>
      <w:r w:rsidRPr="00F66F3B">
        <w:noBreakHyphen/>
      </w:r>
      <w:r w:rsidR="001B05F9" w:rsidRPr="00F66F3B">
        <w:t>12; 1937 (40) 219.</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LIBRARY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9 C.J.S., Banks and Banking </w:t>
      </w:r>
      <w:r w:rsidR="00F66F3B" w:rsidRPr="00F66F3B">
        <w:t xml:space="preserve">Section </w:t>
      </w:r>
      <w:r w:rsidRPr="00F66F3B">
        <w:t>36.</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21, Criminal Violations.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115, Criminal Violations.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NOTES OF DECISIONS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In general 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1. In general</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Chartering of banks is exercise of police power. The licensing or chartering of banks and savings and loan associations is an exercise of the police power and essentially a legislative and administrative function. First Federal Sav. and Loan Ass</w:t>
      </w:r>
      <w:r w:rsidR="00F66F3B" w:rsidRPr="00F66F3B">
        <w:t>’</w:t>
      </w:r>
      <w:r w:rsidRPr="00F66F3B">
        <w:t>n of Walterboro v. Board of Bank Control for South Carolina (S.C. 1974) 263 S.C. 59, 207 S.E.2d 801. Banks And Banking 6; Building And Loan Associations 3.1(1)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Factors in deciding whether to grant application for charter. In deciding whether an application for a charter to establish a building and loan association should be granted, the Board is required by this section [Code 1962 </w:t>
      </w:r>
      <w:r w:rsidR="00F66F3B" w:rsidRPr="00F66F3B">
        <w:t xml:space="preserve">Section </w:t>
      </w:r>
      <w:r w:rsidRPr="00F66F3B">
        <w:t>8</w:t>
      </w:r>
      <w:r w:rsidR="00F66F3B" w:rsidRPr="00F66F3B">
        <w:noBreakHyphen/>
      </w:r>
      <w:r w:rsidRPr="00F66F3B">
        <w:t>57] to determine (1) whether the applicants have complied with all provisions of the law; (2) whether, in the judgment of the Board, the applicants are qualified to operate such an institution; and (3) whether the establishment of such business would serve the public interest, taking into consideration local circumstances and conditions at the place where the business proposes to operate. First Federal Sav. and Loan Ass</w:t>
      </w:r>
      <w:r w:rsidR="00F66F3B" w:rsidRPr="00F66F3B">
        <w:t>’</w:t>
      </w:r>
      <w:r w:rsidRPr="00F66F3B">
        <w:t>n of Walterboro v. Board of Bank Control for South Carolina (S.C. 1974) 263 S.C. 59, 207 S.E.2d 801.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Hearing not required. This section [Code 1962 </w:t>
      </w:r>
      <w:r w:rsidR="00F66F3B" w:rsidRPr="00F66F3B">
        <w:t xml:space="preserve">Section </w:t>
      </w:r>
      <w:r w:rsidRPr="00F66F3B">
        <w:t>8</w:t>
      </w:r>
      <w:r w:rsidR="00F66F3B" w:rsidRPr="00F66F3B">
        <w:noBreakHyphen/>
      </w:r>
      <w:r w:rsidRPr="00F66F3B">
        <w:t>57] contains no requirement that a hearing be held by the Board in determining whether a charter should be issued for a building and loan association. Instead, the power and duty is placed on the Board to conduct an investigation as to whether such charter should be issued and make its determination on the basis of that investigation. First Federal Sav. and Loan Ass</w:t>
      </w:r>
      <w:r w:rsidR="00F66F3B" w:rsidRPr="00F66F3B">
        <w:t>’</w:t>
      </w:r>
      <w:r w:rsidRPr="00F66F3B">
        <w:t>n of Walterboro v. Board of Bank Control for South Carolina (S.C. 1974) 263 S.C. 59, 207 S.E.2d 801.</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In the exercise of powers and duties by the Board, neither this section [Code 1962 </w:t>
      </w:r>
      <w:r w:rsidR="00F66F3B" w:rsidRPr="00F66F3B">
        <w:t xml:space="preserve">Section </w:t>
      </w:r>
      <w:r w:rsidRPr="00F66F3B">
        <w:t>8</w:t>
      </w:r>
      <w:r w:rsidR="00F66F3B" w:rsidRPr="00F66F3B">
        <w:noBreakHyphen/>
      </w:r>
      <w:r w:rsidRPr="00F66F3B">
        <w:t>57] nor procedural due process requires that an adversary hearing be afforded a competitor in passing upon an application to establish a new bank or building and loan association. First Federal Sav. and Loan Ass</w:t>
      </w:r>
      <w:r w:rsidR="00F66F3B" w:rsidRPr="00F66F3B">
        <w:t>’</w:t>
      </w:r>
      <w:r w:rsidRPr="00F66F3B">
        <w:t>n of Walterboro v. Board of Bank Control for South Carolina (S.C. 1974) 263 S.C. 59, 207 S.E.2d 801. Banks And Banking 6; Building And Loan Associations 3.1(2)</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Bank charter statute requiring investigation to determine whether or not an applicant has complied with all provisions of law contains no requirement that a hearing be held by the Board of Bank Control in determining whether a charter should be issued for a building and loan association, since the Board is empowered to make a determination on the basis of an investigation. First Federal Sav. and Loan Ass</w:t>
      </w:r>
      <w:r w:rsidR="00F66F3B" w:rsidRPr="00F66F3B">
        <w:t>’</w:t>
      </w:r>
      <w:r w:rsidRPr="00F66F3B">
        <w:t>n of Walterboro v. Board of Bank Control for South Carolina (S.C. 1974) 263 S.C. 59, 207 S.E.2d 801.</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This section [Code 1962 </w:t>
      </w:r>
      <w:r w:rsidR="00F66F3B" w:rsidRPr="00F66F3B">
        <w:t xml:space="preserve">Section </w:t>
      </w:r>
      <w:r w:rsidRPr="00F66F3B">
        <w:t>8</w:t>
      </w:r>
      <w:r w:rsidR="00F66F3B" w:rsidRPr="00F66F3B">
        <w:noBreakHyphen/>
      </w:r>
      <w:r w:rsidRPr="00F66F3B">
        <w:t>57] is constitutional and effective in all respects. Floyd v. Thornton (S.C. 1951) 220 S.C. 414, 68 S.E.2d 334.</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100.</w:t>
      </w:r>
      <w:r w:rsidR="001B05F9" w:rsidRPr="00F66F3B">
        <w:t xml:space="preserve"> Initiation of criminal prosecutions.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61; 1952 Code </w:t>
      </w:r>
      <w:r w:rsidRPr="00F66F3B">
        <w:t xml:space="preserve">Section </w:t>
      </w:r>
      <w:r w:rsidR="001B05F9" w:rsidRPr="00F66F3B">
        <w:t>8</w:t>
      </w:r>
      <w:r w:rsidRPr="00F66F3B">
        <w:noBreakHyphen/>
      </w:r>
      <w:r w:rsidR="001B05F9" w:rsidRPr="00F66F3B">
        <w:t xml:space="preserve">61; 1942 Code </w:t>
      </w:r>
      <w:r w:rsidRPr="00F66F3B">
        <w:t xml:space="preserve">Section </w:t>
      </w:r>
      <w:r w:rsidR="001B05F9" w:rsidRPr="00F66F3B">
        <w:t>7829</w:t>
      </w:r>
      <w:r w:rsidRPr="00F66F3B">
        <w:noBreakHyphen/>
      </w:r>
      <w:r w:rsidR="001B05F9" w:rsidRPr="00F66F3B">
        <w:t>12; 1937 (40) 219; 1953 (48) 357.</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110.</w:t>
      </w:r>
      <w:r w:rsidR="001B05F9" w:rsidRPr="00F66F3B">
        <w:t xml:space="preserve"> Authority for state</w:t>
      </w:r>
      <w:r w:rsidRPr="00F66F3B">
        <w:noBreakHyphen/>
      </w:r>
      <w:r w:rsidR="001B05F9" w:rsidRPr="00F66F3B">
        <w:t>chartered banks, savings and loan associations, and credit unions, and licensed consumer finance companies to engage in certain activities.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r>
      <w:r w:rsidRPr="00F66F3B">
        <w:tab/>
        <w:t>(1) state</w:t>
      </w:r>
      <w:r w:rsidR="00F66F3B" w:rsidRPr="00F66F3B">
        <w:noBreakHyphen/>
      </w:r>
      <w:r w:rsidRPr="00F66F3B">
        <w:t>chartered banks to engage in any activity authorized for national banks by federal law or regulation of the Comptroller of the Currency or for state</w:t>
      </w:r>
      <w:r w:rsidR="00F66F3B" w:rsidRPr="00F66F3B">
        <w:noBreakHyphen/>
      </w:r>
      <w:r w:rsidRPr="00F66F3B">
        <w:t xml:space="preserve">chartered savings and loan </w:t>
      </w:r>
      <w:r w:rsidRPr="00F66F3B">
        <w:lastRenderedPageBreak/>
        <w:t>associations by this title or regulation or operational instruction of the State Board of Financial Institutions;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r>
      <w:r w:rsidRPr="00F66F3B">
        <w:tab/>
        <w:t>(2) state</w:t>
      </w:r>
      <w:r w:rsidR="00F66F3B" w:rsidRPr="00F66F3B">
        <w:noBreakHyphen/>
      </w:r>
      <w:r w:rsidRPr="00F66F3B">
        <w:t>chartered savings and loan associations to engage in any activity authorized for federally chartered savings and loan associations by federal law or regulation of the Office of Thrift Supervision or for state</w:t>
      </w:r>
      <w:r w:rsidR="00F66F3B" w:rsidRPr="00F66F3B">
        <w:noBreakHyphen/>
      </w:r>
      <w:r w:rsidRPr="00F66F3B">
        <w:t>chartered banks by this title or regulation or operational instruction of the State Board of Financial Institutions;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r>
      <w:r w:rsidRPr="00F66F3B">
        <w:tab/>
        <w:t>(3) cooperative credit unions to engage in any activity authorized for federally chartered credit unions by federal law or by regulation of the National Credit Union Administration;</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r>
      <w:r w:rsidRPr="00F66F3B">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r>
      <w:r w:rsidRPr="00F66F3B">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 xml:space="preserve">(B) For the purpose of this section, the term </w:t>
      </w:r>
      <w:r w:rsidR="00F66F3B" w:rsidRPr="00F66F3B">
        <w:t>“</w:t>
      </w:r>
      <w:r w:rsidRPr="00F66F3B">
        <w:t>activity</w:t>
      </w:r>
      <w:r w:rsidR="00F66F3B" w:rsidRPr="00F66F3B">
        <w:t>”</w:t>
      </w:r>
      <w:r w:rsidRPr="00F66F3B">
        <w:t xml:space="preserve"> includes the terms and conditions under which the activity may be exercised, as well as the authority to make a particular type of loan or investment or otherwise to engage in an approved activity.</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1975 (59) 333; 1979 Act No. 59; 1982 Act No. 385, </w:t>
      </w:r>
      <w:r w:rsidRPr="00F66F3B">
        <w:t xml:space="preserve">Section </w:t>
      </w:r>
      <w:r w:rsidR="001B05F9" w:rsidRPr="00F66F3B">
        <w:t xml:space="preserve">57(2)(b); 1985 Act No. 124, </w:t>
      </w:r>
      <w:r w:rsidRPr="00F66F3B">
        <w:t xml:space="preserve">Section </w:t>
      </w:r>
      <w:r w:rsidR="001B05F9" w:rsidRPr="00F66F3B">
        <w:t xml:space="preserve">3; 1999 Act No. 42, </w:t>
      </w:r>
      <w:r w:rsidRPr="00F66F3B">
        <w:t xml:space="preserve">Section </w:t>
      </w:r>
      <w:r w:rsidR="001B05F9" w:rsidRPr="00F66F3B">
        <w:t xml:space="preserve">1, eff June 1, 1999; 2009 Act No. 67, </w:t>
      </w:r>
      <w:r w:rsidRPr="00F66F3B">
        <w:t xml:space="preserve">Section </w:t>
      </w:r>
      <w:r w:rsidR="001B05F9" w:rsidRPr="00F66F3B">
        <w:t>3.B, eff January 1, 2010.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Effect of Amendment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The 1999 amendment provided that the State Board of Financial Institutions may permit certain activities by operational instruction as well as by regulation.</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The 2009 amendment added subparagraph (A)(5) relating to mortgage lenders and loan originators.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CROSS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Bank purchase and sale of federal funds, see S.C. Code of Regulations R. 15</w:t>
      </w:r>
      <w:r w:rsidR="00F66F3B" w:rsidRPr="00F66F3B">
        <w:noBreakHyphen/>
      </w:r>
      <w:r w:rsidRPr="00F66F3B">
        <w:t>15.</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Brokered deposit funds, see S.C. Code of Regulations R. 15</w:t>
      </w:r>
      <w:r w:rsidR="00F66F3B" w:rsidRPr="00F66F3B">
        <w:noBreakHyphen/>
      </w:r>
      <w:r w:rsidRPr="00F66F3B">
        <w:t>18.</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FHA home improvement loans, savings and loan, see S.C. Code of Regulations R. 15</w:t>
      </w:r>
      <w:r w:rsidR="00F66F3B" w:rsidRPr="00F66F3B">
        <w:noBreakHyphen/>
      </w:r>
      <w:r w:rsidRPr="00F66F3B">
        <w:t>16.</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Powers of savings and loan associations, generally, see </w:t>
      </w:r>
      <w:r w:rsidR="00F66F3B" w:rsidRPr="00F66F3B">
        <w:t xml:space="preserve">Section </w:t>
      </w:r>
      <w:r w:rsidRPr="00F66F3B">
        <w:t>34</w:t>
      </w:r>
      <w:r w:rsidR="00F66F3B" w:rsidRPr="00F66F3B">
        <w:noBreakHyphen/>
      </w:r>
      <w:r w:rsidRPr="00F66F3B">
        <w:t>28</w:t>
      </w:r>
      <w:r w:rsidR="00F66F3B" w:rsidRPr="00F66F3B">
        <w:noBreakHyphen/>
      </w:r>
      <w:r w:rsidRPr="00F66F3B">
        <w:t>500.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Provision that General Assembly review is not required for regulations promulgated pursuant to this section, see </w:t>
      </w:r>
      <w:r w:rsidR="00F66F3B" w:rsidRPr="00F66F3B">
        <w:t xml:space="preserve">Section </w:t>
      </w:r>
      <w:r w:rsidRPr="00F66F3B">
        <w:t>1</w:t>
      </w:r>
      <w:r w:rsidR="00F66F3B" w:rsidRPr="00F66F3B">
        <w:noBreakHyphen/>
      </w:r>
      <w:r w:rsidRPr="00F66F3B">
        <w:t>23</w:t>
      </w:r>
      <w:r w:rsidR="00F66F3B" w:rsidRPr="00F66F3B">
        <w:noBreakHyphen/>
      </w:r>
      <w:r w:rsidRPr="00F66F3B">
        <w:t>120.</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Regulations promulgated under this section pertaining to banking, commercial paper and finance, see S.C. Code of Regulations R. 15</w:t>
      </w:r>
      <w:r w:rsidR="00F66F3B" w:rsidRPr="00F66F3B">
        <w:noBreakHyphen/>
      </w:r>
      <w:r w:rsidRPr="00F66F3B">
        <w:t>1 et seq.</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11, Powers of the Board.</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Cooperative Credit Unions </w:t>
      </w:r>
      <w:r w:rsidR="00F66F3B" w:rsidRPr="00F66F3B">
        <w:t xml:space="preserve">Section </w:t>
      </w:r>
      <w:r w:rsidRPr="00F66F3B">
        <w:t>14, Authority to Exercise Powers Granted to Federally Chartered Credit Unions.</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Cooperative Credit Unions </w:t>
      </w:r>
      <w:r w:rsidR="00F66F3B" w:rsidRPr="00F66F3B">
        <w:t xml:space="preserve">Section </w:t>
      </w:r>
      <w:r w:rsidRPr="00F66F3B">
        <w:t>102, Powers of the Board.</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120.</w:t>
      </w:r>
      <w:r w:rsidR="001B05F9" w:rsidRPr="00F66F3B">
        <w:t xml:space="preserve"> Penalties for obstructing Commissioner of Banking.</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1962 Code </w:t>
      </w:r>
      <w:r w:rsidRPr="00F66F3B">
        <w:t xml:space="preserve">Section </w:t>
      </w:r>
      <w:r w:rsidR="001B05F9" w:rsidRPr="00F66F3B">
        <w:t>8</w:t>
      </w:r>
      <w:r w:rsidRPr="00F66F3B">
        <w:noBreakHyphen/>
      </w:r>
      <w:r w:rsidR="001B05F9" w:rsidRPr="00F66F3B">
        <w:t xml:space="preserve">62; 1952 Code </w:t>
      </w:r>
      <w:r w:rsidRPr="00F66F3B">
        <w:t xml:space="preserve">Section </w:t>
      </w:r>
      <w:r w:rsidR="001B05F9" w:rsidRPr="00F66F3B">
        <w:t>8</w:t>
      </w:r>
      <w:r w:rsidRPr="00F66F3B">
        <w:noBreakHyphen/>
      </w:r>
      <w:r w:rsidR="001B05F9" w:rsidRPr="00F66F3B">
        <w:t xml:space="preserve">62; 1942 Code </w:t>
      </w:r>
      <w:r w:rsidRPr="00F66F3B">
        <w:t xml:space="preserve">Section </w:t>
      </w:r>
      <w:r w:rsidR="001B05F9" w:rsidRPr="00F66F3B">
        <w:t>7874</w:t>
      </w:r>
      <w:r w:rsidRPr="00F66F3B">
        <w:noBreakHyphen/>
      </w:r>
      <w:r w:rsidR="001B05F9" w:rsidRPr="00F66F3B">
        <w:t>4; 1941 (42) 46; 1953 (48) 357.</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Encyclopedias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S.C. Jur. Banks and Banking </w:t>
      </w:r>
      <w:r w:rsidR="00F66F3B" w:rsidRPr="00F66F3B">
        <w:t xml:space="preserve">Section </w:t>
      </w:r>
      <w:r w:rsidRPr="00F66F3B">
        <w:t>22, Obstructing Commissioner of Banking.</w:t>
      </w:r>
    </w:p>
    <w:p w:rsidR="00F66F3B" w:rsidRP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6F3B">
        <w:t xml:space="preserve">S.C. Jur. Cooperative Credit Unions </w:t>
      </w:r>
      <w:r w:rsidR="00F66F3B" w:rsidRPr="00F66F3B">
        <w:t xml:space="preserve">Section </w:t>
      </w:r>
      <w:r w:rsidRPr="00F66F3B">
        <w:t>116, Obstructing Commissioner of Banking.</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130.</w:t>
      </w:r>
      <w:r w:rsidR="001B05F9" w:rsidRPr="00F66F3B">
        <w:t xml:space="preserve"> Study of capital reserve position of financial institutions; report.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05F9" w:rsidRPr="00F66F3B">
        <w:t xml:space="preserve">: 1985 Act No. 124; 1985 Act No. 201, Part II, </w:t>
      </w:r>
      <w:r w:rsidRPr="00F66F3B">
        <w:t xml:space="preserve">Section </w:t>
      </w:r>
      <w:r w:rsidR="001B05F9" w:rsidRPr="00F66F3B">
        <w:t>73.</w:t>
      </w:r>
    </w:p>
    <w:p w:rsidR="00F66F3B" w:rsidRP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rPr>
          <w:b/>
        </w:rPr>
        <w:t xml:space="preserve">SECTION </w:t>
      </w:r>
      <w:r w:rsidR="001B05F9" w:rsidRPr="00F66F3B">
        <w:rPr>
          <w:b/>
        </w:rPr>
        <w:t>34</w:t>
      </w:r>
      <w:r w:rsidRPr="00F66F3B">
        <w:rPr>
          <w:b/>
        </w:rPr>
        <w:noBreakHyphen/>
      </w:r>
      <w:r w:rsidR="001B05F9" w:rsidRPr="00F66F3B">
        <w:rPr>
          <w:b/>
        </w:rPr>
        <w:t>1</w:t>
      </w:r>
      <w:r w:rsidRPr="00F66F3B">
        <w:rPr>
          <w:b/>
        </w:rPr>
        <w:noBreakHyphen/>
      </w:r>
      <w:r w:rsidR="001B05F9" w:rsidRPr="00F66F3B">
        <w:rPr>
          <w:b/>
        </w:rPr>
        <w:t>140.</w:t>
      </w:r>
      <w:r w:rsidR="001B05F9" w:rsidRPr="00F66F3B">
        <w:t xml:space="preserve"> State preemption of lender regulation.</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(1) is subject to the jurisdiction of the State Board of Financial Institutions;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(3) originates, purchases, sells, or assigns securities, services, property interests, or obligations created by a financial transaction or loan made, executed, or originated to assist or facilitate the transaction by a person referred to in item (1) or (2); or</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ab/>
        <w:t>(4) sells or markets banking, insurance, securities, or commodities services provided by an institution or entity defined in or required to comply with the Federal Gramm</w:t>
      </w:r>
      <w:r w:rsidR="00F66F3B" w:rsidRPr="00F66F3B">
        <w:noBreakHyphen/>
      </w:r>
      <w:r w:rsidRPr="00F66F3B">
        <w:t>Leach</w:t>
      </w:r>
      <w:r w:rsidR="00F66F3B" w:rsidRPr="00F66F3B">
        <w:noBreakHyphen/>
      </w:r>
      <w:r w:rsidRPr="00F66F3B">
        <w:t>Bliley Financial Modernization Act, 113 Stat. 1338.</w:t>
      </w: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6F3B" w:rsidRDefault="00F66F3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05F9" w:rsidRPr="00F66F3B">
        <w:t xml:space="preserve">: 2003 Act No. 42, </w:t>
      </w:r>
      <w:r w:rsidRPr="00F66F3B">
        <w:t xml:space="preserve">Section </w:t>
      </w:r>
      <w:r w:rsidR="001B05F9" w:rsidRPr="00F66F3B">
        <w:t>7, eff Jan. 1, 2004, and applying to loans for which the loan applications were taken on or after that date.</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RESEARCH REFERENCES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Treatises and Practice Aids</w:t>
      </w:r>
    </w:p>
    <w:p w:rsidR="00F66F3B" w:rsidRDefault="001B05F9"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6F3B">
        <w:t xml:space="preserve">Res. Mort. Lend. State Reg. Man. South Eastern SC </w:t>
      </w:r>
      <w:r w:rsidR="00F66F3B" w:rsidRPr="00F66F3B">
        <w:t xml:space="preserve">Section </w:t>
      </w:r>
      <w:r w:rsidRPr="00F66F3B">
        <w:t>2:28, Predatory Lending.</w:t>
      </w:r>
    </w:p>
    <w:p w:rsidR="00A84CDB" w:rsidRPr="00F66F3B" w:rsidRDefault="00A84CDB" w:rsidP="00F66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6F3B" w:rsidSect="00F66F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3B" w:rsidRDefault="00F66F3B" w:rsidP="00F66F3B">
      <w:r>
        <w:separator/>
      </w:r>
    </w:p>
  </w:endnote>
  <w:endnote w:type="continuationSeparator" w:id="0">
    <w:p w:rsidR="00F66F3B" w:rsidRDefault="00F66F3B" w:rsidP="00F6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3B" w:rsidRDefault="00F66F3B" w:rsidP="00F66F3B">
      <w:r>
        <w:separator/>
      </w:r>
    </w:p>
  </w:footnote>
  <w:footnote w:type="continuationSeparator" w:id="0">
    <w:p w:rsidR="00F66F3B" w:rsidRDefault="00F66F3B" w:rsidP="00F66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B" w:rsidRPr="00F66F3B" w:rsidRDefault="00F66F3B" w:rsidP="00F66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F9"/>
    <w:rsid w:val="000D4DF5"/>
    <w:rsid w:val="001745C9"/>
    <w:rsid w:val="001849AB"/>
    <w:rsid w:val="001B05F9"/>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6F3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F0A5-E116-4EF4-8F80-B89D9A98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05F9"/>
    <w:rPr>
      <w:rFonts w:ascii="Courier New" w:eastAsiaTheme="minorEastAsia" w:hAnsi="Courier New" w:cs="Courier New"/>
      <w:sz w:val="20"/>
      <w:szCs w:val="20"/>
    </w:rPr>
  </w:style>
  <w:style w:type="paragraph" w:styleId="Header">
    <w:name w:val="header"/>
    <w:basedOn w:val="Normal"/>
    <w:link w:val="HeaderChar"/>
    <w:uiPriority w:val="99"/>
    <w:unhideWhenUsed/>
    <w:rsid w:val="00F66F3B"/>
    <w:pPr>
      <w:tabs>
        <w:tab w:val="center" w:pos="4680"/>
        <w:tab w:val="right" w:pos="9360"/>
      </w:tabs>
    </w:pPr>
  </w:style>
  <w:style w:type="character" w:customStyle="1" w:styleId="HeaderChar">
    <w:name w:val="Header Char"/>
    <w:basedOn w:val="DefaultParagraphFont"/>
    <w:link w:val="Header"/>
    <w:uiPriority w:val="99"/>
    <w:rsid w:val="00F66F3B"/>
    <w:rPr>
      <w:rFonts w:cs="Times New Roman"/>
    </w:rPr>
  </w:style>
  <w:style w:type="paragraph" w:styleId="Footer">
    <w:name w:val="footer"/>
    <w:basedOn w:val="Normal"/>
    <w:link w:val="FooterChar"/>
    <w:uiPriority w:val="99"/>
    <w:unhideWhenUsed/>
    <w:rsid w:val="00F66F3B"/>
    <w:pPr>
      <w:tabs>
        <w:tab w:val="center" w:pos="4680"/>
        <w:tab w:val="right" w:pos="9360"/>
      </w:tabs>
    </w:pPr>
  </w:style>
  <w:style w:type="character" w:customStyle="1" w:styleId="FooterChar">
    <w:name w:val="Footer Char"/>
    <w:basedOn w:val="DefaultParagraphFont"/>
    <w:link w:val="Footer"/>
    <w:uiPriority w:val="99"/>
    <w:rsid w:val="00F66F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11</Pages>
  <Words>3654</Words>
  <Characters>20832</Characters>
  <Application>Microsoft Office Word</Application>
  <DocSecurity>0</DocSecurity>
  <Lines>173</Lines>
  <Paragraphs>48</Paragraphs>
  <ScaleCrop>false</ScaleCrop>
  <Company>Legislative Services Agency (LSA)</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