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1079">
        <w:rPr>
          <w:lang w:val="en-PH"/>
        </w:rPr>
        <w:t>CHAPTER 70</w:t>
      </w:r>
    </w:p>
    <w:p w:rsidR="004E1079" w:rsidRP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1079">
        <w:rPr>
          <w:lang w:val="en-PH"/>
        </w:rPr>
        <w:t>Utilization Reviews and Private Review Agents</w:t>
      </w:r>
      <w:bookmarkStart w:id="0" w:name="_GoBack"/>
      <w:bookmarkEnd w:id="0"/>
    </w:p>
    <w:p w:rsidR="004E1079" w:rsidRP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b/>
          <w:lang w:val="en-PH"/>
        </w:rPr>
        <w:t xml:space="preserve">SECTION </w:t>
      </w:r>
      <w:r w:rsidR="00BE75F6" w:rsidRPr="004E1079">
        <w:rPr>
          <w:b/>
          <w:lang w:val="en-PH"/>
        </w:rPr>
        <w:t>38</w:t>
      </w:r>
      <w:r w:rsidRPr="004E1079">
        <w:rPr>
          <w:b/>
          <w:lang w:val="en-PH"/>
        </w:rPr>
        <w:noBreakHyphen/>
      </w:r>
      <w:r w:rsidR="00BE75F6" w:rsidRPr="004E1079">
        <w:rPr>
          <w:b/>
          <w:lang w:val="en-PH"/>
        </w:rPr>
        <w:t>70</w:t>
      </w:r>
      <w:r w:rsidRPr="004E1079">
        <w:rPr>
          <w:b/>
          <w:lang w:val="en-PH"/>
        </w:rPr>
        <w:noBreakHyphen/>
      </w:r>
      <w:r w:rsidR="00BE75F6" w:rsidRPr="004E1079">
        <w:rPr>
          <w:b/>
          <w:lang w:val="en-PH"/>
        </w:rPr>
        <w:t>10.</w:t>
      </w:r>
      <w:r w:rsidR="00BE75F6" w:rsidRPr="004E1079">
        <w:rPr>
          <w:lang w:val="en-PH"/>
        </w:rPr>
        <w:t xml:space="preserve"> Definitions.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As used in this chapter:</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(1) </w:t>
      </w:r>
      <w:r w:rsidR="004E1079" w:rsidRPr="004E1079">
        <w:rPr>
          <w:lang w:val="en-PH"/>
        </w:rPr>
        <w:t>“</w:t>
      </w:r>
      <w:r w:rsidRPr="004E1079">
        <w:rPr>
          <w:lang w:val="en-PH"/>
        </w:rPr>
        <w:t>Utilization review</w:t>
      </w:r>
      <w:r w:rsidR="004E1079" w:rsidRPr="004E1079">
        <w:rPr>
          <w:lang w:val="en-PH"/>
        </w:rPr>
        <w:t>”</w:t>
      </w:r>
      <w:r w:rsidRPr="004E1079">
        <w:rPr>
          <w:lang w:val="en-PH"/>
        </w:rPr>
        <w:t xml:space="preserve"> means a system for reviewing the necessary, appropriate, and efficient allocation of health care resources and services given or proposed to be given to a patient or group of patients.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(2) </w:t>
      </w:r>
      <w:r w:rsidR="004E1079" w:rsidRPr="004E1079">
        <w:rPr>
          <w:lang w:val="en-PH"/>
        </w:rPr>
        <w:t>“</w:t>
      </w:r>
      <w:r w:rsidRPr="004E1079">
        <w:rPr>
          <w:lang w:val="en-PH"/>
        </w:rPr>
        <w:t>Private review agent</w:t>
      </w:r>
      <w:r w:rsidR="004E1079" w:rsidRPr="004E1079">
        <w:rPr>
          <w:lang w:val="en-PH"/>
        </w:rPr>
        <w:t>”</w:t>
      </w:r>
      <w:r w:rsidRPr="004E1079">
        <w:rPr>
          <w:lang w:val="en-PH"/>
        </w:rPr>
        <w:t xml:space="preserve"> means a person performing utilization reviews who is either under contract with or acting on behalf of, but not employed by:</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(a) a South Carolina business entity;</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(b) the State of South Carolina; or</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(c) a hospital.</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(3) </w:t>
      </w:r>
      <w:r w:rsidR="004E1079" w:rsidRPr="004E1079">
        <w:rPr>
          <w:lang w:val="en-PH"/>
        </w:rPr>
        <w:t>“</w:t>
      </w:r>
      <w:r w:rsidRPr="004E1079">
        <w:rPr>
          <w:lang w:val="en-PH"/>
        </w:rPr>
        <w:t>Utilization review program</w:t>
      </w:r>
      <w:r w:rsidR="004E1079" w:rsidRPr="004E1079">
        <w:rPr>
          <w:lang w:val="en-PH"/>
        </w:rPr>
        <w:t>”</w:t>
      </w:r>
      <w:r w:rsidRPr="004E1079">
        <w:rPr>
          <w:lang w:val="en-PH"/>
        </w:rPr>
        <w:t xml:space="preserve"> means an overview of the activities performed by the private review agent.</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(4) </w:t>
      </w:r>
      <w:r w:rsidR="004E1079" w:rsidRPr="004E1079">
        <w:rPr>
          <w:lang w:val="en-PH"/>
        </w:rPr>
        <w:t>“</w:t>
      </w:r>
      <w:r w:rsidRPr="004E1079">
        <w:rPr>
          <w:lang w:val="en-PH"/>
        </w:rPr>
        <w:t>Director or his designee</w:t>
      </w:r>
      <w:r w:rsidR="004E1079" w:rsidRPr="004E1079">
        <w:rPr>
          <w:lang w:val="en-PH"/>
        </w:rPr>
        <w:t>”</w:t>
      </w:r>
      <w:r w:rsidRPr="004E1079">
        <w:rPr>
          <w:lang w:val="en-PH"/>
        </w:rPr>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4E1079" w:rsidRPr="004E1079">
        <w:rPr>
          <w:lang w:val="en-PH"/>
        </w:rPr>
        <w:t>“</w:t>
      </w:r>
      <w:r w:rsidRPr="004E1079">
        <w:rPr>
          <w:lang w:val="en-PH"/>
        </w:rPr>
        <w:t>director or his designee</w:t>
      </w:r>
      <w:r w:rsidR="004E1079" w:rsidRPr="004E1079">
        <w:rPr>
          <w:lang w:val="en-PH"/>
        </w:rPr>
        <w:t>”</w:t>
      </w:r>
      <w:r w:rsidRPr="004E1079">
        <w:rPr>
          <w:lang w:val="en-PH"/>
        </w:rPr>
        <w:t xml:space="preserve"> shall be construed to refer to the director of the department.</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(5) </w:t>
      </w:r>
      <w:r w:rsidR="004E1079" w:rsidRPr="004E1079">
        <w:rPr>
          <w:lang w:val="en-PH"/>
        </w:rPr>
        <w:t>“</w:t>
      </w:r>
      <w:r w:rsidRPr="004E1079">
        <w:rPr>
          <w:lang w:val="en-PH"/>
        </w:rPr>
        <w:t>Certificate</w:t>
      </w:r>
      <w:r w:rsidR="004E1079" w:rsidRPr="004E1079">
        <w:rPr>
          <w:lang w:val="en-PH"/>
        </w:rPr>
        <w:t>”</w:t>
      </w:r>
      <w:r w:rsidRPr="004E1079">
        <w:rPr>
          <w:lang w:val="en-PH"/>
        </w:rPr>
        <w:t xml:space="preserve"> means a renewable certificate of registration granted by the director or his designee to a private review agent, authorizing the agent to perform utilization review activities in this State for two years. This certificate is not transferable.</w:t>
      </w: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75F6" w:rsidRPr="004E1079">
        <w:rPr>
          <w:lang w:val="en-PH"/>
        </w:rPr>
        <w:t xml:space="preserve">: 1990 Act No. 311, </w:t>
      </w:r>
      <w:r w:rsidRPr="004E1079">
        <w:rPr>
          <w:lang w:val="en-PH"/>
        </w:rPr>
        <w:t xml:space="preserve">Section </w:t>
      </w:r>
      <w:r w:rsidR="00BE75F6" w:rsidRPr="004E1079">
        <w:rPr>
          <w:lang w:val="en-PH"/>
        </w:rPr>
        <w:t xml:space="preserve">2; 1993 Act No. 181, </w:t>
      </w:r>
      <w:r w:rsidRPr="004E1079">
        <w:rPr>
          <w:lang w:val="en-PH"/>
        </w:rPr>
        <w:t xml:space="preserve">Sections </w:t>
      </w:r>
      <w:r w:rsidR="00BE75F6" w:rsidRPr="004E1079">
        <w:rPr>
          <w:lang w:val="en-PH"/>
        </w:rPr>
        <w:t xml:space="preserve"> 744, 745; 1994 Act No. 339, </w:t>
      </w:r>
      <w:r w:rsidRPr="004E1079">
        <w:rPr>
          <w:lang w:val="en-PH"/>
        </w:rPr>
        <w:t xml:space="preserve">Section </w:t>
      </w:r>
      <w:r w:rsidR="00BE75F6" w:rsidRPr="004E1079">
        <w:rPr>
          <w:lang w:val="en-PH"/>
        </w:rPr>
        <w:t>18.</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Library References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Insurance 2482.</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Westlaw Topic No. 217.</w:t>
      </w:r>
    </w:p>
    <w:p w:rsidR="004E1079" w:rsidRP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1079">
        <w:rPr>
          <w:lang w:val="en-PH"/>
        </w:rPr>
        <w:t xml:space="preserve">C.J.S. Insurance </w:t>
      </w:r>
      <w:r w:rsidR="004E1079" w:rsidRPr="004E1079">
        <w:rPr>
          <w:lang w:val="en-PH"/>
        </w:rPr>
        <w:t xml:space="preserve">Section </w:t>
      </w:r>
      <w:r w:rsidRPr="004E1079">
        <w:rPr>
          <w:lang w:val="en-PH"/>
        </w:rPr>
        <w:t>1337.</w:t>
      </w:r>
    </w:p>
    <w:p w:rsidR="004E1079" w:rsidRP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b/>
          <w:lang w:val="en-PH"/>
        </w:rPr>
        <w:t xml:space="preserve">SECTION </w:t>
      </w:r>
      <w:r w:rsidR="00BE75F6" w:rsidRPr="004E1079">
        <w:rPr>
          <w:b/>
          <w:lang w:val="en-PH"/>
        </w:rPr>
        <w:t>38</w:t>
      </w:r>
      <w:r w:rsidRPr="004E1079">
        <w:rPr>
          <w:b/>
          <w:lang w:val="en-PH"/>
        </w:rPr>
        <w:noBreakHyphen/>
      </w:r>
      <w:r w:rsidR="00BE75F6" w:rsidRPr="004E1079">
        <w:rPr>
          <w:b/>
          <w:lang w:val="en-PH"/>
        </w:rPr>
        <w:t>70</w:t>
      </w:r>
      <w:r w:rsidRPr="004E1079">
        <w:rPr>
          <w:b/>
          <w:lang w:val="en-PH"/>
        </w:rPr>
        <w:noBreakHyphen/>
      </w:r>
      <w:r w:rsidR="00BE75F6" w:rsidRPr="004E1079">
        <w:rPr>
          <w:b/>
          <w:lang w:val="en-PH"/>
        </w:rPr>
        <w:t>15.</w:t>
      </w:r>
      <w:r w:rsidR="00BE75F6" w:rsidRPr="004E1079">
        <w:rPr>
          <w:lang w:val="en-PH"/>
        </w:rPr>
        <w:t xml:space="preserve"> Applicability of chapter.</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4E1079" w:rsidRPr="004E1079">
        <w:rPr>
          <w:lang w:val="en-PH"/>
        </w:rPr>
        <w:noBreakHyphen/>
      </w:r>
      <w:r w:rsidRPr="004E1079">
        <w:rPr>
          <w:lang w:val="en-PH"/>
        </w:rPr>
        <w:t>70</w:t>
      </w:r>
      <w:r w:rsidR="004E1079" w:rsidRPr="004E1079">
        <w:rPr>
          <w:lang w:val="en-PH"/>
        </w:rPr>
        <w:noBreakHyphen/>
      </w:r>
      <w:r w:rsidRPr="004E1079">
        <w:rPr>
          <w:lang w:val="en-PH"/>
        </w:rPr>
        <w:t>20(A) and (B), 38</w:t>
      </w:r>
      <w:r w:rsidR="004E1079" w:rsidRPr="004E1079">
        <w:rPr>
          <w:lang w:val="en-PH"/>
        </w:rPr>
        <w:noBreakHyphen/>
      </w:r>
      <w:r w:rsidRPr="004E1079">
        <w:rPr>
          <w:lang w:val="en-PH"/>
        </w:rPr>
        <w:t>70</w:t>
      </w:r>
      <w:r w:rsidR="004E1079" w:rsidRPr="004E1079">
        <w:rPr>
          <w:lang w:val="en-PH"/>
        </w:rPr>
        <w:noBreakHyphen/>
      </w:r>
      <w:r w:rsidRPr="004E1079">
        <w:rPr>
          <w:lang w:val="en-PH"/>
        </w:rPr>
        <w:t>30, and 38</w:t>
      </w:r>
      <w:r w:rsidR="004E1079" w:rsidRPr="004E1079">
        <w:rPr>
          <w:lang w:val="en-PH"/>
        </w:rPr>
        <w:noBreakHyphen/>
      </w:r>
      <w:r w:rsidRPr="004E1079">
        <w:rPr>
          <w:lang w:val="en-PH"/>
        </w:rPr>
        <w:t>70</w:t>
      </w:r>
      <w:r w:rsidR="004E1079" w:rsidRPr="004E1079">
        <w:rPr>
          <w:lang w:val="en-PH"/>
        </w:rPr>
        <w:noBreakHyphen/>
      </w:r>
      <w:r w:rsidRPr="004E1079">
        <w:rPr>
          <w:lang w:val="en-PH"/>
        </w:rPr>
        <w:t>50.</w:t>
      </w: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75F6" w:rsidRPr="004E1079">
        <w:rPr>
          <w:lang w:val="en-PH"/>
        </w:rPr>
        <w:t xml:space="preserve">: 1990 Act No. 311, </w:t>
      </w:r>
      <w:r w:rsidRPr="004E1079">
        <w:rPr>
          <w:lang w:val="en-PH"/>
        </w:rPr>
        <w:t xml:space="preserve">Section </w:t>
      </w:r>
      <w:r w:rsidR="00BE75F6" w:rsidRPr="004E1079">
        <w:rPr>
          <w:lang w:val="en-PH"/>
        </w:rPr>
        <w:t xml:space="preserve">2; 1994 Act No. 339, </w:t>
      </w:r>
      <w:r w:rsidRPr="004E1079">
        <w:rPr>
          <w:lang w:val="en-PH"/>
        </w:rPr>
        <w:t xml:space="preserve">Section </w:t>
      </w:r>
      <w:r w:rsidR="00BE75F6" w:rsidRPr="004E1079">
        <w:rPr>
          <w:lang w:val="en-PH"/>
        </w:rPr>
        <w:t>19.</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Library References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Insurance 2482.</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Westlaw Topic No. 217.</w:t>
      </w:r>
    </w:p>
    <w:p w:rsidR="004E1079" w:rsidRP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1079">
        <w:rPr>
          <w:lang w:val="en-PH"/>
        </w:rPr>
        <w:t xml:space="preserve">C.J.S. Insurance </w:t>
      </w:r>
      <w:r w:rsidR="004E1079" w:rsidRPr="004E1079">
        <w:rPr>
          <w:lang w:val="en-PH"/>
        </w:rPr>
        <w:t xml:space="preserve">Section </w:t>
      </w:r>
      <w:r w:rsidRPr="004E1079">
        <w:rPr>
          <w:lang w:val="en-PH"/>
        </w:rPr>
        <w:t>1337.</w:t>
      </w:r>
    </w:p>
    <w:p w:rsidR="004E1079" w:rsidRP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b/>
          <w:lang w:val="en-PH"/>
        </w:rPr>
        <w:t xml:space="preserve">SECTION </w:t>
      </w:r>
      <w:r w:rsidR="00BE75F6" w:rsidRPr="004E1079">
        <w:rPr>
          <w:b/>
          <w:lang w:val="en-PH"/>
        </w:rPr>
        <w:t>38</w:t>
      </w:r>
      <w:r w:rsidRPr="004E1079">
        <w:rPr>
          <w:b/>
          <w:lang w:val="en-PH"/>
        </w:rPr>
        <w:noBreakHyphen/>
      </w:r>
      <w:r w:rsidR="00BE75F6" w:rsidRPr="004E1079">
        <w:rPr>
          <w:b/>
          <w:lang w:val="en-PH"/>
        </w:rPr>
        <w:t>70</w:t>
      </w:r>
      <w:r w:rsidRPr="004E1079">
        <w:rPr>
          <w:b/>
          <w:lang w:val="en-PH"/>
        </w:rPr>
        <w:noBreakHyphen/>
      </w:r>
      <w:r w:rsidR="00BE75F6" w:rsidRPr="004E1079">
        <w:rPr>
          <w:b/>
          <w:lang w:val="en-PH"/>
        </w:rPr>
        <w:t>20.</w:t>
      </w:r>
      <w:r w:rsidR="00BE75F6" w:rsidRPr="004E1079">
        <w:rPr>
          <w:lang w:val="en-PH"/>
        </w:rPr>
        <w:t xml:space="preserve"> Certificate to perform activities; applications; fees; minimum standards; confidentiality of records.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(B) An applicant for a certificate shall pay the director or his designee the application fee as provided in Section 38</w:t>
      </w:r>
      <w:r w:rsidR="004E1079" w:rsidRPr="004E1079">
        <w:rPr>
          <w:lang w:val="en-PH"/>
        </w:rPr>
        <w:noBreakHyphen/>
      </w:r>
      <w:r w:rsidRPr="004E1079">
        <w:rPr>
          <w:lang w:val="en-PH"/>
        </w:rPr>
        <w:t>70</w:t>
      </w:r>
      <w:r w:rsidR="004E1079" w:rsidRPr="004E1079">
        <w:rPr>
          <w:lang w:val="en-PH"/>
        </w:rPr>
        <w:noBreakHyphen/>
      </w:r>
      <w:r w:rsidRPr="004E1079">
        <w:rPr>
          <w:lang w:val="en-PH"/>
        </w:rPr>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lastRenderedPageBreak/>
        <w:tab/>
        <w:t>(C) A utilization review program of the applicant must meet the following minimum standards: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(1) notification of an adverse decision by the utilization review agent must be provided to the insured or other party designated by the insured within five business days;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(2) all utilization review agents shall maintain a procedure by which insured or providers may seek reconsideration of appeal of determinations of the utilization review agent;</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(3) a representative of the utilization review agent must be accessible by telephone to insureds or providers in South Carolina, at least forty hours each week during normal business hours;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(4) the type and qualification of the personnel either employed or under contract to perform the utilization reviews must be included in the utilization review program information submitted to the director or his designee;</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(5) a copy of the materials designed to inform applicable patients of the requirements of the utilization plan and the responsibilities and rights of patients under the plan must be provided interested parties upon request; and</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(6) an acknowledgment that all applicable state and federal laws to protect the confidentiality of individual medical records are followed.</w:t>
      </w: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75F6" w:rsidRPr="004E1079">
        <w:rPr>
          <w:lang w:val="en-PH"/>
        </w:rPr>
        <w:t xml:space="preserve">: 1990 Act No. 311, </w:t>
      </w:r>
      <w:r w:rsidRPr="004E1079">
        <w:rPr>
          <w:lang w:val="en-PH"/>
        </w:rPr>
        <w:t xml:space="preserve">Section </w:t>
      </w:r>
      <w:r w:rsidR="00BE75F6" w:rsidRPr="004E1079">
        <w:rPr>
          <w:lang w:val="en-PH"/>
        </w:rPr>
        <w:t xml:space="preserve">2; 1993 Act No. 181, </w:t>
      </w:r>
      <w:r w:rsidRPr="004E1079">
        <w:rPr>
          <w:lang w:val="en-PH"/>
        </w:rPr>
        <w:t xml:space="preserve">Section </w:t>
      </w:r>
      <w:r w:rsidR="00BE75F6" w:rsidRPr="004E1079">
        <w:rPr>
          <w:lang w:val="en-PH"/>
        </w:rPr>
        <w:t>746.</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Library References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Insurance 2482.</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Westlaw Topic No. 217.</w:t>
      </w:r>
    </w:p>
    <w:p w:rsidR="004E1079" w:rsidRP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1079">
        <w:rPr>
          <w:lang w:val="en-PH"/>
        </w:rPr>
        <w:t xml:space="preserve">C.J.S. Insurance </w:t>
      </w:r>
      <w:r w:rsidR="004E1079" w:rsidRPr="004E1079">
        <w:rPr>
          <w:lang w:val="en-PH"/>
        </w:rPr>
        <w:t xml:space="preserve">Section </w:t>
      </w:r>
      <w:r w:rsidRPr="004E1079">
        <w:rPr>
          <w:lang w:val="en-PH"/>
        </w:rPr>
        <w:t>1337.</w:t>
      </w:r>
    </w:p>
    <w:p w:rsidR="004E1079" w:rsidRP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b/>
          <w:lang w:val="en-PH"/>
        </w:rPr>
        <w:t xml:space="preserve">SECTION </w:t>
      </w:r>
      <w:r w:rsidR="00BE75F6" w:rsidRPr="004E1079">
        <w:rPr>
          <w:b/>
          <w:lang w:val="en-PH"/>
        </w:rPr>
        <w:t>38</w:t>
      </w:r>
      <w:r w:rsidRPr="004E1079">
        <w:rPr>
          <w:b/>
          <w:lang w:val="en-PH"/>
        </w:rPr>
        <w:noBreakHyphen/>
      </w:r>
      <w:r w:rsidR="00BE75F6" w:rsidRPr="004E1079">
        <w:rPr>
          <w:b/>
          <w:lang w:val="en-PH"/>
        </w:rPr>
        <w:t>70</w:t>
      </w:r>
      <w:r w:rsidRPr="004E1079">
        <w:rPr>
          <w:b/>
          <w:lang w:val="en-PH"/>
        </w:rPr>
        <w:noBreakHyphen/>
      </w:r>
      <w:r w:rsidR="00BE75F6" w:rsidRPr="004E1079">
        <w:rPr>
          <w:b/>
          <w:lang w:val="en-PH"/>
        </w:rPr>
        <w:t>30.</w:t>
      </w:r>
      <w:r w:rsidR="00BE75F6" w:rsidRPr="004E1079">
        <w:rPr>
          <w:lang w:val="en-PH"/>
        </w:rPr>
        <w:t xml:space="preserve"> Renewal of certificate.</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A certificate must be renewed on the second anniversary of its effective date and is considered to be approved upon payment of the fee unless the director or his designee takes action to withdraw or cancel the certificate.</w:t>
      </w: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75F6" w:rsidRPr="004E1079">
        <w:rPr>
          <w:lang w:val="en-PH"/>
        </w:rPr>
        <w:t xml:space="preserve">: 1990 Act No. 311, </w:t>
      </w:r>
      <w:r w:rsidRPr="004E1079">
        <w:rPr>
          <w:lang w:val="en-PH"/>
        </w:rPr>
        <w:t xml:space="preserve">Section </w:t>
      </w:r>
      <w:r w:rsidR="00BE75F6" w:rsidRPr="004E1079">
        <w:rPr>
          <w:lang w:val="en-PH"/>
        </w:rPr>
        <w:t xml:space="preserve">2; 1993 Act No. 181, </w:t>
      </w:r>
      <w:r w:rsidRPr="004E1079">
        <w:rPr>
          <w:lang w:val="en-PH"/>
        </w:rPr>
        <w:t xml:space="preserve">Section </w:t>
      </w:r>
      <w:r w:rsidR="00BE75F6" w:rsidRPr="004E1079">
        <w:rPr>
          <w:lang w:val="en-PH"/>
        </w:rPr>
        <w:t>747.</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Library References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Insurance 2482.</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Westlaw Topic No. 217.</w:t>
      </w:r>
    </w:p>
    <w:p w:rsidR="004E1079" w:rsidRP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1079">
        <w:rPr>
          <w:lang w:val="en-PH"/>
        </w:rPr>
        <w:t xml:space="preserve">C.J.S. Insurance </w:t>
      </w:r>
      <w:r w:rsidR="004E1079" w:rsidRPr="004E1079">
        <w:rPr>
          <w:lang w:val="en-PH"/>
        </w:rPr>
        <w:t xml:space="preserve">Section </w:t>
      </w:r>
      <w:r w:rsidRPr="004E1079">
        <w:rPr>
          <w:lang w:val="en-PH"/>
        </w:rPr>
        <w:t>1337.</w:t>
      </w:r>
    </w:p>
    <w:p w:rsidR="004E1079" w:rsidRP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b/>
          <w:lang w:val="en-PH"/>
        </w:rPr>
        <w:t xml:space="preserve">SECTION </w:t>
      </w:r>
      <w:r w:rsidR="00BE75F6" w:rsidRPr="004E1079">
        <w:rPr>
          <w:b/>
          <w:lang w:val="en-PH"/>
        </w:rPr>
        <w:t>38</w:t>
      </w:r>
      <w:r w:rsidRPr="004E1079">
        <w:rPr>
          <w:b/>
          <w:lang w:val="en-PH"/>
        </w:rPr>
        <w:noBreakHyphen/>
      </w:r>
      <w:r w:rsidR="00BE75F6" w:rsidRPr="004E1079">
        <w:rPr>
          <w:b/>
          <w:lang w:val="en-PH"/>
        </w:rPr>
        <w:t>70</w:t>
      </w:r>
      <w:r w:rsidRPr="004E1079">
        <w:rPr>
          <w:b/>
          <w:lang w:val="en-PH"/>
        </w:rPr>
        <w:noBreakHyphen/>
      </w:r>
      <w:r w:rsidR="00BE75F6" w:rsidRPr="004E1079">
        <w:rPr>
          <w:b/>
          <w:lang w:val="en-PH"/>
        </w:rPr>
        <w:t>40.</w:t>
      </w:r>
      <w:r w:rsidR="00BE75F6" w:rsidRPr="004E1079">
        <w:rPr>
          <w:lang w:val="en-PH"/>
        </w:rPr>
        <w:t xml:space="preserve"> Periodic review of operations of private review agents; telephone audits; complaints; fines; denial, suspension or revocation of certificate; hearings.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(B) Within ninety days upon receipt of a complaint from a licensed health care provider, the director or his designee may investigate the complaint, including holding hearings and taking testimony </w:t>
      </w:r>
      <w:r w:rsidRPr="004E1079">
        <w:rPr>
          <w:lang w:val="en-PH"/>
        </w:rPr>
        <w:lastRenderedPageBreak/>
        <w:t>or other appropriate actions, and shall present a written response to the complainant and the private review agent named. This response must include the following:</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(1) a statement of the original complaint;</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(2) a determination of findings of the director or his designee;</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(3) corrective actions, if any, on the part of the private review agent which the director or his designee finds appropriate; and</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(4) a time frame in which any corrective actions are to be completed.</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(C) The director or his designee is authorized to take appropriate action against a private review agent who fails to meet the standards of this chapter or of any applicable regulations promulgated by the </w:t>
      </w:r>
      <w:r w:rsidRPr="004E1079">
        <w:rPr>
          <w:lang w:val="en-PH"/>
        </w:rPr>
        <w:lastRenderedPageBreak/>
        <w:t>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(D) The director or his designee may also deny, suspend, or revoke a certificate if, upon review, the director or his designee finds that the private review agent does not:</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(1) have a utilization review program that meets the requirements of subsection (C) of Section 38</w:t>
      </w:r>
      <w:r w:rsidR="004E1079" w:rsidRPr="004E1079">
        <w:rPr>
          <w:lang w:val="en-PH"/>
        </w:rPr>
        <w:noBreakHyphen/>
      </w:r>
      <w:r w:rsidRPr="004E1079">
        <w:rPr>
          <w:lang w:val="en-PH"/>
        </w:rPr>
        <w:t>70</w:t>
      </w:r>
      <w:r w:rsidR="004E1079" w:rsidRPr="004E1079">
        <w:rPr>
          <w:lang w:val="en-PH"/>
        </w:rPr>
        <w:noBreakHyphen/>
      </w:r>
      <w:r w:rsidRPr="004E1079">
        <w:rPr>
          <w:lang w:val="en-PH"/>
        </w:rPr>
        <w:t>20;</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(2) have available the services of sufficient numbers of registered nurses, medical records technicians, or similarly qualified persons supported and supervised by appropriate physicians to carry out its utilization review activities;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(3) meet any applicable regulations the department promulgates under this chapter relating to the qualifications of private review agents or the performance of utilization review;</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r>
      <w:r w:rsidRPr="004E1079">
        <w:rPr>
          <w:lang w:val="en-PH"/>
        </w:rPr>
        <w:tab/>
        <w:t>(4) remain accessible to patients and providers.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 xml:space="preserve">(E)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w:t>
      </w:r>
      <w:r w:rsidRPr="004E1079">
        <w:rPr>
          <w:lang w:val="en-PH"/>
        </w:rPr>
        <w:lastRenderedPageBreak/>
        <w:t>Any action or decision of the director or his designee pursuant to the administrative hearing may be appealed to the Administrative Law Court as provided by law by the private review agent.</w:t>
      </w: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75F6" w:rsidRPr="004E1079">
        <w:rPr>
          <w:lang w:val="en-PH"/>
        </w:rPr>
        <w:t xml:space="preserve">: 1990 Act No. 311, </w:t>
      </w:r>
      <w:r w:rsidRPr="004E1079">
        <w:rPr>
          <w:lang w:val="en-PH"/>
        </w:rPr>
        <w:t xml:space="preserve">Section </w:t>
      </w:r>
      <w:r w:rsidR="00BE75F6" w:rsidRPr="004E1079">
        <w:rPr>
          <w:lang w:val="en-PH"/>
        </w:rPr>
        <w:t xml:space="preserve">2; 1993 Act No. 181, </w:t>
      </w:r>
      <w:r w:rsidRPr="004E1079">
        <w:rPr>
          <w:lang w:val="en-PH"/>
        </w:rPr>
        <w:t xml:space="preserve">Section </w:t>
      </w:r>
      <w:r w:rsidR="00BE75F6" w:rsidRPr="004E1079">
        <w:rPr>
          <w:lang w:val="en-PH"/>
        </w:rPr>
        <w:t>748.</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Library References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Insurance 2482.</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Westlaw Topic No. 217.</w:t>
      </w:r>
    </w:p>
    <w:p w:rsidR="004E1079" w:rsidRP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1079">
        <w:rPr>
          <w:lang w:val="en-PH"/>
        </w:rPr>
        <w:t xml:space="preserve">C.J.S. Insurance </w:t>
      </w:r>
      <w:r w:rsidR="004E1079" w:rsidRPr="004E1079">
        <w:rPr>
          <w:lang w:val="en-PH"/>
        </w:rPr>
        <w:t xml:space="preserve">Section </w:t>
      </w:r>
      <w:r w:rsidRPr="004E1079">
        <w:rPr>
          <w:lang w:val="en-PH"/>
        </w:rPr>
        <w:t>1337.</w:t>
      </w:r>
    </w:p>
    <w:p w:rsidR="004E1079" w:rsidRP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b/>
          <w:lang w:val="en-PH"/>
        </w:rPr>
        <w:t xml:space="preserve">SECTION </w:t>
      </w:r>
      <w:r w:rsidR="00BE75F6" w:rsidRPr="004E1079">
        <w:rPr>
          <w:b/>
          <w:lang w:val="en-PH"/>
        </w:rPr>
        <w:t>38</w:t>
      </w:r>
      <w:r w:rsidRPr="004E1079">
        <w:rPr>
          <w:b/>
          <w:lang w:val="en-PH"/>
        </w:rPr>
        <w:noBreakHyphen/>
      </w:r>
      <w:r w:rsidR="00BE75F6" w:rsidRPr="004E1079">
        <w:rPr>
          <w:b/>
          <w:lang w:val="en-PH"/>
        </w:rPr>
        <w:t>70</w:t>
      </w:r>
      <w:r w:rsidRPr="004E1079">
        <w:rPr>
          <w:b/>
          <w:lang w:val="en-PH"/>
        </w:rPr>
        <w:noBreakHyphen/>
      </w:r>
      <w:r w:rsidR="00BE75F6" w:rsidRPr="004E1079">
        <w:rPr>
          <w:b/>
          <w:lang w:val="en-PH"/>
        </w:rPr>
        <w:t>50.</w:t>
      </w:r>
      <w:r w:rsidR="00BE75F6" w:rsidRPr="004E1079">
        <w:rPr>
          <w:lang w:val="en-PH"/>
        </w:rPr>
        <w:t xml:space="preserve"> Application and registration fees.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(A) Every private review agent, before transacting business in this State, shall pay an application fee of not more than four hundred dollars and a registration fee of not more than eight hundred dollars to the department by July first each even</w:t>
      </w:r>
      <w:r w:rsidR="004E1079" w:rsidRPr="004E1079">
        <w:rPr>
          <w:lang w:val="en-PH"/>
        </w:rPr>
        <w:noBreakHyphen/>
      </w:r>
      <w:r w:rsidRPr="004E1079">
        <w:rPr>
          <w:lang w:val="en-PH"/>
        </w:rPr>
        <w:t>numbered year. The certificate year runs July first to the following June thirtieth.</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(B) The department shall promulgate regulations necessary to establish these registration and application fees.</w:t>
      </w: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75F6" w:rsidRPr="004E1079">
        <w:rPr>
          <w:lang w:val="en-PH"/>
        </w:rPr>
        <w:t xml:space="preserve">: 1990 Act No. 311, </w:t>
      </w:r>
      <w:r w:rsidRPr="004E1079">
        <w:rPr>
          <w:lang w:val="en-PH"/>
        </w:rPr>
        <w:t xml:space="preserve">Section </w:t>
      </w:r>
      <w:r w:rsidR="00BE75F6" w:rsidRPr="004E1079">
        <w:rPr>
          <w:lang w:val="en-PH"/>
        </w:rPr>
        <w:t xml:space="preserve">2; 1992 Act No. 501, Part II </w:t>
      </w:r>
      <w:r w:rsidRPr="004E1079">
        <w:rPr>
          <w:lang w:val="en-PH"/>
        </w:rPr>
        <w:t xml:space="preserve">Section </w:t>
      </w:r>
      <w:r w:rsidR="00BE75F6" w:rsidRPr="004E1079">
        <w:rPr>
          <w:lang w:val="en-PH"/>
        </w:rPr>
        <w:t xml:space="preserve">11Q; 1993 Act No. 181, </w:t>
      </w:r>
      <w:r w:rsidRPr="004E1079">
        <w:rPr>
          <w:lang w:val="en-PH"/>
        </w:rPr>
        <w:t xml:space="preserve">Section </w:t>
      </w:r>
      <w:r w:rsidR="00BE75F6" w:rsidRPr="004E1079">
        <w:rPr>
          <w:lang w:val="en-PH"/>
        </w:rPr>
        <w:t>749.</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Library References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Insurance 2482.</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Westlaw Topic No. 217.</w:t>
      </w:r>
    </w:p>
    <w:p w:rsidR="004E1079" w:rsidRP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1079">
        <w:rPr>
          <w:lang w:val="en-PH"/>
        </w:rPr>
        <w:t xml:space="preserve">C.J.S. Insurance </w:t>
      </w:r>
      <w:r w:rsidR="004E1079" w:rsidRPr="004E1079">
        <w:rPr>
          <w:lang w:val="en-PH"/>
        </w:rPr>
        <w:t xml:space="preserve">Section </w:t>
      </w:r>
      <w:r w:rsidRPr="004E1079">
        <w:rPr>
          <w:lang w:val="en-PH"/>
        </w:rPr>
        <w:t>1337.</w:t>
      </w:r>
    </w:p>
    <w:p w:rsidR="004E1079" w:rsidRP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b/>
          <w:lang w:val="en-PH"/>
        </w:rPr>
        <w:t xml:space="preserve">SECTION </w:t>
      </w:r>
      <w:r w:rsidR="00BE75F6" w:rsidRPr="004E1079">
        <w:rPr>
          <w:b/>
          <w:lang w:val="en-PH"/>
        </w:rPr>
        <w:t>38</w:t>
      </w:r>
      <w:r w:rsidRPr="004E1079">
        <w:rPr>
          <w:b/>
          <w:lang w:val="en-PH"/>
        </w:rPr>
        <w:noBreakHyphen/>
      </w:r>
      <w:r w:rsidR="00BE75F6" w:rsidRPr="004E1079">
        <w:rPr>
          <w:b/>
          <w:lang w:val="en-PH"/>
        </w:rPr>
        <w:t>70</w:t>
      </w:r>
      <w:r w:rsidRPr="004E1079">
        <w:rPr>
          <w:b/>
          <w:lang w:val="en-PH"/>
        </w:rPr>
        <w:noBreakHyphen/>
      </w:r>
      <w:r w:rsidR="00BE75F6" w:rsidRPr="004E1079">
        <w:rPr>
          <w:b/>
          <w:lang w:val="en-PH"/>
        </w:rPr>
        <w:t>60.</w:t>
      </w:r>
      <w:r w:rsidR="00BE75F6" w:rsidRPr="004E1079">
        <w:rPr>
          <w:lang w:val="en-PH"/>
        </w:rPr>
        <w:t xml:space="preserve"> Promulgation of regulations to enforce chapter.</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1079" w:rsidRDefault="004E107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75F6" w:rsidRPr="004E1079">
        <w:rPr>
          <w:lang w:val="en-PH"/>
        </w:rPr>
        <w:t xml:space="preserve">: 1990 Act No. 311, </w:t>
      </w:r>
      <w:r w:rsidRPr="004E1079">
        <w:rPr>
          <w:lang w:val="en-PH"/>
        </w:rPr>
        <w:t xml:space="preserve">Section </w:t>
      </w:r>
      <w:r w:rsidR="00BE75F6" w:rsidRPr="004E1079">
        <w:rPr>
          <w:lang w:val="en-PH"/>
        </w:rPr>
        <w:t xml:space="preserve">2; 1993 Act No. 181, </w:t>
      </w:r>
      <w:r w:rsidRPr="004E1079">
        <w:rPr>
          <w:lang w:val="en-PH"/>
        </w:rPr>
        <w:t xml:space="preserve">Section </w:t>
      </w:r>
      <w:r w:rsidR="00BE75F6" w:rsidRPr="004E1079">
        <w:rPr>
          <w:lang w:val="en-PH"/>
        </w:rPr>
        <w:t>750.</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CROSS REFERENCES</w:t>
      </w:r>
    </w:p>
    <w:p w:rsidR="004E1079" w:rsidRDefault="00BE75F6"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1079">
        <w:rPr>
          <w:lang w:val="en-PH"/>
        </w:rPr>
        <w:t xml:space="preserve">State Administrative Procedures Act, see </w:t>
      </w:r>
      <w:r w:rsidR="004E1079" w:rsidRPr="004E1079">
        <w:rPr>
          <w:lang w:val="en-PH"/>
        </w:rPr>
        <w:t xml:space="preserve">Section </w:t>
      </w:r>
      <w:r w:rsidRPr="004E1079">
        <w:rPr>
          <w:lang w:val="en-PH"/>
        </w:rPr>
        <w:t>1</w:t>
      </w:r>
      <w:r w:rsidR="004E1079" w:rsidRPr="004E1079">
        <w:rPr>
          <w:lang w:val="en-PH"/>
        </w:rPr>
        <w:noBreakHyphen/>
      </w:r>
      <w:r w:rsidRPr="004E1079">
        <w:rPr>
          <w:lang w:val="en-PH"/>
        </w:rPr>
        <w:t>23</w:t>
      </w:r>
      <w:r w:rsidR="004E1079" w:rsidRPr="004E1079">
        <w:rPr>
          <w:lang w:val="en-PH"/>
        </w:rPr>
        <w:noBreakHyphen/>
      </w:r>
      <w:r w:rsidRPr="004E1079">
        <w:rPr>
          <w:lang w:val="en-PH"/>
        </w:rPr>
        <w:t>310 et seq.</w:t>
      </w:r>
    </w:p>
    <w:p w:rsidR="00F25049" w:rsidRPr="004E1079" w:rsidRDefault="00F25049" w:rsidP="004E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1079" w:rsidSect="004E10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079" w:rsidRDefault="004E1079" w:rsidP="004E1079">
      <w:r>
        <w:separator/>
      </w:r>
    </w:p>
  </w:endnote>
  <w:endnote w:type="continuationSeparator" w:id="0">
    <w:p w:rsidR="004E1079" w:rsidRDefault="004E1079" w:rsidP="004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79" w:rsidRPr="004E1079" w:rsidRDefault="004E1079" w:rsidP="004E1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79" w:rsidRPr="004E1079" w:rsidRDefault="004E1079" w:rsidP="004E1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79" w:rsidRPr="004E1079" w:rsidRDefault="004E1079" w:rsidP="004E1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079" w:rsidRDefault="004E1079" w:rsidP="004E1079">
      <w:r>
        <w:separator/>
      </w:r>
    </w:p>
  </w:footnote>
  <w:footnote w:type="continuationSeparator" w:id="0">
    <w:p w:rsidR="004E1079" w:rsidRDefault="004E1079" w:rsidP="004E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79" w:rsidRPr="004E1079" w:rsidRDefault="004E1079" w:rsidP="004E1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79" w:rsidRPr="004E1079" w:rsidRDefault="004E1079" w:rsidP="004E1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79" w:rsidRPr="004E1079" w:rsidRDefault="004E1079" w:rsidP="004E1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F6"/>
    <w:rsid w:val="004E1079"/>
    <w:rsid w:val="00BE75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49FE6-4522-43D9-B01D-2151AEFB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75F6"/>
    <w:rPr>
      <w:rFonts w:ascii="Courier New" w:eastAsiaTheme="minorEastAsia" w:hAnsi="Courier New" w:cs="Courier New"/>
      <w:sz w:val="20"/>
      <w:szCs w:val="20"/>
    </w:rPr>
  </w:style>
  <w:style w:type="paragraph" w:styleId="Header">
    <w:name w:val="header"/>
    <w:basedOn w:val="Normal"/>
    <w:link w:val="HeaderChar"/>
    <w:uiPriority w:val="99"/>
    <w:unhideWhenUsed/>
    <w:rsid w:val="004E1079"/>
    <w:pPr>
      <w:tabs>
        <w:tab w:val="center" w:pos="4680"/>
        <w:tab w:val="right" w:pos="9360"/>
      </w:tabs>
    </w:pPr>
  </w:style>
  <w:style w:type="character" w:customStyle="1" w:styleId="HeaderChar">
    <w:name w:val="Header Char"/>
    <w:basedOn w:val="DefaultParagraphFont"/>
    <w:link w:val="Header"/>
    <w:uiPriority w:val="99"/>
    <w:rsid w:val="004E1079"/>
  </w:style>
  <w:style w:type="paragraph" w:styleId="Footer">
    <w:name w:val="footer"/>
    <w:basedOn w:val="Normal"/>
    <w:link w:val="FooterChar"/>
    <w:uiPriority w:val="99"/>
    <w:unhideWhenUsed/>
    <w:rsid w:val="004E1079"/>
    <w:pPr>
      <w:tabs>
        <w:tab w:val="center" w:pos="4680"/>
        <w:tab w:val="right" w:pos="9360"/>
      </w:tabs>
    </w:pPr>
  </w:style>
  <w:style w:type="character" w:customStyle="1" w:styleId="FooterChar">
    <w:name w:val="Footer Char"/>
    <w:basedOn w:val="DefaultParagraphFont"/>
    <w:link w:val="Footer"/>
    <w:uiPriority w:val="99"/>
    <w:rsid w:val="004E1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1450</Words>
  <Characters>8271</Characters>
  <Application>Microsoft Office Word</Application>
  <DocSecurity>0</DocSecurity>
  <Lines>68</Lines>
  <Paragraphs>19</Paragraphs>
  <ScaleCrop>false</ScaleCrop>
  <Company>Legislative Services Agency (LSA)</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2018-04-30T20:14:00Z</dcterms:created>
  <dcterms:modified xsi:type="dcterms:W3CDTF">2018-04-30T20:14:00Z</dcterms:modified>
</cp:coreProperties>
</file>