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037B">
        <w:t>CHAPTER 7</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037B">
        <w:t>Medical and Hospital Care</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5691" w:rsidRPr="008F037B">
        <w:t xml:space="preserve"> 1</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037B">
        <w:t>Medical and Hospital Care of Persons Qualified for Public Assistance</w:t>
      </w:r>
      <w:bookmarkStart w:id="0" w:name="_GoBack"/>
      <w:bookmarkEnd w:id="0"/>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20.</w:t>
      </w:r>
      <w:r w:rsidR="00635691" w:rsidRPr="008F037B">
        <w:t xml:space="preserve"> State Department shall secure Federal funds.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The State Department shall secure Federal funds, when available, to assist in the program for medical and hospital care hereby authorized.</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142; 1959 (51) 390.</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462.</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C.J.S. Social Security and Public Welfare </w:t>
      </w:r>
      <w:r w:rsidR="008F037B" w:rsidRPr="008F037B">
        <w:t xml:space="preserve">Section </w:t>
      </w:r>
      <w:r w:rsidRPr="008F037B">
        <w:t>247.</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United States Supreme Court Annotations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Medicaid, states could not be denied all Medicaid funding if they declined to participate in health care reform law</w:t>
      </w:r>
      <w:r w:rsidR="008F037B" w:rsidRPr="008F037B">
        <w:t>’</w:t>
      </w:r>
      <w:r w:rsidRPr="008F037B">
        <w:t>s Medicaid expansion, see National Federation of Independent Business v. Sebelius, 2012, 132 S.Ct. 2566, 567 U.S. 519, 183 L.Ed.2d 450. Health 462; United States 82(2)</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Notes of Decisions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In general 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Summary judgment 2</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1. In general</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Generally applicable third</w:t>
      </w:r>
      <w:r w:rsidR="008F037B" w:rsidRPr="008F037B">
        <w:noBreakHyphen/>
      </w:r>
      <w:r w:rsidRPr="008F037B">
        <w:t>party liability provisions in Medicaid statute and related provisions in standard Medicare provider agreements did not trump specific statutory requirement that federally</w:t>
      </w:r>
      <w:r w:rsidR="008F037B" w:rsidRPr="008F037B">
        <w:noBreakHyphen/>
      </w:r>
      <w:r w:rsidRPr="008F037B">
        <w:t>qualified health centers (FQHCs) be reimbursed for 100% of FQHCs</w:t>
      </w:r>
      <w:r w:rsidR="008F037B" w:rsidRPr="008F037B">
        <w:t>’</w:t>
      </w:r>
      <w:r w:rsidRPr="008F037B">
        <w:t xml:space="preserve"> reasonable costs, and thus third</w:t>
      </w:r>
      <w:r w:rsidR="008F037B" w:rsidRPr="008F037B">
        <w:noBreakHyphen/>
      </w:r>
      <w:r w:rsidRPr="008F037B">
        <w:t>party liability provisions did not permit South Carolina Medicaid program to evade its obligation to fully reimburse 100% of FQHCs</w:t>
      </w:r>
      <w:r w:rsidR="008F037B" w:rsidRPr="008F037B">
        <w:t>’</w:t>
      </w:r>
      <w:r w:rsidRPr="008F037B">
        <w:t xml:space="preserve"> reasonable costs by implementing plan that limited total payment that FQHCs received for services provided to dual eligible beneficiaries, who could receive full coverage under both Medicare and Medicaid, to no more than rate available under Medicare. Genesis Health Care, Inc. v. Soura, 2015, 165 F.Supp.3d 443. Administrative Law And Procedure 387</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Approval of South Carolina Medicaid program</w:t>
      </w:r>
      <w:r w:rsidR="008F037B" w:rsidRPr="008F037B">
        <w:t>’</w:t>
      </w:r>
      <w:r w:rsidRPr="008F037B">
        <w:t>s reimbursement plan, by Centers for Medicare and Medicaid Services (CMS), was not entitled to Chevron deference to extent CMS approved reduction of reimbursement rates for federally</w:t>
      </w:r>
      <w:r w:rsidR="008F037B" w:rsidRPr="008F037B">
        <w:noBreakHyphen/>
      </w:r>
      <w:r w:rsidRPr="008F037B">
        <w:t>qualified health centers (FQHCs) to amount below 100% of FQHCs</w:t>
      </w:r>
      <w:r w:rsidR="008F037B" w:rsidRPr="008F037B">
        <w:t>’</w:t>
      </w:r>
      <w:r w:rsidRPr="008F037B">
        <w:t xml:space="preserve"> reasonable costs for providing services, including for services provided to dual eligible beneficiaries who could receive full coverage under both Medicare and Medicaid, where controlling statutory language clearly and unambiguously required 100% of FQHCs</w:t>
      </w:r>
      <w:r w:rsidR="008F037B" w:rsidRPr="008F037B">
        <w:t>’</w:t>
      </w:r>
      <w:r w:rsidRPr="008F037B">
        <w:t xml:space="preserve"> reasonable costs be reimbursed by state Medicaid programs. Genesis Health Care, Inc. v. Soura, 2015, 165 F.Supp.3d 443. Health 512(1)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2. Summary judgment</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Federally</w:t>
      </w:r>
      <w:r w:rsidR="008F037B" w:rsidRPr="008F037B">
        <w:noBreakHyphen/>
      </w:r>
      <w:r w:rsidRPr="008F037B">
        <w:t>qualified health center</w:t>
      </w:r>
      <w:r w:rsidR="008F037B" w:rsidRPr="008F037B">
        <w:t>’</w:t>
      </w:r>
      <w:r w:rsidRPr="008F037B">
        <w:t>s (FQHC) complaint failed to fairly predict claim it advanced on motion for summary judgment, and even were claim fairly predicted, record would be inadequate to resolve it, and thus summary judgment was precluded on claim that South Carolina Medicaid program violated federal law by failing to provide a mechanism to allow FQHC to request changes in scope of services to adjust its baseline Medicaid prospective payment system reimbursement rate for services provided to beneficiaries. Genesis Health Care, Inc. v. Soura, 2015, 165 F.Supp.3d 443. Federal Civil Procedure 2512.5; Federal Civil Procedure 2554</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50.</w:t>
      </w:r>
      <w:r w:rsidR="00635691" w:rsidRPr="008F037B">
        <w:t xml:space="preserve"> Payments for professional services under State Medicaid Program shall be uniform within State.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For the purpose of computing the amount of reimbursement for professional services under the State Medicaid Program, all localities in the State of South Carolina shall be deemed </w:t>
      </w:r>
      <w:r w:rsidR="008F037B" w:rsidRPr="008F037B">
        <w:t>“</w:t>
      </w:r>
      <w:r w:rsidRPr="008F037B">
        <w:t>similar</w:t>
      </w:r>
      <w:r w:rsidR="008F037B" w:rsidRPr="008F037B">
        <w:t>”</w:t>
      </w:r>
      <w:r w:rsidRPr="008F037B">
        <w:t xml:space="preserve"> by virtue of being </w:t>
      </w:r>
      <w:r w:rsidRPr="008F037B">
        <w:lastRenderedPageBreak/>
        <w:t>within the State</w:t>
      </w:r>
      <w:r w:rsidR="008F037B" w:rsidRPr="008F037B">
        <w:t>’</w:t>
      </w:r>
      <w:r w:rsidRPr="008F037B">
        <w:t>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1975 (59) 169.</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461.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Social Security and Public Welfare </w:t>
      </w:r>
      <w:r w:rsidR="008F037B" w:rsidRPr="008F037B">
        <w:t xml:space="preserve">Section </w:t>
      </w:r>
      <w:r w:rsidRPr="008F037B">
        <w:t>247.</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60.</w:t>
      </w:r>
      <w:r w:rsidR="00635691" w:rsidRPr="008F037B">
        <w:t xml:space="preserve"> False claim, statement, or representation by medical provider prohibited; violation is a misdemeanor; penalties.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For purposes of this section: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 xml:space="preserve">(1) </w:t>
      </w:r>
      <w:r w:rsidR="008F037B" w:rsidRPr="008F037B">
        <w:t>“</w:t>
      </w:r>
      <w:r w:rsidRPr="008F037B">
        <w:t>provider</w:t>
      </w:r>
      <w:r w:rsidR="008F037B" w:rsidRPr="008F037B">
        <w:t>”</w:t>
      </w:r>
      <w:r w:rsidRPr="008F037B">
        <w:t xml:space="preserve"> includes a person who provides goods, services, or assistance and who is entitled or claims to be entitled to receive reimbursement, payment, or benefits under the state</w:t>
      </w:r>
      <w:r w:rsidR="008F037B" w:rsidRPr="008F037B">
        <w:t>’</w:t>
      </w:r>
      <w:r w:rsidRPr="008F037B">
        <w:t xml:space="preserve">s Medicaid program. </w:t>
      </w:r>
      <w:r w:rsidR="008F037B" w:rsidRPr="008F037B">
        <w:t>“</w:t>
      </w:r>
      <w:r w:rsidRPr="008F037B">
        <w:t>Provider</w:t>
      </w:r>
      <w:r w:rsidR="008F037B" w:rsidRPr="008F037B">
        <w:t>”</w:t>
      </w:r>
      <w:r w:rsidRPr="008F037B">
        <w:t xml:space="preserve"> also includes a person acting as an employee, representative, or agent of the provider.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 xml:space="preserve">(2) </w:t>
      </w:r>
      <w:r w:rsidR="008F037B" w:rsidRPr="008F037B">
        <w:t>“</w:t>
      </w:r>
      <w:r w:rsidRPr="008F037B">
        <w:t>false claim, statement, or representation</w:t>
      </w:r>
      <w:r w:rsidR="008F037B" w:rsidRPr="008F037B">
        <w:t>”</w:t>
      </w:r>
      <w:r w:rsidRPr="008F037B">
        <w:t xml:space="preserve"> means a claim, statement, or representation made or presented in any form including, but not limited to, a claim, statement, or representation which is computer generated or transmitted or made, produced, or transmitted by an electronic means or device.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(B) It is unlawful for a provider of medical assistance, goods, or services to knowingly and wilfully make or cause to be made a false claim, statement, or representation of a material fact: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(1) in an application or request, including an electronic or computer generated claim, for a benefit, payment, or reimbursement from a state or federal agency which administers or assists in the administration of the state</w:t>
      </w:r>
      <w:r w:rsidR="008F037B" w:rsidRPr="008F037B">
        <w:t>’</w:t>
      </w:r>
      <w:r w:rsidRPr="008F037B">
        <w:t>s medical assistance or Medicaid program; or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(2) on a report, certificate, or similar document, including an electronic or computer generated claim, submitted to a state or federal agency which administers or assists in the administration of the state</w:t>
      </w:r>
      <w:r w:rsidR="008F037B" w:rsidRPr="008F037B">
        <w:t>’</w:t>
      </w:r>
      <w:r w:rsidRPr="008F037B">
        <w:t>s Medicaid program in order for a provider or facility to qualify or remain qualified under the state</w:t>
      </w:r>
      <w:r w:rsidR="008F037B" w:rsidRPr="008F037B">
        <w:t>’</w:t>
      </w:r>
      <w:r w:rsidRPr="008F037B">
        <w:t>s Medicaid program to provide assistance, goods, or services, or receive reimbursement, payment, or benefit for this assistance, goods, or services.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For purposes of this subsection, each false claim, representation, or statement constitutes a separate offense.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(C) It is unlawful for a provider of medical assistance, goods, or services knowingly and wilfully to conceal or fail to disclose any material fact, event, or transaction which affects the: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(1) provider</w:t>
      </w:r>
      <w:r w:rsidR="008F037B" w:rsidRPr="008F037B">
        <w:t>’</w:t>
      </w:r>
      <w:r w:rsidRPr="008F037B">
        <w:t>s initial or continued entitlement to payment, reimbursement, or benefits under the state</w:t>
      </w:r>
      <w:r w:rsidR="008F037B" w:rsidRPr="008F037B">
        <w:t>’</w:t>
      </w:r>
      <w:r w:rsidRPr="008F037B">
        <w:t>s Medicaid plan; or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(2) amount of payment, reimbursement, or benefit to which the provider may be entitled for services, goods, or assistance rendered.</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For purposes of this subsection, each fact, event, or transaction concealed or not disclosed constitutes a separate offense.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(D) A person who violates the provisions of this section is guilty of medical assistance provider fraud, a Class A misdemeanor and, upon conviction, must be imprisoned not more than three years and fined not more than one thousand dollars for each offense.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8F037B" w:rsidRPr="008F037B">
        <w:t>’</w:t>
      </w:r>
      <w:r w:rsidRPr="008F037B">
        <w:t xml:space="preserve">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w:t>
      </w:r>
      <w:r w:rsidRPr="008F037B">
        <w:lastRenderedPageBreak/>
        <w:t>representation originated or in the county in which the false claim, statement, or representation was received by the Health and Human Services Finance Commission or other agency of the State responsible for administering the state</w:t>
      </w:r>
      <w:r w:rsidR="008F037B" w:rsidRPr="008F037B">
        <w:t>’</w:t>
      </w:r>
      <w:r w:rsidRPr="008F037B">
        <w:t>s Medicaid Program.</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1994 Act No. 468, </w:t>
      </w:r>
      <w:r w:rsidRPr="008F037B">
        <w:t xml:space="preserve">Section </w:t>
      </w:r>
      <w:r w:rsidR="00635691" w:rsidRPr="008F037B">
        <w:t>1, eff July 14, 1994.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981.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Health and Environment </w:t>
      </w:r>
      <w:r w:rsidR="008F037B" w:rsidRPr="008F037B">
        <w:t xml:space="preserve">Section </w:t>
      </w:r>
      <w:r w:rsidRPr="008F037B">
        <w:t>89.</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70.</w:t>
      </w:r>
      <w:r w:rsidR="00635691" w:rsidRPr="008F037B">
        <w:t xml:space="preserve"> False statement or representation on application for assistance prohibited; violation is a misdemeanor; penalties.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(A)(1) It is unlawful for a person to knowingly and wilfully to make or cause to be made a false statement or representation of material fact on an application for assistance, goods, or services under the state</w:t>
      </w:r>
      <w:r w:rsidR="008F037B" w:rsidRPr="008F037B">
        <w:t>’</w:t>
      </w:r>
      <w:r w:rsidRPr="008F037B">
        <w:t>s Medicaid program when the false statement or representation is made for the purpose of determining the person</w:t>
      </w:r>
      <w:r w:rsidR="008F037B" w:rsidRPr="008F037B">
        <w:t>’</w:t>
      </w:r>
      <w:r w:rsidRPr="008F037B">
        <w:t>s entitlement to assistance, goods, or services.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(2) It is unlawful for any applicant, recipient, or other person acting on behalf of the applicant or recipient knowingly and wilfully to conceal or fail to disclose any material fact affecting the applicant</w:t>
      </w:r>
      <w:r w:rsidR="008F037B" w:rsidRPr="008F037B">
        <w:t>’</w:t>
      </w:r>
      <w:r w:rsidRPr="008F037B">
        <w:t>s or recipient</w:t>
      </w:r>
      <w:r w:rsidR="008F037B" w:rsidRPr="008F037B">
        <w:t>’</w:t>
      </w:r>
      <w:r w:rsidRPr="008F037B">
        <w:t>s initial or continued entitlement to receive assistance, goods, or services under the state</w:t>
      </w:r>
      <w:r w:rsidR="008F037B" w:rsidRPr="008F037B">
        <w:t>’</w:t>
      </w:r>
      <w:r w:rsidRPr="008F037B">
        <w:t>s Medicaid program.</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(3) It is unlawful for a person eligible to receive benefits, services, or goods under the Medicaid program to sell, lease, lend, or otherwise exchange rights, privileges, or benefits to another person.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(B) A person who violates the provisions of this section is guilty of medical assistance recipient fraud, a Class A misdemeanor and, upon conviction, must be imprisoned not more than three years or fined not more than one thousand dollars, or both.</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1994 Act No. 468, </w:t>
      </w:r>
      <w:r w:rsidRPr="008F037B">
        <w:t xml:space="preserve">Section </w:t>
      </w:r>
      <w:r w:rsidR="00635691" w:rsidRPr="008F037B">
        <w:t>1, eff July 14, 1994.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Editor</w:t>
      </w:r>
      <w:r w:rsidR="008F037B" w:rsidRPr="008F037B">
        <w:t>’</w:t>
      </w:r>
      <w:r w:rsidRPr="008F037B">
        <w:t>s Note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1994 Act No. 468, </w:t>
      </w:r>
      <w:r w:rsidR="008F037B" w:rsidRPr="008F037B">
        <w:t xml:space="preserve">Section </w:t>
      </w:r>
      <w:r w:rsidRPr="008F037B">
        <w:t>2, provides as follows:</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t>
      </w:r>
      <w:r w:rsidR="00635691" w:rsidRPr="008F037B">
        <w:t>The offenses created by this act are not exclusive and must not be construed to limit the power of the State to prosecute a person for conduct which constitutes a crime under another statute or at common law.</w:t>
      </w:r>
      <w:r w:rsidRPr="008F037B">
        <w: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981.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Health and Environment </w:t>
      </w:r>
      <w:r w:rsidR="008F037B" w:rsidRPr="008F037B">
        <w:t xml:space="preserve">Section </w:t>
      </w:r>
      <w:r w:rsidRPr="008F037B">
        <w:t>89.</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80.</w:t>
      </w:r>
      <w:r w:rsidR="00635691" w:rsidRPr="008F037B">
        <w:t xml:space="preserve"> Provider required to keep separate accounts and records; violation is a misdemeanor; penalties.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A provider of medical assistance, goods, or services under the state</w:t>
      </w:r>
      <w:r w:rsidR="008F037B" w:rsidRPr="008F037B">
        <w:t>’</w:t>
      </w:r>
      <w:r w:rsidRPr="008F037B">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8F037B" w:rsidRPr="008F037B">
        <w:t>’</w:t>
      </w:r>
      <w:r w:rsidRPr="008F037B">
        <w:t>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(B) A person who violates the provisions of this section is guilty of a Class A misdemeanor and, upon conviction, must be imprisoned not more than three years and fined not more than one thousand dollars.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1994 Act No. 468, </w:t>
      </w:r>
      <w:r w:rsidRPr="008F037B">
        <w:t xml:space="preserve">Section </w:t>
      </w:r>
      <w:r w:rsidR="00635691" w:rsidRPr="008F037B">
        <w:t>1, eff July 14, 1994.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Editor</w:t>
      </w:r>
      <w:r w:rsidR="008F037B" w:rsidRPr="008F037B">
        <w:t>’</w:t>
      </w:r>
      <w:r w:rsidRPr="008F037B">
        <w:t>s Note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1994 Act No. 468, </w:t>
      </w:r>
      <w:r w:rsidR="008F037B" w:rsidRPr="008F037B">
        <w:t xml:space="preserve">Section </w:t>
      </w:r>
      <w:r w:rsidRPr="008F037B">
        <w:t>2, provides as follows:</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t>
      </w:r>
      <w:r w:rsidR="00635691" w:rsidRPr="008F037B">
        <w:t>The offenses created by this act are not exclusive and must not be construed to limit the power of the State to prosecute a person for conduct which constitutes a crime under another statute or at common law.</w:t>
      </w:r>
      <w:r w:rsidRPr="008F037B">
        <w: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982.</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C.J.S. Drugs and Narcotics </w:t>
      </w:r>
      <w:r w:rsidR="008F037B" w:rsidRPr="008F037B">
        <w:t xml:space="preserve">Sections </w:t>
      </w:r>
      <w:r w:rsidRPr="008F037B">
        <w:t xml:space="preserve"> 188 to 206.</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Health and Environment </w:t>
      </w:r>
      <w:r w:rsidR="008F037B" w:rsidRPr="008F037B">
        <w:t xml:space="preserve">Section </w:t>
      </w:r>
      <w:r w:rsidRPr="008F037B">
        <w:t>89.</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90.</w:t>
      </w:r>
      <w:r w:rsidR="00635691" w:rsidRPr="008F037B">
        <w:t xml:space="preserve"> Enforcement of Sections 43</w:t>
      </w:r>
      <w:r w:rsidRPr="008F037B">
        <w:noBreakHyphen/>
      </w:r>
      <w:r w:rsidR="00635691" w:rsidRPr="008F037B">
        <w:t>7</w:t>
      </w:r>
      <w:r w:rsidRPr="008F037B">
        <w:noBreakHyphen/>
      </w:r>
      <w:r w:rsidR="00635691" w:rsidRPr="008F037B">
        <w:t>60 to 43</w:t>
      </w:r>
      <w:r w:rsidRPr="008F037B">
        <w:noBreakHyphen/>
      </w:r>
      <w:r w:rsidR="00635691" w:rsidRPr="008F037B">
        <w:t>7</w:t>
      </w:r>
      <w:r w:rsidRPr="008F037B">
        <w:noBreakHyphen/>
      </w:r>
      <w:r w:rsidR="00635691" w:rsidRPr="008F037B">
        <w:t>80.</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The Attorney General has the authority and responsibility to investigate and initiate appropriate action for alleged or suspected violations of Sections 43</w:t>
      </w:r>
      <w:r w:rsidR="008F037B" w:rsidRPr="008F037B">
        <w:noBreakHyphen/>
      </w:r>
      <w:r w:rsidRPr="008F037B">
        <w:t>7</w:t>
      </w:r>
      <w:r w:rsidR="008F037B" w:rsidRPr="008F037B">
        <w:noBreakHyphen/>
      </w:r>
      <w:r w:rsidRPr="008F037B">
        <w:t>60 through 43</w:t>
      </w:r>
      <w:r w:rsidR="008F037B" w:rsidRPr="008F037B">
        <w:noBreakHyphen/>
      </w:r>
      <w:r w:rsidRPr="008F037B">
        <w:t>7</w:t>
      </w:r>
      <w:r w:rsidR="008F037B" w:rsidRPr="008F037B">
        <w:noBreakHyphen/>
      </w:r>
      <w:r w:rsidRPr="008F037B">
        <w:t>80.</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1994 Act No. 468, </w:t>
      </w:r>
      <w:r w:rsidRPr="008F037B">
        <w:t xml:space="preserve">Section </w:t>
      </w:r>
      <w:r w:rsidR="00635691" w:rsidRPr="008F037B">
        <w:t>1, eff July 14, 1994.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975.</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C.J.S. Health and Environment </w:t>
      </w:r>
      <w:r w:rsidR="008F037B" w:rsidRPr="008F037B">
        <w:t xml:space="preserve">Section </w:t>
      </w:r>
      <w:r w:rsidRPr="008F037B">
        <w:t>89.</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5691" w:rsidRPr="008F037B">
        <w:t xml:space="preserve"> 3</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037B">
        <w:t>Attachment to Collect for County Paid Medical Care</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210.</w:t>
      </w:r>
      <w:r w:rsidR="00635691" w:rsidRPr="008F037B">
        <w:t xml:space="preserve"> Right to attach wages, fees and commissions of medical care recipients and persons liable for expenses.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Wages, fees and commissions due or to become due any person who has received medical care for himself or for a person whose medical expenses, he is obligated by law or has contracted to pay, exclusive of doctor</w:t>
      </w:r>
      <w:r w:rsidR="008F037B" w:rsidRPr="008F037B">
        <w:t>’</w:t>
      </w:r>
      <w:r w:rsidRPr="008F037B">
        <w:t>s fees, which has been paid for by a county, may be attached as hereinafter set forth.</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145; 1964 (53) 2194.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538.</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Social Security and Public Welfare </w:t>
      </w:r>
      <w:r w:rsidR="008F037B" w:rsidRPr="008F037B">
        <w:t xml:space="preserve">Sections </w:t>
      </w:r>
      <w:r w:rsidRPr="008F037B">
        <w:t xml:space="preserve"> 244 to 246.</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220.</w:t>
      </w:r>
      <w:r w:rsidR="00635691" w:rsidRPr="008F037B">
        <w:t xml:space="preserve"> Petition for attachment; effective date of order.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8F037B" w:rsidRPr="008F037B">
        <w:noBreakHyphen/>
      </w:r>
      <w:r w:rsidRPr="008F037B">
        <w:t>four percent of the total operating budget for such county, public funds for the hospitalization, medical care and treatment of persons in a sum in excess of twenty</w:t>
      </w:r>
      <w:r w:rsidR="008F037B" w:rsidRPr="008F037B">
        <w:noBreakHyphen/>
      </w:r>
      <w:r w:rsidRPr="008F037B">
        <w:t>four percent of the total operating budget for such county, (b) that the person or someone for whom he is legally responsible has received medical care, excluding doctor</w:t>
      </w:r>
      <w:r w:rsidR="008F037B" w:rsidRPr="008F037B">
        <w:t>’</w:t>
      </w:r>
      <w:r w:rsidRPr="008F037B">
        <w:t>s fees, in a stated amount, (c) that the cost of this care has been paid by the county, (d) that the person is gainfully employed, (e) that the person is indebted to the county for the cost of medical care received, (f) that the name of the person</w:t>
      </w:r>
      <w:r w:rsidR="008F037B" w:rsidRPr="008F037B">
        <w:t>’</w:t>
      </w:r>
      <w:r w:rsidRPr="008F037B">
        <w:t>s employer and the approximate amount of the person</w:t>
      </w:r>
      <w:r w:rsidR="008F037B" w:rsidRPr="008F037B">
        <w:t>’</w:t>
      </w:r>
      <w:r w:rsidRPr="008F037B">
        <w:t>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145.1; 1964 (53) 2194; 1972 (57) 2382.</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541.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Social Security and Public Welfare </w:t>
      </w:r>
      <w:r w:rsidR="008F037B" w:rsidRPr="008F037B">
        <w:t xml:space="preserve">Sections </w:t>
      </w:r>
      <w:r w:rsidRPr="008F037B">
        <w:t xml:space="preserve"> 244 to 245.</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230.</w:t>
      </w:r>
      <w:r w:rsidR="00635691" w:rsidRPr="008F037B">
        <w:t xml:space="preserve"> Service of summons, petition and order on employee and employer; answers.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duplicate copy of the summons, petition, and order shall be served on the person who is employed and his employer, who shall both be designated respondents. Each shall have twenty days in which to answer or otherwise plead.</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145.2; 1964 (53) 2194.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547.</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Westlaw Topic No. 198H.</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240.</w:t>
      </w:r>
      <w:r w:rsidR="00635691" w:rsidRPr="008F037B">
        <w:t xml:space="preserve"> Time for showing cause for dismissal; grounds for dismissal without prejudice.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That in the discretion of the court, the imposition of the order would result in extreme hardship on the person due to some situation beyond his control.</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(b) That any one of the allegations set forth in the petition as required by </w:t>
      </w:r>
      <w:r w:rsidR="008F037B" w:rsidRPr="008F037B">
        <w:t xml:space="preserve">Section </w:t>
      </w:r>
      <w:r w:rsidRPr="008F037B">
        <w:t>43</w:t>
      </w:r>
      <w:r w:rsidR="008F037B" w:rsidRPr="008F037B">
        <w:noBreakHyphen/>
      </w:r>
      <w:r w:rsidRPr="008F037B">
        <w:t>7</w:t>
      </w:r>
      <w:r w:rsidR="008F037B" w:rsidRPr="008F037B">
        <w:noBreakHyphen/>
      </w:r>
      <w:r w:rsidRPr="008F037B">
        <w:t>220 above is false.</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145.3; 1964 (53) 2194.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547.</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Westlaw Topic No. 198H.</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250.</w:t>
      </w:r>
      <w:r w:rsidR="00635691" w:rsidRPr="008F037B">
        <w:t xml:space="preserve"> Production of payroll records and other information.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If doubt exists as to the amount the person earns, then on motion of petitioner the court shall require the employer to produce the payroll records of such person and to furnish any other information pertinent to the question.</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145.4; 1964 (53) 2194.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547.</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Westlaw Topic No. 198H.</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260.</w:t>
      </w:r>
      <w:r w:rsidR="00635691" w:rsidRPr="008F037B">
        <w:t xml:space="preserve"> Appeals.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Should any person be aggrieved by the order, he may appeal as in other cases brought in the court of common pleas, but such appeal shall not stay the order issued.</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145.5; 1964 (53) 2194.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555.</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Social Security and Public Welfare </w:t>
      </w:r>
      <w:r w:rsidR="008F037B" w:rsidRPr="008F037B">
        <w:t xml:space="preserve">Sections </w:t>
      </w:r>
      <w:r w:rsidRPr="008F037B">
        <w:t xml:space="preserve"> 239 to 240.</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270.</w:t>
      </w:r>
      <w:r w:rsidR="00635691" w:rsidRPr="008F037B">
        <w:t xml:space="preserve"> Return of money wrongfully withheld with interest and attorney</w:t>
      </w:r>
      <w:r w:rsidRPr="008F037B">
        <w:t>’</w:t>
      </w:r>
      <w:r w:rsidR="00635691" w:rsidRPr="008F037B">
        <w:t>s fee.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Should it be determined that the person receiving medical care is not indebted as alleged in the petition, any money withheld from him shall be returned together with six per cent interest and a reasonable attorney</w:t>
      </w:r>
      <w:r w:rsidR="008F037B" w:rsidRPr="008F037B">
        <w:t>’</w:t>
      </w:r>
      <w:r w:rsidRPr="008F037B">
        <w:t>s fee as set by the court, provided an attorney has been employed by such person.</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145.6; 1964 (53) 2194.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551.</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Westlaw Topic No. 198H.</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280.</w:t>
      </w:r>
      <w:r w:rsidR="00635691" w:rsidRPr="008F037B">
        <w:t xml:space="preserve"> Deduction from payments for employer</w:t>
      </w:r>
      <w:r w:rsidRPr="008F037B">
        <w:t>’</w:t>
      </w:r>
      <w:r w:rsidR="00635691" w:rsidRPr="008F037B">
        <w:t>s services.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Every employer shall be allowed to deduct and retain from the amount of the payment, one dollar from each monthly payment made to petitioner to reimburse him for services rendered in the action.</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1962 Code </w:t>
      </w:r>
      <w:r w:rsidRPr="008F037B">
        <w:t xml:space="preserve">Section </w:t>
      </w:r>
      <w:r w:rsidR="00635691" w:rsidRPr="008F037B">
        <w:t>71</w:t>
      </w:r>
      <w:r w:rsidRPr="008F037B">
        <w:noBreakHyphen/>
      </w:r>
      <w:r w:rsidR="00635691" w:rsidRPr="008F037B">
        <w:t>145.7; 1964 (53) 2194.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539.</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C.J.S. Social Security and Public Welfare </w:t>
      </w:r>
      <w:r w:rsidR="008F037B" w:rsidRPr="008F037B">
        <w:t xml:space="preserve">Sections </w:t>
      </w:r>
      <w:r w:rsidRPr="008F037B">
        <w:t xml:space="preserve"> 244 to 245.</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5691" w:rsidRPr="008F037B">
        <w:t xml:space="preserve"> 5</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037B">
        <w:t>Assignment and Subrogation of Claims for Reimbursement for Medicaid Services</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410.</w:t>
      </w:r>
      <w:r w:rsidR="00635691" w:rsidRPr="008F037B">
        <w:t xml:space="preserve"> Definitions.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(A) </w:t>
      </w:r>
      <w:r w:rsidR="008F037B" w:rsidRPr="008F037B">
        <w:t>“</w:t>
      </w:r>
      <w:r w:rsidRPr="008F037B">
        <w:t>Applicant</w:t>
      </w:r>
      <w:r w:rsidR="008F037B" w:rsidRPr="008F037B">
        <w:t>”</w:t>
      </w:r>
      <w:r w:rsidRPr="008F037B">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(B) </w:t>
      </w:r>
      <w:r w:rsidR="008F037B" w:rsidRPr="008F037B">
        <w:t>“</w:t>
      </w:r>
      <w:r w:rsidRPr="008F037B">
        <w:t>Department</w:t>
      </w:r>
      <w:r w:rsidR="008F037B" w:rsidRPr="008F037B">
        <w:t>”</w:t>
      </w:r>
      <w:r w:rsidRPr="008F037B">
        <w:t xml:space="preserve"> means the South Carolina Department of Health and Human Services.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(C) </w:t>
      </w:r>
      <w:r w:rsidR="008F037B" w:rsidRPr="008F037B">
        <w:t>“</w:t>
      </w:r>
      <w:r w:rsidRPr="008F037B">
        <w:t>Medicaid</w:t>
      </w:r>
      <w:r w:rsidR="008F037B" w:rsidRPr="008F037B">
        <w:t>”</w:t>
      </w:r>
      <w:r w:rsidRPr="008F037B">
        <w:t xml:space="preserve"> means the medical assistance program authorized by Title XIX of the Social Security Act and administered by the department.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(D) </w:t>
      </w:r>
      <w:r w:rsidR="008F037B" w:rsidRPr="008F037B">
        <w:t>“</w:t>
      </w:r>
      <w:r w:rsidRPr="008F037B">
        <w:t>Person</w:t>
      </w:r>
      <w:r w:rsidR="008F037B" w:rsidRPr="008F037B">
        <w:t>”</w:t>
      </w:r>
      <w:r w:rsidRPr="008F037B">
        <w:t xml:space="preserve"> means a natural person, company, association, partnership, corporation, or other legal entity.</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(E) </w:t>
      </w:r>
      <w:r w:rsidR="008F037B" w:rsidRPr="008F037B">
        <w:t>“</w:t>
      </w:r>
      <w:r w:rsidRPr="008F037B">
        <w:t>Practitioner</w:t>
      </w:r>
      <w:r w:rsidR="008F037B" w:rsidRPr="008F037B">
        <w:t>”</w:t>
      </w:r>
      <w:r w:rsidRPr="008F037B">
        <w:t xml:space="preserve"> means a physician or other health care professional licensed under state law to practice his profession.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(F) </w:t>
      </w:r>
      <w:r w:rsidR="008F037B" w:rsidRPr="008F037B">
        <w:t>“</w:t>
      </w:r>
      <w:r w:rsidRPr="008F037B">
        <w:t>Private insurer</w:t>
      </w:r>
      <w:r w:rsidR="008F037B" w:rsidRPr="008F037B">
        <w:t>”</w:t>
      </w:r>
      <w:r w:rsidRPr="008F037B">
        <w:t xml:space="preserve"> means: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(1) a commercial insurance company offering health or casualty insurance to an individual or group, including an experienced</w:t>
      </w:r>
      <w:r w:rsidR="008F037B" w:rsidRPr="008F037B">
        <w:noBreakHyphen/>
      </w:r>
      <w:r w:rsidRPr="008F037B">
        <w:t>rated contract or indemnity contract;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(2) a profit or nonprofit prepaid plan offering either a medical service or full or partial payment for the diagnosis or treatment of an injury, disease, or disability;</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(3) an organization administering a health or casualty insurance plan for a professional association, union, fraternal group, employer</w:t>
      </w:r>
      <w:r w:rsidR="008F037B" w:rsidRPr="008F037B">
        <w:noBreakHyphen/>
      </w:r>
      <w:r w:rsidRPr="008F037B">
        <w:t>employee benefit plan, or a similar organization offering these plans or services, including a self</w:t>
      </w:r>
      <w:r w:rsidR="008F037B" w:rsidRPr="008F037B">
        <w:noBreakHyphen/>
      </w:r>
      <w:r w:rsidRPr="008F037B">
        <w:t>insured or self</w:t>
      </w:r>
      <w:r w:rsidR="008F037B" w:rsidRPr="008F037B">
        <w:noBreakHyphen/>
      </w:r>
      <w:r w:rsidRPr="008F037B">
        <w:t>funded plan; or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(4) a group health plan, as defined in Section 607(1) of the Employee Retirement Income Security Act of 1974, a service benefit plan, or a health maintenance organization.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(G) </w:t>
      </w:r>
      <w:r w:rsidR="008F037B" w:rsidRPr="008F037B">
        <w:t>“</w:t>
      </w:r>
      <w:r w:rsidRPr="008F037B">
        <w:t>Provider</w:t>
      </w:r>
      <w:r w:rsidR="008F037B" w:rsidRPr="008F037B">
        <w:t>”</w:t>
      </w:r>
      <w:r w:rsidRPr="008F037B">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8F037B" w:rsidRPr="008F037B">
        <w:noBreakHyphen/>
      </w:r>
      <w:r w:rsidRPr="008F037B">
        <w:t>Medical Assistance, also known as Medicaid.</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(H) </w:t>
      </w:r>
      <w:r w:rsidR="008F037B" w:rsidRPr="008F037B">
        <w:t>“</w:t>
      </w:r>
      <w:r w:rsidRPr="008F037B">
        <w:t>Recipient</w:t>
      </w:r>
      <w:r w:rsidR="008F037B" w:rsidRPr="008F037B">
        <w:t>”</w:t>
      </w:r>
      <w:r w:rsidRPr="008F037B">
        <w:t xml:space="preserve"> means an individual determined to be eligible for a health service described in the State Medical Assistance Plan in accord with Title XIX of the Social Security Act</w:t>
      </w:r>
      <w:r w:rsidR="008F037B" w:rsidRPr="008F037B">
        <w:noBreakHyphen/>
      </w:r>
      <w:r w:rsidRPr="008F037B">
        <w:t>Medical Assistance, also known as Medicaid.</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(I) </w:t>
      </w:r>
      <w:r w:rsidR="008F037B" w:rsidRPr="008F037B">
        <w:t>“</w:t>
      </w:r>
      <w:r w:rsidRPr="008F037B">
        <w:t>Third party</w:t>
      </w:r>
      <w:r w:rsidR="008F037B" w:rsidRPr="008F037B">
        <w:t>”</w:t>
      </w:r>
      <w:r w:rsidRPr="008F037B">
        <w:t xml:space="preserve"> means an individual, entity, or program that is or may be liable by contract, agreement, or statute, to pay all or part of the medical cost of injury, disease, or disability of an applicant or recipient.</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1986 Act No. 516, </w:t>
      </w:r>
      <w:r w:rsidRPr="008F037B">
        <w:t xml:space="preserve">Section </w:t>
      </w:r>
      <w:r w:rsidR="00635691" w:rsidRPr="008F037B">
        <w:t xml:space="preserve">1, eff June 11, 1986; 1994 Act No. 481, </w:t>
      </w:r>
      <w:r w:rsidRPr="008F037B">
        <w:t xml:space="preserve">Section </w:t>
      </w:r>
      <w:r w:rsidR="00635691" w:rsidRPr="008F037B">
        <w:t xml:space="preserve">5, eff July 14, 1994; 2008 Act No. 348, </w:t>
      </w:r>
      <w:r w:rsidRPr="008F037B">
        <w:t xml:space="preserve">Section </w:t>
      </w:r>
      <w:r w:rsidR="00635691" w:rsidRPr="008F037B">
        <w:t>2, eff June 16, 2008.</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CROSS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State Department of Health and Human Services, generally, see </w:t>
      </w:r>
      <w:r w:rsidR="008F037B" w:rsidRPr="008F037B">
        <w:t xml:space="preserve">Section </w:t>
      </w:r>
      <w:r w:rsidRPr="008F037B">
        <w:t>44</w:t>
      </w:r>
      <w:r w:rsidR="008F037B" w:rsidRPr="008F037B">
        <w:noBreakHyphen/>
      </w:r>
      <w:r w:rsidRPr="008F037B">
        <w:t>6</w:t>
      </w:r>
      <w:r w:rsidR="008F037B" w:rsidRPr="008F037B">
        <w:noBreakHyphen/>
      </w:r>
      <w:r w:rsidRPr="008F037B">
        <w:t>10 et seq.</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Federal Aspects</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For provisions of Title XIX of the Social Security Act, see 42 U.S.C.A. </w:t>
      </w:r>
      <w:r w:rsidR="008F037B" w:rsidRPr="008F037B">
        <w:t xml:space="preserve">Sections </w:t>
      </w:r>
      <w:r w:rsidRPr="008F037B">
        <w:t xml:space="preserve"> 1396 et seq.</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420.</w:t>
      </w:r>
      <w:r w:rsidR="00635691" w:rsidRPr="008F037B">
        <w:t xml:space="preserve"> Assignment of rights to department; presumption of receipt of information regarding requirement for consequences or assignment.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(B) An applicant</w:t>
      </w:r>
      <w:r w:rsidR="008F037B" w:rsidRPr="008F037B">
        <w:t>’</w:t>
      </w:r>
      <w:r w:rsidRPr="008F037B">
        <w:t>s and recipient</w:t>
      </w:r>
      <w:r w:rsidR="008F037B" w:rsidRPr="008F037B">
        <w:t>’</w:t>
      </w:r>
      <w:r w:rsidRPr="008F037B">
        <w: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(C) An applicant or recipient is considered to have authorized all persons, including insurance companies and providers of medical care, to release to the department information needed to enforce the assignment rights of the department.</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1986 Act No. 516, </w:t>
      </w:r>
      <w:r w:rsidRPr="008F037B">
        <w:t xml:space="preserve">Section </w:t>
      </w:r>
      <w:r w:rsidR="00635691" w:rsidRPr="008F037B">
        <w:t xml:space="preserve">2, eff June 11, 1986; 2008 Act No. 348, </w:t>
      </w:r>
      <w:r w:rsidRPr="008F037B">
        <w:t xml:space="preserve">Section </w:t>
      </w:r>
      <w:r w:rsidR="00635691" w:rsidRPr="008F037B">
        <w:t>3, eff June 16, 2008.</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CROSS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State Department of Health and Human Services, generally, see </w:t>
      </w:r>
      <w:r w:rsidR="008F037B" w:rsidRPr="008F037B">
        <w:t xml:space="preserve">Section </w:t>
      </w:r>
      <w:r w:rsidRPr="008F037B">
        <w:t>44</w:t>
      </w:r>
      <w:r w:rsidR="008F037B" w:rsidRPr="008F037B">
        <w:noBreakHyphen/>
      </w:r>
      <w:r w:rsidRPr="008F037B">
        <w:t>6</w:t>
      </w:r>
      <w:r w:rsidR="008F037B" w:rsidRPr="008F037B">
        <w:noBreakHyphen/>
      </w:r>
      <w:r w:rsidRPr="008F037B">
        <w:t>10 et seq.</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497, 549.</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Social Security and Public Welfare </w:t>
      </w:r>
      <w:r w:rsidR="008F037B" w:rsidRPr="008F037B">
        <w:t xml:space="preserve">Sections </w:t>
      </w:r>
      <w:r w:rsidRPr="008F037B">
        <w:t xml:space="preserve"> 268 to 269.</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430.</w:t>
      </w:r>
      <w:r w:rsidR="00635691" w:rsidRPr="008F037B">
        <w:t xml:space="preserve"> Subrogation of rights to department.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(B) An applicant</w:t>
      </w:r>
      <w:r w:rsidR="008F037B" w:rsidRPr="008F037B">
        <w:t>’</w:t>
      </w:r>
      <w:r w:rsidRPr="008F037B">
        <w:t>s and recipient</w:t>
      </w:r>
      <w:r w:rsidR="008F037B" w:rsidRPr="008F037B">
        <w:t>’</w:t>
      </w:r>
      <w:r w:rsidRPr="008F037B">
        <w: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(C) An applicant or recipient is considered to have authorized all persons, including insurance companies and providers of medical care, to release to the department information needed to enforce the subrogation rights of the department.</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1986 Act No. 516, </w:t>
      </w:r>
      <w:r w:rsidRPr="008F037B">
        <w:t xml:space="preserve">Section </w:t>
      </w:r>
      <w:r w:rsidR="00635691" w:rsidRPr="008F037B">
        <w:t xml:space="preserve">3, eff June 11, 1986; 2008 Act No. 348, </w:t>
      </w:r>
      <w:r w:rsidRPr="008F037B">
        <w:t xml:space="preserve">Section </w:t>
      </w:r>
      <w:r w:rsidR="00635691" w:rsidRPr="008F037B">
        <w:t>4, eff June 16, 2008.</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CROSS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State Department of Health and Human Services, generally, see </w:t>
      </w:r>
      <w:r w:rsidR="008F037B" w:rsidRPr="008F037B">
        <w:t xml:space="preserve">Section </w:t>
      </w:r>
      <w:r w:rsidRPr="008F037B">
        <w:t>44</w:t>
      </w:r>
      <w:r w:rsidR="008F037B" w:rsidRPr="008F037B">
        <w:noBreakHyphen/>
      </w:r>
      <w:r w:rsidRPr="008F037B">
        <w:t>6</w:t>
      </w:r>
      <w:r w:rsidR="008F037B" w:rsidRPr="008F037B">
        <w:noBreakHyphen/>
      </w:r>
      <w:r w:rsidRPr="008F037B">
        <w:t>10 et seq.</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497.</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Social Security and Public Welfare </w:t>
      </w:r>
      <w:r w:rsidR="008F037B" w:rsidRPr="008F037B">
        <w:t xml:space="preserve">Sections </w:t>
      </w:r>
      <w:r w:rsidRPr="008F037B">
        <w:t xml:space="preserve"> 268 to 269.</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440.</w:t>
      </w:r>
      <w:r w:rsidR="00635691" w:rsidRPr="008F037B">
        <w:t xml:space="preserve"> Enforcement and superiority of department</w:t>
      </w:r>
      <w:r w:rsidRPr="008F037B">
        <w:t>’</w:t>
      </w:r>
      <w:r w:rsidR="00635691" w:rsidRPr="008F037B">
        <w:t>s subrogation rights; provider assistance in identification of third parties liable for medical costs; ineffectiveness of certain insurance provisions.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The department, to enforce its assignment or subrogation rights, may:</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(1) intervene or join in an action or proceeding brought by the applicant or recipient against a third party, or private insurer, in state or federal court;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(3) commence and prosecute a legal proceeding against a third party or private insurer who may be liable to an applicant or recipient, or his guardian, personal representative of his estate, dependent, or survivor;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(4) commence and prosecute a legal proceeding against an applicant or recipient;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8F037B" w:rsidRPr="008F037B">
        <w:t>’</w:t>
      </w:r>
      <w:r w:rsidRPr="008F037B">
        <w:t>s assignment and subrogation rights prior to disbursement of funds; or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(6) reduce an amount due to the department by twenty</w:t>
      </w:r>
      <w:r w:rsidR="008F037B" w:rsidRPr="008F037B">
        <w:noBreakHyphen/>
      </w:r>
      <w:r w:rsidRPr="008F037B">
        <w:t>five percent if the applicant or recipient has retained an attorney to pursue the applicant</w:t>
      </w:r>
      <w:r w:rsidR="008F037B" w:rsidRPr="008F037B">
        <w:t>’</w:t>
      </w:r>
      <w:r w:rsidRPr="008F037B">
        <w:t>s or recipient</w:t>
      </w:r>
      <w:r w:rsidR="008F037B" w:rsidRPr="008F037B">
        <w:t>’</w:t>
      </w:r>
      <w:r w:rsidRPr="008F037B">
        <w:t>s claim against a third party or private insurer, that amount to represent the department</w:t>
      </w:r>
      <w:r w:rsidR="008F037B" w:rsidRPr="008F037B">
        <w:t>’</w:t>
      </w:r>
      <w:r w:rsidRPr="008F037B">
        <w:t xml:space="preserve">s share of attorney fees paid by the applicant or recipient. Additionally, the department may share in other costs of litigation by reducing the amount due it by a percentage of those costs, the percentage calculated by dividing the amount due the department by </w:t>
      </w:r>
      <w:r w:rsidRPr="008F037B">
        <w:lastRenderedPageBreak/>
        <w:t>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8F037B" w:rsidRPr="008F037B">
        <w:t>’</w:t>
      </w:r>
      <w:r w:rsidRPr="008F037B">
        <w:t>s assignment and subrogation rights prior to disbursement of funds.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8F037B" w:rsidRPr="008F037B">
        <w:t>’</w:t>
      </w:r>
      <w:r w:rsidRPr="008F037B">
        <w: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1986 Act No. 516, </w:t>
      </w:r>
      <w:r w:rsidRPr="008F037B">
        <w:t xml:space="preserve">Section </w:t>
      </w:r>
      <w:r w:rsidR="00635691" w:rsidRPr="008F037B">
        <w:t xml:space="preserve">4, eff June 11, 1986; 1994 Act No. 481, </w:t>
      </w:r>
      <w:r w:rsidRPr="008F037B">
        <w:t xml:space="preserve">Sections </w:t>
      </w:r>
      <w:r w:rsidR="00635691" w:rsidRPr="008F037B">
        <w:t xml:space="preserve"> 6, 7, eff July 14, 1994; 2008 Act No. 348, </w:t>
      </w:r>
      <w:r w:rsidRPr="008F037B">
        <w:t xml:space="preserve">Section </w:t>
      </w:r>
      <w:r w:rsidR="00635691" w:rsidRPr="008F037B">
        <w:t>5, eff June 16, 2008.</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CROSS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State Department of Health and Human Services, generally, see </w:t>
      </w:r>
      <w:r w:rsidR="008F037B" w:rsidRPr="008F037B">
        <w:t xml:space="preserve">Section </w:t>
      </w:r>
      <w:r w:rsidRPr="008F037B">
        <w:t>44</w:t>
      </w:r>
      <w:r w:rsidR="008F037B" w:rsidRPr="008F037B">
        <w:noBreakHyphen/>
      </w:r>
      <w:r w:rsidRPr="008F037B">
        <w:t>6</w:t>
      </w:r>
      <w:r w:rsidR="008F037B" w:rsidRPr="008F037B">
        <w:noBreakHyphen/>
      </w:r>
      <w:r w:rsidRPr="008F037B">
        <w:t>10 et seq.</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Federal Aspects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Title XIX of the Social Security Act, see 42 U.S.C.A. </w:t>
      </w:r>
      <w:r w:rsidR="008F037B" w:rsidRPr="008F037B">
        <w:t xml:space="preserve">Section </w:t>
      </w:r>
      <w:r w:rsidRPr="008F037B">
        <w:t>1396 et seq.</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497.</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 xml:space="preserve">C.J.S. Social Security and Public Welfare </w:t>
      </w:r>
      <w:r w:rsidR="008F037B" w:rsidRPr="008F037B">
        <w:t xml:space="preserve">Sections </w:t>
      </w:r>
      <w:r w:rsidRPr="008F037B">
        <w:t xml:space="preserve"> 268 to 269.</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450.</w:t>
      </w:r>
      <w:r w:rsidR="00635691" w:rsidRPr="008F037B">
        <w:t xml:space="preserve"> Claims or actions pending or brought before June 11, 1986.</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Any claim or action pending or brought before June 11, 1986 may be completed and enforced as provided by law prior to June 11, 1986.</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691" w:rsidRPr="008F037B">
        <w:t xml:space="preserve">: 1986 Act No. 516, </w:t>
      </w:r>
      <w:r w:rsidRPr="008F037B">
        <w:t xml:space="preserve">Section </w:t>
      </w:r>
      <w:r w:rsidR="00635691" w:rsidRPr="008F037B">
        <w:t>5, eff June 11, 1986.</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460.</w:t>
      </w:r>
      <w:r w:rsidR="00635691" w:rsidRPr="008F037B">
        <w:t xml:space="preserve"> Recovery of medical assistance paid from estates of certain individuals.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The department shall seek recovery of medical assistance paid under the Title XIX State Plan for Medical Assistance from the estate of an individual who:</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w:t>
      </w:r>
      <w:r w:rsidR="008F037B" w:rsidRPr="008F037B">
        <w:t>’</w:t>
      </w:r>
      <w:r w:rsidRPr="008F037B">
        <w:t>s income required for personal needs; or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(2) was fifty</w:t>
      </w:r>
      <w:r w:rsidR="008F037B" w:rsidRPr="008F037B">
        <w:noBreakHyphen/>
      </w:r>
      <w:r w:rsidRPr="008F037B">
        <w:t>five years of age or older when the individual received medical assistance, but only for medical assistance consisting of a nursing facility service, home and community</w:t>
      </w:r>
      <w:r w:rsidR="008F037B" w:rsidRPr="008F037B">
        <w:noBreakHyphen/>
      </w:r>
      <w:r w:rsidRPr="008F037B">
        <w:t>based service, hospital or prescription drug service provided to an individual or a nursing facility, or receiving a home and community</w:t>
      </w:r>
      <w:r w:rsidR="008F037B" w:rsidRPr="008F037B">
        <w:noBreakHyphen/>
      </w:r>
      <w:r w:rsidRPr="008F037B">
        <w:t>based service.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(B) Recovery under this section may be made only after the death of the decedent</w:t>
      </w:r>
      <w:r w:rsidR="008F037B" w:rsidRPr="008F037B">
        <w:t>’</w:t>
      </w:r>
      <w:r w:rsidRPr="008F037B">
        <w:t>s surviving spouse, if one exists, and only at a time when the decedent has no surviving child under age twenty</w:t>
      </w:r>
      <w:r w:rsidR="008F037B" w:rsidRPr="008F037B">
        <w:noBreakHyphen/>
      </w:r>
      <w:r w:rsidRPr="008F037B">
        <w:t>one or no child who is blind or permanently and totally disabled as defined in Title XVI of the Social Security Act.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8F037B" w:rsidRPr="008F037B">
        <w:t>’</w:t>
      </w:r>
      <w:r w:rsidRPr="008F037B">
        <w:t>s web site.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(D) Recovery of a medical assistance payment under this section applies to medical assistance paid after June 30, 1994.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(E) A claim against an estate under this section has priority as established in Section 62</w:t>
      </w:r>
      <w:r w:rsidR="008F037B" w:rsidRPr="008F037B">
        <w:noBreakHyphen/>
      </w:r>
      <w:r w:rsidRPr="008F037B">
        <w:t>3</w:t>
      </w:r>
      <w:r w:rsidR="008F037B" w:rsidRPr="008F037B">
        <w:noBreakHyphen/>
      </w:r>
      <w:r w:rsidRPr="008F037B">
        <w:t>805(a)(2)(ii).</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(F) For purposes of this section: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 xml:space="preserve">(1) </w:t>
      </w:r>
      <w:r w:rsidR="008F037B" w:rsidRPr="008F037B">
        <w:t>“</w:t>
      </w:r>
      <w:r w:rsidRPr="008F037B">
        <w:t>Estate</w:t>
      </w:r>
      <w:r w:rsidR="008F037B" w:rsidRPr="008F037B">
        <w:t>”</w:t>
      </w:r>
      <w:r w:rsidRPr="008F037B">
        <w:t xml:space="preserve"> means real property, personal property, and other assets included within the individual</w:t>
      </w:r>
      <w:r w:rsidR="008F037B" w:rsidRPr="008F037B">
        <w:t>’</w:t>
      </w:r>
      <w:r w:rsidRPr="008F037B">
        <w:t>s estate as defined in Section 62</w:t>
      </w:r>
      <w:r w:rsidR="008F037B" w:rsidRPr="008F037B">
        <w:noBreakHyphen/>
      </w:r>
      <w:r w:rsidRPr="008F037B">
        <w:t>1</w:t>
      </w:r>
      <w:r w:rsidR="008F037B" w:rsidRPr="008F037B">
        <w:noBreakHyphen/>
      </w:r>
      <w:r w:rsidRPr="008F037B">
        <w:t>201(11).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 xml:space="preserve">(2) </w:t>
      </w:r>
      <w:r w:rsidR="008F037B" w:rsidRPr="008F037B">
        <w:t>“</w:t>
      </w:r>
      <w:r w:rsidRPr="008F037B">
        <w:t>State plan</w:t>
      </w:r>
      <w:r w:rsidR="008F037B" w:rsidRPr="008F037B">
        <w:t>”</w:t>
      </w:r>
      <w:r w:rsidRPr="008F037B">
        <w:t xml:space="preserve"> means Title XIX State Plan for Medical Assistance in effect at the decedent</w:t>
      </w:r>
      <w:r w:rsidR="008F037B" w:rsidRPr="008F037B">
        <w:t>’</w:t>
      </w:r>
      <w:r w:rsidRPr="008F037B">
        <w:t>s death.</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 xml:space="preserve">(3) </w:t>
      </w:r>
      <w:r w:rsidR="008F037B" w:rsidRPr="008F037B">
        <w:t>“</w:t>
      </w:r>
      <w:r w:rsidRPr="008F037B">
        <w:t>Immediate family member</w:t>
      </w:r>
      <w:r w:rsidR="008F037B" w:rsidRPr="008F037B">
        <w:t>”</w:t>
      </w:r>
      <w:r w:rsidRPr="008F037B">
        <w:t xml:space="preserve"> means a child, grandchild, parent, brother, or sister of the deceased.</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(G) Notwithstanding subsection (A)(2) upon the enactment of an amendment to federal law which grants states the option to exempt home and community</w:t>
      </w:r>
      <w:r w:rsidR="008F037B" w:rsidRPr="008F037B">
        <w:noBreakHyphen/>
      </w:r>
      <w:r w:rsidRPr="008F037B">
        <w:t xml:space="preserve">based services or other noninstitutional Medicaid services from the estate recovery provisions mandated by Section 13612 of the federal Omnibus </w:t>
      </w:r>
      <w:r w:rsidRPr="008F037B">
        <w:lastRenderedPageBreak/>
        <w:t>Budget Reconciliation Act of 1993, the department shall seek recovery of medical assistance paid under the Title XIX State Plan for Medical Assistance from the estate of an individual who:</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w:t>
      </w:r>
      <w:r w:rsidR="008F037B" w:rsidRPr="008F037B">
        <w:t>’</w:t>
      </w:r>
      <w:r w:rsidRPr="008F037B">
        <w:t>s income required for personal needs; or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(2) was fifty</w:t>
      </w:r>
      <w:r w:rsidR="008F037B" w:rsidRPr="008F037B">
        <w:noBreakHyphen/>
      </w:r>
      <w:r w:rsidRPr="008F037B">
        <w:t>five years of age or older when the individual received medical assistance but only for medical assistance consisting of nursing facility services.</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1994 Act No. 481, </w:t>
      </w:r>
      <w:r w:rsidRPr="008F037B">
        <w:t xml:space="preserve">Section </w:t>
      </w:r>
      <w:r w:rsidR="00635691" w:rsidRPr="008F037B">
        <w:t xml:space="preserve">4, eff July 14, 1994; 1995 Act No. 71, </w:t>
      </w:r>
      <w:r w:rsidRPr="008F037B">
        <w:t xml:space="preserve">Section </w:t>
      </w:r>
      <w:r w:rsidR="00635691" w:rsidRPr="008F037B">
        <w:t xml:space="preserve">2, eff June 12, 1995, and applies retroactively to July 1, 1994; 1997 Act No. 93, </w:t>
      </w:r>
      <w:r w:rsidRPr="008F037B">
        <w:t xml:space="preserve">Section </w:t>
      </w:r>
      <w:r w:rsidR="00635691" w:rsidRPr="008F037B">
        <w:t xml:space="preserve">1, eff June 10, 1997; 2008 Act No. 348, </w:t>
      </w:r>
      <w:r w:rsidRPr="008F037B">
        <w:t xml:space="preserve">Section </w:t>
      </w:r>
      <w:r w:rsidR="00635691" w:rsidRPr="008F037B">
        <w:t xml:space="preserve">6, eff June 16, 2008; 2011 Act No. 47, </w:t>
      </w:r>
      <w:r w:rsidRPr="008F037B">
        <w:t xml:space="preserve">Section </w:t>
      </w:r>
      <w:r w:rsidR="00635691" w:rsidRPr="008F037B">
        <w:t>7, eff June 7, 2011.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Editor</w:t>
      </w:r>
      <w:r w:rsidR="008F037B" w:rsidRPr="008F037B">
        <w:t>’</w:t>
      </w:r>
      <w:r w:rsidRPr="008F037B">
        <w:t>s Note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The preamble of 1995 Act No. 71, </w:t>
      </w:r>
      <w:r w:rsidR="008F037B" w:rsidRPr="008F037B">
        <w:t xml:space="preserve">Section </w:t>
      </w:r>
      <w:r w:rsidRPr="008F037B">
        <w:t>1 provides as follows:</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t>
      </w:r>
      <w:r w:rsidR="00635691" w:rsidRPr="008F037B">
        <w:t xml:space="preserve">Whereas, Section 13612 of the federal Omnibus Budget Reconciliation Act of 1993 amended Title XIX of the Social Security Act so as to mandate that states </w:t>
      </w:r>
      <w:r w:rsidRPr="008F037B">
        <w:t>“</w:t>
      </w:r>
      <w:r w:rsidR="00635691" w:rsidRPr="008F037B">
        <w:t>shall seek the adjustment or recovery of any medical assistance correctly paid on behalf of an individual under the State Medicaid plan</w:t>
      </w:r>
      <w:r w:rsidRPr="008F037B">
        <w:t>”</w:t>
      </w:r>
      <w:r w:rsidR="00635691" w:rsidRPr="008F037B">
        <w:t xml:space="preserve"> in the case of certain persons; and</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t>
      </w:r>
      <w:r w:rsidR="00635691" w:rsidRPr="008F037B">
        <w:t>Whereas, failure to adopt these changes would have meant that South Carolina</w:t>
      </w:r>
      <w:r w:rsidRPr="008F037B">
        <w:t>’</w:t>
      </w:r>
      <w:r w:rsidR="00635691" w:rsidRPr="008F037B">
        <w:t>s Medicaid program no longer complied with the federal laws governing Medicaid and the loss of federal Medicaid funding would be a financial disaster since the federal government provides seventy</w:t>
      </w:r>
      <w:r w:rsidRPr="008F037B">
        <w:noBreakHyphen/>
      </w:r>
      <w:r w:rsidR="00635691" w:rsidRPr="008F037B">
        <w:t>one percent of the funds for the Medicaid program; and</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t>
      </w:r>
      <w:r w:rsidR="00635691" w:rsidRPr="008F037B">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t>
      </w:r>
      <w:r w:rsidR="00635691" w:rsidRPr="008F037B">
        <w:t>Whereas, members of the United States Congress have introduced legislation to grant states the option of exempting payments for noninstitutional Medicaid services from the mandated estate recovery provisions. Now, therefore,</w:t>
      </w:r>
      <w:r w:rsidRPr="008F037B">
        <w:t>”</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CROSS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Probate of wills and administration, creditor</w:t>
      </w:r>
      <w:r w:rsidR="008F037B" w:rsidRPr="008F037B">
        <w:t>’</w:t>
      </w:r>
      <w:r w:rsidRPr="008F037B">
        <w:t xml:space="preserve">s claims, classification of claims, see </w:t>
      </w:r>
      <w:r w:rsidR="008F037B" w:rsidRPr="008F037B">
        <w:t xml:space="preserve">Section </w:t>
      </w:r>
      <w:r w:rsidRPr="008F037B">
        <w:t>62</w:t>
      </w:r>
      <w:r w:rsidR="008F037B" w:rsidRPr="008F037B">
        <w:noBreakHyphen/>
      </w:r>
      <w:r w:rsidRPr="008F037B">
        <w:t>3</w:t>
      </w:r>
      <w:r w:rsidR="008F037B" w:rsidRPr="008F037B">
        <w:noBreakHyphen/>
      </w:r>
      <w:r w:rsidRPr="008F037B">
        <w:t>805.</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Federal Aspects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Title XVI of the Social Security Act, see 42 U.S.C.A. </w:t>
      </w:r>
      <w:r w:rsidR="008F037B" w:rsidRPr="008F037B">
        <w:t xml:space="preserve">Section </w:t>
      </w:r>
      <w:r w:rsidRPr="008F037B">
        <w:t>1381 et seq.</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Title XIX of the Social Security Act, see 42 U.S.C.A. </w:t>
      </w:r>
      <w:r w:rsidR="008F037B" w:rsidRPr="008F037B">
        <w:t xml:space="preserve">Section </w:t>
      </w:r>
      <w:r w:rsidRPr="008F037B">
        <w:t>1396 et seq.</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542.</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C.J.S. Social Security and Public Welfare </w:t>
      </w:r>
      <w:r w:rsidR="008F037B" w:rsidRPr="008F037B">
        <w:t xml:space="preserve">Sections </w:t>
      </w:r>
      <w:r w:rsidRPr="008F037B">
        <w:t xml:space="preserve"> 244 to 245.</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NOTES OF DECISIONS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Actually residing 1</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Review 2</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1. Actually residing</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Medicaid recipient</w:t>
      </w:r>
      <w:r w:rsidR="008F037B" w:rsidRPr="008F037B">
        <w:t>’</w:t>
      </w:r>
      <w:r w:rsidRPr="008F037B">
        <w:t xml:space="preserve">s son was not </w:t>
      </w:r>
      <w:r w:rsidR="008F037B" w:rsidRPr="008F037B">
        <w:t>“</w:t>
      </w:r>
      <w:r w:rsidRPr="008F037B">
        <w:t>actually residing</w:t>
      </w:r>
      <w:r w:rsidR="008F037B" w:rsidRPr="008F037B">
        <w:t>”</w:t>
      </w:r>
      <w:r w:rsidRPr="008F037B">
        <w:t xml:space="preserve"> in recipient</w:t>
      </w:r>
      <w:r w:rsidR="008F037B" w:rsidRPr="008F037B">
        <w:t>’</w:t>
      </w:r>
      <w:r w:rsidRPr="008F037B">
        <w:t>s home at time of application for undue</w:t>
      </w:r>
      <w:r w:rsidR="008F037B" w:rsidRPr="008F037B">
        <w:noBreakHyphen/>
      </w:r>
      <w:r w:rsidRPr="008F037B">
        <w:t>hardship waiver of recovery by Department of Health and Human Services, against mother</w:t>
      </w:r>
      <w:r w:rsidR="008F037B" w:rsidRPr="008F037B">
        <w:t>’</w:t>
      </w:r>
      <w:r w:rsidRPr="008F037B">
        <w:t>s partial interest in home, of reimbursement for Medicaid payments for mother</w:t>
      </w:r>
      <w:r w:rsidR="008F037B" w:rsidRPr="008F037B">
        <w:t>’</w:t>
      </w:r>
      <w:r w:rsidRPr="008F037B">
        <w:t>s long</w:t>
      </w:r>
      <w:r w:rsidR="008F037B" w:rsidRPr="008F037B">
        <w:noBreakHyphen/>
      </w:r>
      <w:r w:rsidRPr="008F037B">
        <w:t>term home care and nursing home care, where son was incarcerated at Department of Corrections when personal representative of recipient</w:t>
      </w:r>
      <w:r w:rsidR="008F037B" w:rsidRPr="008F037B">
        <w:t>’</w:t>
      </w:r>
      <w:r w:rsidRPr="008F037B">
        <w:t>s estate applied for undue</w:t>
      </w:r>
      <w:r w:rsidR="008F037B" w:rsidRPr="008F037B">
        <w:noBreakHyphen/>
      </w:r>
      <w:r w:rsidRPr="008F037B">
        <w:t>hardship waiver. Estate of Nicholson ex rel. Nicholson v. South Carolina Dept. of Health and Human Services (S.C.App. 2008) 377 S.C. 590, 660 S.E.2d 303. Health 494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For purposes of Medicaid reimbursement statute, </w:t>
      </w:r>
      <w:r w:rsidR="008F037B" w:rsidRPr="008F037B">
        <w:t>“</w:t>
      </w:r>
      <w:r w:rsidRPr="008F037B">
        <w:t>actually residing</w:t>
      </w:r>
      <w:r w:rsidR="008F037B" w:rsidRPr="008F037B">
        <w:t>”</w:t>
      </w:r>
      <w:r w:rsidRPr="008F037B">
        <w:t xml:space="preserve"> has a restricted meaning of physical presence rather than a broader meaning of domicile, which statute provides for undue</w:t>
      </w:r>
      <w:r w:rsidR="008F037B" w:rsidRPr="008F037B">
        <w:noBreakHyphen/>
      </w:r>
      <w:r w:rsidRPr="008F037B">
        <w:t>hardship waiver of recovery by Department of Health and Human Services, against Medicaid recipient</w:t>
      </w:r>
      <w:r w:rsidR="008F037B" w:rsidRPr="008F037B">
        <w:t>’</w:t>
      </w:r>
      <w:r w:rsidRPr="008F037B">
        <w:t>s home after recipient</w:t>
      </w:r>
      <w:r w:rsidR="008F037B" w:rsidRPr="008F037B">
        <w:t>’</w:t>
      </w:r>
      <w:r w:rsidRPr="008F037B">
        <w:t>s death, of reimbursement for Medicaid benefits for recipient</w:t>
      </w:r>
      <w:r w:rsidR="008F037B" w:rsidRPr="008F037B">
        <w:t>’</w:t>
      </w:r>
      <w:r w:rsidRPr="008F037B">
        <w:t>s institutionalization if recipient</w:t>
      </w:r>
      <w:r w:rsidR="008F037B" w:rsidRPr="008F037B">
        <w:t>’</w:t>
      </w:r>
      <w:r w:rsidRPr="008F037B">
        <w:t>s surviving child lived in the home for at least two years immediately prior to recipient</w:t>
      </w:r>
      <w:r w:rsidR="008F037B" w:rsidRPr="008F037B">
        <w:t>’</w:t>
      </w:r>
      <w:r w:rsidRPr="008F037B">
        <w:t>s institutionalization. Estate of Nicholson ex rel. Nicholson v. South Carolina Dept. of Health and Human Services (S.C.App. 2008) 377 S.C. 590, 660 S.E.2d 303. Health 494</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2. Review</w:t>
      </w:r>
    </w:p>
    <w:p w:rsidR="008F037B" w:rsidRP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37B">
        <w:t>The Administrative Procedures Act (APA) determines the standard of judicial review for cases initially heard by the Department of Health and Human Services, regarding Department</w:t>
      </w:r>
      <w:r w:rsidR="008F037B" w:rsidRPr="008F037B">
        <w:t>’</w:t>
      </w:r>
      <w:r w:rsidRPr="008F037B">
        <w:t>s recovery of medical assistance paid under Medicaid from estate of individual who, at age 55 or older, received medical assistance consisting of nursing facility services or home and community</w:t>
      </w:r>
      <w:r w:rsidR="008F037B" w:rsidRPr="008F037B">
        <w:noBreakHyphen/>
      </w:r>
      <w:r w:rsidRPr="008F037B">
        <w:t>based services. Estate of Nicholson ex rel. Nicholson v. South Carolina Dept. of Health and Human Services (S.C.App. 2008) 377 S.C. 590, 660 S.E.2d 303. Health 507</w:t>
      </w:r>
    </w:p>
    <w:p w:rsidR="008F037B" w:rsidRP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rPr>
          <w:b/>
        </w:rPr>
        <w:t xml:space="preserve">SECTION </w:t>
      </w:r>
      <w:r w:rsidR="00635691" w:rsidRPr="008F037B">
        <w:rPr>
          <w:b/>
        </w:rPr>
        <w:t>43</w:t>
      </w:r>
      <w:r w:rsidRPr="008F037B">
        <w:rPr>
          <w:b/>
        </w:rPr>
        <w:noBreakHyphen/>
      </w:r>
      <w:r w:rsidR="00635691" w:rsidRPr="008F037B">
        <w:rPr>
          <w:b/>
        </w:rPr>
        <w:t>7</w:t>
      </w:r>
      <w:r w:rsidRPr="008F037B">
        <w:rPr>
          <w:b/>
        </w:rPr>
        <w:noBreakHyphen/>
      </w:r>
      <w:r w:rsidR="00635691" w:rsidRPr="008F037B">
        <w:rPr>
          <w:b/>
        </w:rPr>
        <w:t>465.</w:t>
      </w:r>
      <w:r w:rsidR="00635691" w:rsidRPr="008F037B">
        <w:t xml:space="preserve"> Insurers providing coverage to persons receiving Medicaid; requirements for doing business in State.</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A health insurer, including a self</w:t>
      </w:r>
      <w:r w:rsidR="008F037B" w:rsidRPr="008F037B">
        <w:noBreakHyphen/>
      </w:r>
      <w:r w:rsidRPr="008F037B">
        <w:t>insured plan, group health plan as defined in Section 607(1) of the Employee Retirement Income Security Act of 1974, service</w:t>
      </w:r>
      <w:r w:rsidR="008F037B" w:rsidRPr="008F037B">
        <w:noBreakHyphen/>
      </w:r>
      <w:r w:rsidRPr="008F037B">
        <w:t>benefit plan, managed</w:t>
      </w:r>
      <w:r w:rsidR="008F037B" w:rsidRPr="008F037B">
        <w:noBreakHyphen/>
      </w:r>
      <w:r w:rsidRPr="008F037B">
        <w:t>care organization, pharmacy benefit manager, or another party that is legally responsible by statute, contract, or agreement for payment of a claim for a health care item or service, as a condition of doing business in this State, shall:</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 xml:space="preserve">(1)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w:t>
      </w:r>
      <w:r w:rsidRPr="008F037B">
        <w:lastRenderedPageBreak/>
        <w:t>secretary of the United States Department of Health and Human Services or by the single state agency. This information must include the insured</w:t>
      </w:r>
      <w:r w:rsidR="008F037B" w:rsidRPr="008F037B">
        <w:t>’</w:t>
      </w:r>
      <w:r w:rsidRPr="008F037B">
        <w:t>s name, address, and the plan</w:t>
      </w:r>
      <w:r w:rsidR="008F037B" w:rsidRPr="008F037B">
        <w:t>’</w:t>
      </w:r>
      <w:r w:rsidRPr="008F037B">
        <w:t>s identifying number;</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(2) accept the state</w:t>
      </w:r>
      <w:r w:rsidR="008F037B" w:rsidRPr="008F037B">
        <w:t>’</w:t>
      </w:r>
      <w:r w:rsidRPr="008F037B">
        <w:t>s right of recovery and the assignment to the State of an individual or another entity</w:t>
      </w:r>
      <w:r w:rsidR="008F037B" w:rsidRPr="008F037B">
        <w:t>’</w:t>
      </w:r>
      <w:r w:rsidRPr="008F037B">
        <w:t>s right to payment for a health care item or service for which payment was made under the state plan;</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(3) respond to an inquiry by the State regarding a claim for payment for a health care item or service submitted within three years of the date the item or service was provided;</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t>(4) agree not to deny a claim submitted by the State solely on the basis of the date the claim was submitted, the type or format of claim form, or a failure to present proper documentation at the point of sale that provides the basis of the claim if:</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(a) the claim is submitted by the State within the three</w:t>
      </w:r>
      <w:r w:rsidR="008F037B" w:rsidRPr="008F037B">
        <w:noBreakHyphen/>
      </w:r>
      <w:r w:rsidRPr="008F037B">
        <w:t>year period beginning on the date on which the item or service was furnished; and</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ab/>
      </w:r>
      <w:r w:rsidRPr="008F037B">
        <w:tab/>
        <w:t>(b) an action by the State to enforce its right with respect to the claim is commenced within six years of the state</w:t>
      </w:r>
      <w:r w:rsidR="008F037B" w:rsidRPr="008F037B">
        <w:t>’</w:t>
      </w:r>
      <w:r w:rsidRPr="008F037B">
        <w:t>s submission of the claim.</w:t>
      </w: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37B" w:rsidRDefault="008F037B"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691" w:rsidRPr="008F037B">
        <w:t xml:space="preserve">: 2008 Act No. 348, </w:t>
      </w:r>
      <w:r w:rsidRPr="008F037B">
        <w:t xml:space="preserve">Section </w:t>
      </w:r>
      <w:r w:rsidR="00635691" w:rsidRPr="008F037B">
        <w:t>1, eff June 16, 2008.</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Library References</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Health 534, 536.</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Westlaw Topic No. 198H.</w:t>
      </w:r>
    </w:p>
    <w:p w:rsidR="008F037B" w:rsidRDefault="00635691"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37B">
        <w:t xml:space="preserve">C.J.S. Social Security and Public Welfare </w:t>
      </w:r>
      <w:r w:rsidR="008F037B" w:rsidRPr="008F037B">
        <w:t xml:space="preserve">Sections </w:t>
      </w:r>
      <w:r w:rsidRPr="008F037B">
        <w:t xml:space="preserve"> 242 to 243.</w:t>
      </w:r>
    </w:p>
    <w:p w:rsidR="004002BA" w:rsidRPr="008F037B" w:rsidRDefault="004002BA" w:rsidP="008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F037B" w:rsidSect="008F03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37B" w:rsidRDefault="008F037B" w:rsidP="008F037B">
      <w:pPr>
        <w:spacing w:after="0" w:line="240" w:lineRule="auto"/>
      </w:pPr>
      <w:r>
        <w:separator/>
      </w:r>
    </w:p>
  </w:endnote>
  <w:endnote w:type="continuationSeparator" w:id="0">
    <w:p w:rsidR="008F037B" w:rsidRDefault="008F037B" w:rsidP="008F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B" w:rsidRPr="008F037B" w:rsidRDefault="008F037B" w:rsidP="008F0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B" w:rsidRPr="008F037B" w:rsidRDefault="008F037B" w:rsidP="008F03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B" w:rsidRPr="008F037B" w:rsidRDefault="008F037B" w:rsidP="008F0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37B" w:rsidRDefault="008F037B" w:rsidP="008F037B">
      <w:pPr>
        <w:spacing w:after="0" w:line="240" w:lineRule="auto"/>
      </w:pPr>
      <w:r>
        <w:separator/>
      </w:r>
    </w:p>
  </w:footnote>
  <w:footnote w:type="continuationSeparator" w:id="0">
    <w:p w:rsidR="008F037B" w:rsidRDefault="008F037B" w:rsidP="008F0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B" w:rsidRPr="008F037B" w:rsidRDefault="008F037B" w:rsidP="008F0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B" w:rsidRPr="008F037B" w:rsidRDefault="008F037B" w:rsidP="008F03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7B" w:rsidRPr="008F037B" w:rsidRDefault="008F037B" w:rsidP="008F03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91"/>
    <w:rsid w:val="004002BA"/>
    <w:rsid w:val="00635691"/>
    <w:rsid w:val="008F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E3051-5062-429D-A1C2-F456FD31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5691"/>
    <w:rPr>
      <w:rFonts w:ascii="Courier New" w:eastAsiaTheme="minorEastAsia" w:hAnsi="Courier New" w:cs="Courier New"/>
      <w:sz w:val="20"/>
      <w:szCs w:val="20"/>
    </w:rPr>
  </w:style>
  <w:style w:type="paragraph" w:styleId="Header">
    <w:name w:val="header"/>
    <w:basedOn w:val="Normal"/>
    <w:link w:val="HeaderChar"/>
    <w:uiPriority w:val="99"/>
    <w:unhideWhenUsed/>
    <w:rsid w:val="008F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37B"/>
    <w:rPr>
      <w:rFonts w:ascii="Times New Roman" w:hAnsi="Times New Roman" w:cs="Times New Roman"/>
    </w:rPr>
  </w:style>
  <w:style w:type="paragraph" w:styleId="Footer">
    <w:name w:val="footer"/>
    <w:basedOn w:val="Normal"/>
    <w:link w:val="FooterChar"/>
    <w:uiPriority w:val="99"/>
    <w:unhideWhenUsed/>
    <w:rsid w:val="008F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3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25</Pages>
  <Words>5667</Words>
  <Characters>32307</Characters>
  <Application>Microsoft Office Word</Application>
  <DocSecurity>0</DocSecurity>
  <Lines>269</Lines>
  <Paragraphs>75</Paragraphs>
  <ScaleCrop>false</ScaleCrop>
  <Company>Legislative Services Agency (LSA)</Company>
  <LinksUpToDate>false</LinksUpToDate>
  <CharactersWithSpaces>37899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