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5F54">
        <w:rPr>
          <w:lang w:val="en-PH"/>
        </w:rPr>
        <w:t>CHAPTER 107</w:t>
      </w:r>
    </w:p>
    <w:p w:rsidR="00215F54" w:rsidRP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5F54">
        <w:rPr>
          <w:lang w:val="en-PH"/>
        </w:rPr>
        <w:t>The Drug</w:t>
      </w:r>
      <w:r w:rsidR="00215F54" w:rsidRPr="00215F54">
        <w:rPr>
          <w:lang w:val="en-PH"/>
        </w:rPr>
        <w:noBreakHyphen/>
      </w:r>
      <w:r w:rsidRPr="00215F54">
        <w:rPr>
          <w:lang w:val="en-PH"/>
        </w:rPr>
        <w:t>Free Workplace Act</w:t>
      </w:r>
      <w:bookmarkStart w:id="0" w:name="_GoBack"/>
      <w:bookmarkEnd w:id="0"/>
    </w:p>
    <w:p w:rsidR="00215F54" w:rsidRP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b/>
          <w:lang w:val="en-PH"/>
        </w:rPr>
        <w:t xml:space="preserve">SECTION </w:t>
      </w:r>
      <w:r w:rsidR="00EE72E5" w:rsidRPr="00215F54">
        <w:rPr>
          <w:b/>
          <w:lang w:val="en-PH"/>
        </w:rPr>
        <w:t>44</w:t>
      </w:r>
      <w:r w:rsidRPr="00215F54">
        <w:rPr>
          <w:b/>
          <w:lang w:val="en-PH"/>
        </w:rPr>
        <w:noBreakHyphen/>
      </w:r>
      <w:r w:rsidR="00EE72E5" w:rsidRPr="00215F54">
        <w:rPr>
          <w:b/>
          <w:lang w:val="en-PH"/>
        </w:rPr>
        <w:t>107</w:t>
      </w:r>
      <w:r w:rsidRPr="00215F54">
        <w:rPr>
          <w:b/>
          <w:lang w:val="en-PH"/>
        </w:rPr>
        <w:noBreakHyphen/>
      </w:r>
      <w:r w:rsidR="00EE72E5" w:rsidRPr="00215F54">
        <w:rPr>
          <w:b/>
          <w:lang w:val="en-PH"/>
        </w:rPr>
        <w:t>10.</w:t>
      </w:r>
      <w:r w:rsidR="00EE72E5" w:rsidRPr="00215F54">
        <w:rPr>
          <w:lang w:val="en-PH"/>
        </w:rPr>
        <w:t xml:space="preserve"> Short title.</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 xml:space="preserve">This chapter may be cited as </w:t>
      </w:r>
      <w:r w:rsidR="00215F54" w:rsidRPr="00215F54">
        <w:rPr>
          <w:lang w:val="en-PH"/>
        </w:rPr>
        <w:t>“</w:t>
      </w:r>
      <w:r w:rsidRPr="00215F54">
        <w:rPr>
          <w:lang w:val="en-PH"/>
        </w:rPr>
        <w:t>The Drug</w:t>
      </w:r>
      <w:r w:rsidR="00215F54" w:rsidRPr="00215F54">
        <w:rPr>
          <w:lang w:val="en-PH"/>
        </w:rPr>
        <w:noBreakHyphen/>
      </w:r>
      <w:r w:rsidRPr="00215F54">
        <w:rPr>
          <w:lang w:val="en-PH"/>
        </w:rPr>
        <w:t>free Workplace Act</w:t>
      </w:r>
      <w:r w:rsidR="00215F54" w:rsidRPr="00215F54">
        <w:rPr>
          <w:lang w:val="en-PH"/>
        </w:rPr>
        <w:t>”</w:t>
      </w:r>
      <w:r w:rsidRPr="00215F54">
        <w:rPr>
          <w:lang w:val="en-PH"/>
        </w:rPr>
        <w:t>.</w:t>
      </w: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2E5" w:rsidRPr="00215F54">
        <w:rPr>
          <w:lang w:val="en-PH"/>
        </w:rPr>
        <w:t xml:space="preserve">: 1990 Act No. 593, </w:t>
      </w:r>
      <w:r w:rsidRPr="00215F54">
        <w:rPr>
          <w:lang w:val="en-PH"/>
        </w:rPr>
        <w:t xml:space="preserve">Section </w:t>
      </w:r>
      <w:r w:rsidR="00EE72E5" w:rsidRPr="00215F54">
        <w:rPr>
          <w:lang w:val="en-PH"/>
        </w:rPr>
        <w:t>1.</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Attorney General</w:t>
      </w:r>
      <w:r w:rsidR="00215F54" w:rsidRPr="00215F54">
        <w:rPr>
          <w:lang w:val="en-PH"/>
        </w:rPr>
        <w:t>’</w:t>
      </w:r>
      <w:r w:rsidRPr="00215F54">
        <w:rPr>
          <w:lang w:val="en-PH"/>
        </w:rPr>
        <w:t>s Opinions</w:t>
      </w:r>
    </w:p>
    <w:p w:rsidR="00215F54" w:rsidRP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F54">
        <w:rPr>
          <w:lang w:val="en-PH"/>
        </w:rPr>
        <w:t>General Assembly did not require that Drug Free Workplace Act be extended to subcontractors, rather it appears to have been expressly limited to those who directly enter contracts with or receive grants from state. 1991 Op.Atty.Gen. No. 91</w:t>
      </w:r>
      <w:r w:rsidR="00215F54" w:rsidRPr="00215F54">
        <w:rPr>
          <w:lang w:val="en-PH"/>
        </w:rPr>
        <w:noBreakHyphen/>
      </w:r>
      <w:r w:rsidRPr="00215F54">
        <w:rPr>
          <w:lang w:val="en-PH"/>
        </w:rPr>
        <w:t>5, p. 29 (January 18, 1991) 1991 WL 474735.</w:t>
      </w:r>
    </w:p>
    <w:p w:rsidR="00215F54" w:rsidRP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b/>
          <w:lang w:val="en-PH"/>
        </w:rPr>
        <w:t xml:space="preserve">SECTION </w:t>
      </w:r>
      <w:r w:rsidR="00EE72E5" w:rsidRPr="00215F54">
        <w:rPr>
          <w:b/>
          <w:lang w:val="en-PH"/>
        </w:rPr>
        <w:t>44</w:t>
      </w:r>
      <w:r w:rsidRPr="00215F54">
        <w:rPr>
          <w:b/>
          <w:lang w:val="en-PH"/>
        </w:rPr>
        <w:noBreakHyphen/>
      </w:r>
      <w:r w:rsidR="00EE72E5" w:rsidRPr="00215F54">
        <w:rPr>
          <w:b/>
          <w:lang w:val="en-PH"/>
        </w:rPr>
        <w:t>107</w:t>
      </w:r>
      <w:r w:rsidRPr="00215F54">
        <w:rPr>
          <w:b/>
          <w:lang w:val="en-PH"/>
        </w:rPr>
        <w:noBreakHyphen/>
      </w:r>
      <w:r w:rsidR="00EE72E5" w:rsidRPr="00215F54">
        <w:rPr>
          <w:b/>
          <w:lang w:val="en-PH"/>
        </w:rPr>
        <w:t>20.</w:t>
      </w:r>
      <w:r w:rsidR="00EE72E5" w:rsidRPr="00215F54">
        <w:rPr>
          <w:lang w:val="en-PH"/>
        </w:rPr>
        <w:t xml:space="preserve"> Definitions.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As used in this chapter:</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 xml:space="preserve">(1) </w:t>
      </w:r>
      <w:r w:rsidR="00215F54" w:rsidRPr="00215F54">
        <w:rPr>
          <w:lang w:val="en-PH"/>
        </w:rPr>
        <w:t>“</w:t>
      </w:r>
      <w:r w:rsidRPr="00215F54">
        <w:rPr>
          <w:lang w:val="en-PH"/>
        </w:rPr>
        <w:t>Drug</w:t>
      </w:r>
      <w:r w:rsidR="00215F54" w:rsidRPr="00215F54">
        <w:rPr>
          <w:lang w:val="en-PH"/>
        </w:rPr>
        <w:noBreakHyphen/>
      </w:r>
      <w:r w:rsidRPr="00215F54">
        <w:rPr>
          <w:lang w:val="en-PH"/>
        </w:rPr>
        <w:t>free workplace</w:t>
      </w:r>
      <w:r w:rsidR="00215F54" w:rsidRPr="00215F54">
        <w:rPr>
          <w:lang w:val="en-PH"/>
        </w:rPr>
        <w:t>”</w:t>
      </w:r>
      <w:r w:rsidRPr="00215F54">
        <w:rPr>
          <w:lang w:val="en-PH"/>
        </w:rPr>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 xml:space="preserve">(2) </w:t>
      </w:r>
      <w:r w:rsidR="00215F54" w:rsidRPr="00215F54">
        <w:rPr>
          <w:lang w:val="en-PH"/>
        </w:rPr>
        <w:t>“</w:t>
      </w:r>
      <w:r w:rsidRPr="00215F54">
        <w:rPr>
          <w:lang w:val="en-PH"/>
        </w:rPr>
        <w:t>Employee</w:t>
      </w:r>
      <w:r w:rsidR="00215F54" w:rsidRPr="00215F54">
        <w:rPr>
          <w:lang w:val="en-PH"/>
        </w:rPr>
        <w:t>”</w:t>
      </w:r>
      <w:r w:rsidRPr="00215F54">
        <w:rPr>
          <w:lang w:val="en-PH"/>
        </w:rPr>
        <w:t xml:space="preserve"> means the employee of a grantee or contractor engaged in the performance of work pursuant to the provisions of the grant or contract.</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 xml:space="preserve">(3) </w:t>
      </w:r>
      <w:r w:rsidR="00215F54" w:rsidRPr="00215F54">
        <w:rPr>
          <w:lang w:val="en-PH"/>
        </w:rPr>
        <w:t>“</w:t>
      </w:r>
      <w:r w:rsidRPr="00215F54">
        <w:rPr>
          <w:lang w:val="en-PH"/>
        </w:rPr>
        <w:t>Controlled substance</w:t>
      </w:r>
      <w:r w:rsidR="00215F54" w:rsidRPr="00215F54">
        <w:rPr>
          <w:lang w:val="en-PH"/>
        </w:rPr>
        <w:t>”</w:t>
      </w:r>
      <w:r w:rsidRPr="00215F54">
        <w:rPr>
          <w:lang w:val="en-PH"/>
        </w:rPr>
        <w:t xml:space="preserve"> means a controlled substance in Article 3, Chapter 53 of this title.</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 xml:space="preserve">(4) </w:t>
      </w:r>
      <w:r w:rsidR="00215F54" w:rsidRPr="00215F54">
        <w:rPr>
          <w:lang w:val="en-PH"/>
        </w:rPr>
        <w:t>“</w:t>
      </w:r>
      <w:r w:rsidRPr="00215F54">
        <w:rPr>
          <w:lang w:val="en-PH"/>
        </w:rPr>
        <w:t>Conviction</w:t>
      </w:r>
      <w:r w:rsidR="00215F54" w:rsidRPr="00215F54">
        <w:rPr>
          <w:lang w:val="en-PH"/>
        </w:rPr>
        <w:t>”</w:t>
      </w:r>
      <w:r w:rsidRPr="00215F54">
        <w:rPr>
          <w:lang w:val="en-PH"/>
        </w:rPr>
        <w:t xml:space="preserve"> means a finding of guilt, including a plea of nolo contendere or imposition of sentence, or both, by any judicial body charged with the responsibility to determine violations of the federal or state criminal drug statutes.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 xml:space="preserve">(5) </w:t>
      </w:r>
      <w:r w:rsidR="00215F54" w:rsidRPr="00215F54">
        <w:rPr>
          <w:lang w:val="en-PH"/>
        </w:rPr>
        <w:t>“</w:t>
      </w:r>
      <w:r w:rsidRPr="00215F54">
        <w:rPr>
          <w:lang w:val="en-PH"/>
        </w:rPr>
        <w:t>Criminal drug statute</w:t>
      </w:r>
      <w:r w:rsidR="00215F54" w:rsidRPr="00215F54">
        <w:rPr>
          <w:lang w:val="en-PH"/>
        </w:rPr>
        <w:t>”</w:t>
      </w:r>
      <w:r w:rsidRPr="00215F54">
        <w:rPr>
          <w:lang w:val="en-PH"/>
        </w:rPr>
        <w:t xml:space="preserve"> means a criminal statute involving manufacture, distribution, dispensation, use, or possession of any controlled substance.</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 xml:space="preserve">(6) </w:t>
      </w:r>
      <w:r w:rsidR="00215F54" w:rsidRPr="00215F54">
        <w:rPr>
          <w:lang w:val="en-PH"/>
        </w:rPr>
        <w:t>“</w:t>
      </w:r>
      <w:r w:rsidRPr="00215F54">
        <w:rPr>
          <w:lang w:val="en-PH"/>
        </w:rPr>
        <w:t>Grantee</w:t>
      </w:r>
      <w:r w:rsidR="00215F54" w:rsidRPr="00215F54">
        <w:rPr>
          <w:lang w:val="en-PH"/>
        </w:rPr>
        <w:t>”</w:t>
      </w:r>
      <w:r w:rsidRPr="00215F54">
        <w:rPr>
          <w:lang w:val="en-PH"/>
        </w:rPr>
        <w:t xml:space="preserve"> means the department, division, or other unit of a person responsible for the performance under a grant.</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 xml:space="preserve">(7) </w:t>
      </w:r>
      <w:r w:rsidR="00215F54" w:rsidRPr="00215F54">
        <w:rPr>
          <w:lang w:val="en-PH"/>
        </w:rPr>
        <w:t>“</w:t>
      </w:r>
      <w:r w:rsidRPr="00215F54">
        <w:rPr>
          <w:lang w:val="en-PH"/>
        </w:rPr>
        <w:t>Contractor</w:t>
      </w:r>
      <w:r w:rsidR="00215F54" w:rsidRPr="00215F54">
        <w:rPr>
          <w:lang w:val="en-PH"/>
        </w:rPr>
        <w:t>”</w:t>
      </w:r>
      <w:r w:rsidRPr="00215F54">
        <w:rPr>
          <w:lang w:val="en-PH"/>
        </w:rPr>
        <w:t xml:space="preserve"> means the department, division, or other unit of a person responsible for the performance under a contract with a state agency.</w:t>
      </w: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2E5" w:rsidRPr="00215F54">
        <w:rPr>
          <w:lang w:val="en-PH"/>
        </w:rPr>
        <w:t xml:space="preserve">: 1990 Act No. 593, </w:t>
      </w:r>
      <w:r w:rsidRPr="00215F54">
        <w:rPr>
          <w:lang w:val="en-PH"/>
        </w:rPr>
        <w:t xml:space="preserve">Section </w:t>
      </w:r>
      <w:r w:rsidR="00EE72E5" w:rsidRPr="00215F54">
        <w:rPr>
          <w:lang w:val="en-PH"/>
        </w:rPr>
        <w:t>1.</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Attorney General</w:t>
      </w:r>
      <w:r w:rsidR="00215F54" w:rsidRPr="00215F54">
        <w:rPr>
          <w:lang w:val="en-PH"/>
        </w:rPr>
        <w:t>’</w:t>
      </w:r>
      <w:r w:rsidRPr="00215F54">
        <w:rPr>
          <w:lang w:val="en-PH"/>
        </w:rPr>
        <w:t>s Opinions</w:t>
      </w:r>
    </w:p>
    <w:p w:rsidR="00215F54" w:rsidRP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F54">
        <w:rPr>
          <w:lang w:val="en-PH"/>
        </w:rPr>
        <w:t>General Assembly did not require that Drug Free Workplace Act be extended to subcontractors, rather it appears to have been expressly limited to those who directly enter contracts with or receive grants from state. S.C. Op.Atty.Gen. (January 18, 1991) 1991 WL 474735.</w:t>
      </w:r>
    </w:p>
    <w:p w:rsidR="00215F54" w:rsidRP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b/>
          <w:lang w:val="en-PH"/>
        </w:rPr>
        <w:t xml:space="preserve">SECTION </w:t>
      </w:r>
      <w:r w:rsidR="00EE72E5" w:rsidRPr="00215F54">
        <w:rPr>
          <w:b/>
          <w:lang w:val="en-PH"/>
        </w:rPr>
        <w:t>44</w:t>
      </w:r>
      <w:r w:rsidRPr="00215F54">
        <w:rPr>
          <w:b/>
          <w:lang w:val="en-PH"/>
        </w:rPr>
        <w:noBreakHyphen/>
      </w:r>
      <w:r w:rsidR="00EE72E5" w:rsidRPr="00215F54">
        <w:rPr>
          <w:b/>
          <w:lang w:val="en-PH"/>
        </w:rPr>
        <w:t>107</w:t>
      </w:r>
      <w:r w:rsidRPr="00215F54">
        <w:rPr>
          <w:b/>
          <w:lang w:val="en-PH"/>
        </w:rPr>
        <w:noBreakHyphen/>
      </w:r>
      <w:r w:rsidR="00EE72E5" w:rsidRPr="00215F54">
        <w:rPr>
          <w:b/>
          <w:lang w:val="en-PH"/>
        </w:rPr>
        <w:t>30.</w:t>
      </w:r>
      <w:r w:rsidR="00EE72E5" w:rsidRPr="00215F54">
        <w:rPr>
          <w:lang w:val="en-PH"/>
        </w:rPr>
        <w:t xml:space="preserve"> Certification that drug</w:t>
      </w:r>
      <w:r w:rsidRPr="00215F54">
        <w:rPr>
          <w:lang w:val="en-PH"/>
        </w:rPr>
        <w:noBreakHyphen/>
      </w:r>
      <w:r w:rsidR="00EE72E5" w:rsidRPr="00215F54">
        <w:rPr>
          <w:lang w:val="en-PH"/>
        </w:rPr>
        <w:t>free conditions exist required for eligibility for certain state grants and contracts.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215F54" w:rsidRPr="00215F54">
        <w:rPr>
          <w:lang w:val="en-PH"/>
        </w:rPr>
        <w:noBreakHyphen/>
      </w:r>
      <w:r w:rsidRPr="00215F54">
        <w:rPr>
          <w:lang w:val="en-PH"/>
        </w:rPr>
        <w:t>free workplace by:</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(1) publishing a statement notifying employees that the unlawful manufacture, distribution, dispensation, possession, or use of a controlled substance is prohibited in the person</w:t>
      </w:r>
      <w:r w:rsidR="00215F54" w:rsidRPr="00215F54">
        <w:rPr>
          <w:lang w:val="en-PH"/>
        </w:rPr>
        <w:t>’</w:t>
      </w:r>
      <w:r w:rsidRPr="00215F54">
        <w:rPr>
          <w:lang w:val="en-PH"/>
        </w:rPr>
        <w:t>s workplace and specifying the actions that will be taken against employees for violations of the prohibition;</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(2) establishing a drug</w:t>
      </w:r>
      <w:r w:rsidR="00215F54" w:rsidRPr="00215F54">
        <w:rPr>
          <w:lang w:val="en-PH"/>
        </w:rPr>
        <w:noBreakHyphen/>
      </w:r>
      <w:r w:rsidRPr="00215F54">
        <w:rPr>
          <w:lang w:val="en-PH"/>
        </w:rPr>
        <w:t>free awareness program to inform employees about:</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r>
      <w:r w:rsidRPr="00215F54">
        <w:rPr>
          <w:lang w:val="en-PH"/>
        </w:rPr>
        <w:tab/>
        <w:t>(a) the dangers of drug abuse in the workplace;</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r>
      <w:r w:rsidRPr="00215F54">
        <w:rPr>
          <w:lang w:val="en-PH"/>
        </w:rPr>
        <w:tab/>
        <w:t>(b) the person</w:t>
      </w:r>
      <w:r w:rsidR="00215F54" w:rsidRPr="00215F54">
        <w:rPr>
          <w:lang w:val="en-PH"/>
        </w:rPr>
        <w:t>’</w:t>
      </w:r>
      <w:r w:rsidRPr="00215F54">
        <w:rPr>
          <w:lang w:val="en-PH"/>
        </w:rPr>
        <w:t>s policy of maintaining a drug</w:t>
      </w:r>
      <w:r w:rsidR="00215F54" w:rsidRPr="00215F54">
        <w:rPr>
          <w:lang w:val="en-PH"/>
        </w:rPr>
        <w:noBreakHyphen/>
      </w:r>
      <w:r w:rsidRPr="00215F54">
        <w:rPr>
          <w:lang w:val="en-PH"/>
        </w:rPr>
        <w:t>free workplace;</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r>
      <w:r w:rsidRPr="00215F54">
        <w:rPr>
          <w:lang w:val="en-PH"/>
        </w:rPr>
        <w:tab/>
        <w:t>(c) any available drug counseling, rehabilitation, and employee assistance programs; and</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r>
      <w:r w:rsidRPr="00215F54">
        <w:rPr>
          <w:lang w:val="en-PH"/>
        </w:rPr>
        <w:tab/>
        <w:t>(d) the penalties that may be imposed upon employees for drug violations;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lastRenderedPageBreak/>
        <w:tab/>
        <w:t>(3) making it a requirement that each employee to be engaged in the performance of the contract be given a copy of the statement required by item (1);</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(4) notifying the employee in the statement required by item (1) that, as a condition of employment on the contract or grant, the employee will:</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r>
      <w:r w:rsidRPr="00215F54">
        <w:rPr>
          <w:lang w:val="en-PH"/>
        </w:rPr>
        <w:tab/>
        <w:t>(a) abide by the terms of the statement; and</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r>
      <w:r w:rsidRPr="00215F54">
        <w:rPr>
          <w:lang w:val="en-PH"/>
        </w:rPr>
        <w:tab/>
        <w:t>(b) notify the employer of any criminal drug statute conviction for a violation occurring in the workplace no later than five days after the conviction;</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(5) notifying the using agency within ten days after receiving notice under item (4)(b) from an employee or otherwise receiving actual notice of the conviction;</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(6) imposing a sanction on, or requiring the satisfactory participation in a drug abuse assistance or rehabilitation program by, any employee convicted as required by Section 44</w:t>
      </w:r>
      <w:r w:rsidR="00215F54" w:rsidRPr="00215F54">
        <w:rPr>
          <w:lang w:val="en-PH"/>
        </w:rPr>
        <w:noBreakHyphen/>
      </w:r>
      <w:r w:rsidRPr="00215F54">
        <w:rPr>
          <w:lang w:val="en-PH"/>
        </w:rPr>
        <w:t>107</w:t>
      </w:r>
      <w:r w:rsidR="00215F54" w:rsidRPr="00215F54">
        <w:rPr>
          <w:lang w:val="en-PH"/>
        </w:rPr>
        <w:noBreakHyphen/>
      </w:r>
      <w:r w:rsidRPr="00215F54">
        <w:rPr>
          <w:lang w:val="en-PH"/>
        </w:rPr>
        <w:t>50; and</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(7) making a good faith effort to continue to maintain a drug</w:t>
      </w:r>
      <w:r w:rsidR="00215F54" w:rsidRPr="00215F54">
        <w:rPr>
          <w:lang w:val="en-PH"/>
        </w:rPr>
        <w:noBreakHyphen/>
      </w:r>
      <w:r w:rsidRPr="00215F54">
        <w:rPr>
          <w:lang w:val="en-PH"/>
        </w:rPr>
        <w:t>free workplace through implementation of items (1), (2), (3), (4), (5), and (6).</w:t>
      </w: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2E5" w:rsidRPr="00215F54">
        <w:rPr>
          <w:lang w:val="en-PH"/>
        </w:rPr>
        <w:t xml:space="preserve">: 1990 Act No. 593, </w:t>
      </w:r>
      <w:r w:rsidRPr="00215F54">
        <w:rPr>
          <w:lang w:val="en-PH"/>
        </w:rPr>
        <w:t xml:space="preserve">Section </w:t>
      </w:r>
      <w:r w:rsidR="00EE72E5" w:rsidRPr="00215F54">
        <w:rPr>
          <w:lang w:val="en-PH"/>
        </w:rPr>
        <w:t>1.</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Library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Labor and Employment 2577.</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Westlaw Topic No. 231H.</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 xml:space="preserve">C.J.S. Labor Relations </w:t>
      </w:r>
      <w:r w:rsidR="00215F54" w:rsidRPr="00215F54">
        <w:rPr>
          <w:lang w:val="en-PH"/>
        </w:rPr>
        <w:t xml:space="preserve">Sections </w:t>
      </w:r>
      <w:r w:rsidRPr="00215F54">
        <w:rPr>
          <w:lang w:val="en-PH"/>
        </w:rPr>
        <w:t xml:space="preserve"> 4, 15, 34.</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RESEARCH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Treatises and Practice Aids</w:t>
      </w:r>
    </w:p>
    <w:p w:rsidR="00215F54" w:rsidRP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F54">
        <w:rPr>
          <w:lang w:val="en-PH"/>
        </w:rPr>
        <w:t xml:space="preserve">Guide to Employment Law and Regulation 2d </w:t>
      </w:r>
      <w:r w:rsidR="00215F54" w:rsidRPr="00215F54">
        <w:rPr>
          <w:lang w:val="en-PH"/>
        </w:rPr>
        <w:t xml:space="preserve">Section </w:t>
      </w:r>
      <w:r w:rsidRPr="00215F54">
        <w:rPr>
          <w:lang w:val="en-PH"/>
        </w:rPr>
        <w:t>61:6, Antidiscrimination Law.</w:t>
      </w:r>
    </w:p>
    <w:p w:rsidR="00215F54" w:rsidRP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b/>
          <w:lang w:val="en-PH"/>
        </w:rPr>
        <w:t xml:space="preserve">SECTION </w:t>
      </w:r>
      <w:r w:rsidR="00EE72E5" w:rsidRPr="00215F54">
        <w:rPr>
          <w:b/>
          <w:lang w:val="en-PH"/>
        </w:rPr>
        <w:t>44</w:t>
      </w:r>
      <w:r w:rsidRPr="00215F54">
        <w:rPr>
          <w:b/>
          <w:lang w:val="en-PH"/>
        </w:rPr>
        <w:noBreakHyphen/>
      </w:r>
      <w:r w:rsidR="00EE72E5" w:rsidRPr="00215F54">
        <w:rPr>
          <w:b/>
          <w:lang w:val="en-PH"/>
        </w:rPr>
        <w:t>107</w:t>
      </w:r>
      <w:r w:rsidRPr="00215F54">
        <w:rPr>
          <w:b/>
          <w:lang w:val="en-PH"/>
        </w:rPr>
        <w:noBreakHyphen/>
      </w:r>
      <w:r w:rsidR="00EE72E5" w:rsidRPr="00215F54">
        <w:rPr>
          <w:b/>
          <w:lang w:val="en-PH"/>
        </w:rPr>
        <w:t>40.</w:t>
      </w:r>
      <w:r w:rsidR="00EE72E5" w:rsidRPr="00215F54">
        <w:rPr>
          <w:lang w:val="en-PH"/>
        </w:rPr>
        <w:t xml:space="preserve"> Individual required to certify absence of drug</w:t>
      </w:r>
      <w:r w:rsidRPr="00215F54">
        <w:rPr>
          <w:lang w:val="en-PH"/>
        </w:rPr>
        <w:noBreakHyphen/>
      </w:r>
      <w:r w:rsidR="00EE72E5" w:rsidRPr="00215F54">
        <w:rPr>
          <w:lang w:val="en-PH"/>
        </w:rPr>
        <w:t>related activity to qualify for state grant or contract.</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2E5" w:rsidRPr="00215F54">
        <w:rPr>
          <w:lang w:val="en-PH"/>
        </w:rPr>
        <w:t xml:space="preserve">: 1990 Act No. 593, </w:t>
      </w:r>
      <w:r w:rsidRPr="00215F54">
        <w:rPr>
          <w:lang w:val="en-PH"/>
        </w:rPr>
        <w:t xml:space="preserve">Section </w:t>
      </w:r>
      <w:r w:rsidR="00EE72E5" w:rsidRPr="00215F54">
        <w:rPr>
          <w:lang w:val="en-PH"/>
        </w:rPr>
        <w:t>1.</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Library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Labor and Employment 2577.</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Westlaw Topic No. 231H.</w:t>
      </w:r>
    </w:p>
    <w:p w:rsidR="00215F54" w:rsidRP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F54">
        <w:rPr>
          <w:lang w:val="en-PH"/>
        </w:rPr>
        <w:t xml:space="preserve">C.J.S. Labor Relations </w:t>
      </w:r>
      <w:r w:rsidR="00215F54" w:rsidRPr="00215F54">
        <w:rPr>
          <w:lang w:val="en-PH"/>
        </w:rPr>
        <w:t xml:space="preserve">Sections </w:t>
      </w:r>
      <w:r w:rsidRPr="00215F54">
        <w:rPr>
          <w:lang w:val="en-PH"/>
        </w:rPr>
        <w:t xml:space="preserve"> 4, 15, 34.</w:t>
      </w:r>
    </w:p>
    <w:p w:rsidR="00215F54" w:rsidRP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b/>
          <w:lang w:val="en-PH"/>
        </w:rPr>
        <w:t xml:space="preserve">SECTION </w:t>
      </w:r>
      <w:r w:rsidR="00EE72E5" w:rsidRPr="00215F54">
        <w:rPr>
          <w:b/>
          <w:lang w:val="en-PH"/>
        </w:rPr>
        <w:t>44</w:t>
      </w:r>
      <w:r w:rsidRPr="00215F54">
        <w:rPr>
          <w:b/>
          <w:lang w:val="en-PH"/>
        </w:rPr>
        <w:noBreakHyphen/>
      </w:r>
      <w:r w:rsidR="00EE72E5" w:rsidRPr="00215F54">
        <w:rPr>
          <w:b/>
          <w:lang w:val="en-PH"/>
        </w:rPr>
        <w:t>107</w:t>
      </w:r>
      <w:r w:rsidRPr="00215F54">
        <w:rPr>
          <w:b/>
          <w:lang w:val="en-PH"/>
        </w:rPr>
        <w:noBreakHyphen/>
      </w:r>
      <w:r w:rsidR="00EE72E5" w:rsidRPr="00215F54">
        <w:rPr>
          <w:b/>
          <w:lang w:val="en-PH"/>
        </w:rPr>
        <w:t>50.</w:t>
      </w:r>
      <w:r w:rsidR="00EE72E5" w:rsidRPr="00215F54">
        <w:rPr>
          <w:lang w:val="en-PH"/>
        </w:rPr>
        <w:t xml:space="preserve"> Required response to employee</w:t>
      </w:r>
      <w:r w:rsidRPr="00215F54">
        <w:rPr>
          <w:lang w:val="en-PH"/>
        </w:rPr>
        <w:t>’</w:t>
      </w:r>
      <w:r w:rsidR="00EE72E5" w:rsidRPr="00215F54">
        <w:rPr>
          <w:lang w:val="en-PH"/>
        </w:rPr>
        <w:t>s conviction of drug</w:t>
      </w:r>
      <w:r w:rsidRPr="00215F54">
        <w:rPr>
          <w:lang w:val="en-PH"/>
        </w:rPr>
        <w:noBreakHyphen/>
      </w:r>
      <w:r w:rsidR="00EE72E5" w:rsidRPr="00215F54">
        <w:rPr>
          <w:lang w:val="en-PH"/>
        </w:rPr>
        <w:t>related offense.</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A grantee or contractor shall, within thirty days after receiving notice from an employee of a conviction pursuant to Article 3, Chapter 53 of this title:</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(1) take appropriate personnel action against the employee up to and including termination; or</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(2) require the employee to participate satisfactorily in a drug abuse assistance or rehabilitation program approved for the purposes by a federal, state, or local health, law enforcement, or other appropriate agency.</w:t>
      </w: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2E5" w:rsidRPr="00215F54">
        <w:rPr>
          <w:lang w:val="en-PH"/>
        </w:rPr>
        <w:t xml:space="preserve">: 1990 Act No. 593, </w:t>
      </w:r>
      <w:r w:rsidRPr="00215F54">
        <w:rPr>
          <w:lang w:val="en-PH"/>
        </w:rPr>
        <w:t xml:space="preserve">Section </w:t>
      </w:r>
      <w:r w:rsidR="00EE72E5" w:rsidRPr="00215F54">
        <w:rPr>
          <w:lang w:val="en-PH"/>
        </w:rPr>
        <w:t>1.</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Library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Labor and Employment 2577.</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Westlaw Topic No. 231H.</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 xml:space="preserve">C.J.S. Labor Relations </w:t>
      </w:r>
      <w:r w:rsidR="00215F54" w:rsidRPr="00215F54">
        <w:rPr>
          <w:lang w:val="en-PH"/>
        </w:rPr>
        <w:t xml:space="preserve">Sections </w:t>
      </w:r>
      <w:r w:rsidRPr="00215F54">
        <w:rPr>
          <w:lang w:val="en-PH"/>
        </w:rPr>
        <w:t xml:space="preserve"> 4, 15, 34.</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RESEARCH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Treatises and Practice Aids</w:t>
      </w:r>
    </w:p>
    <w:p w:rsidR="00215F54" w:rsidRP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F54">
        <w:rPr>
          <w:lang w:val="en-PH"/>
        </w:rPr>
        <w:t xml:space="preserve">Guide to Employment Law and Regulation 2d </w:t>
      </w:r>
      <w:r w:rsidR="00215F54" w:rsidRPr="00215F54">
        <w:rPr>
          <w:lang w:val="en-PH"/>
        </w:rPr>
        <w:t xml:space="preserve">Section </w:t>
      </w:r>
      <w:r w:rsidRPr="00215F54">
        <w:rPr>
          <w:lang w:val="en-PH"/>
        </w:rPr>
        <w:t>61:6, Antidiscrimination Law.</w:t>
      </w:r>
    </w:p>
    <w:p w:rsidR="00215F54" w:rsidRP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b/>
          <w:lang w:val="en-PH"/>
        </w:rPr>
        <w:t xml:space="preserve">SECTION </w:t>
      </w:r>
      <w:r w:rsidR="00EE72E5" w:rsidRPr="00215F54">
        <w:rPr>
          <w:b/>
          <w:lang w:val="en-PH"/>
        </w:rPr>
        <w:t>44</w:t>
      </w:r>
      <w:r w:rsidRPr="00215F54">
        <w:rPr>
          <w:b/>
          <w:lang w:val="en-PH"/>
        </w:rPr>
        <w:noBreakHyphen/>
      </w:r>
      <w:r w:rsidR="00EE72E5" w:rsidRPr="00215F54">
        <w:rPr>
          <w:b/>
          <w:lang w:val="en-PH"/>
        </w:rPr>
        <w:t>107</w:t>
      </w:r>
      <w:r w:rsidRPr="00215F54">
        <w:rPr>
          <w:b/>
          <w:lang w:val="en-PH"/>
        </w:rPr>
        <w:noBreakHyphen/>
      </w:r>
      <w:r w:rsidR="00EE72E5" w:rsidRPr="00215F54">
        <w:rPr>
          <w:b/>
          <w:lang w:val="en-PH"/>
        </w:rPr>
        <w:t>60.</w:t>
      </w:r>
      <w:r w:rsidR="00EE72E5" w:rsidRPr="00215F54">
        <w:rPr>
          <w:lang w:val="en-PH"/>
        </w:rPr>
        <w:t xml:space="preserve"> Conditions justifying suspension or termination of state grant or contract.</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215F54" w:rsidRPr="00215F54">
        <w:rPr>
          <w:lang w:val="en-PH"/>
        </w:rPr>
        <w:noBreakHyphen/>
      </w:r>
      <w:r w:rsidRPr="00215F54">
        <w:rPr>
          <w:lang w:val="en-PH"/>
        </w:rPr>
        <w:t>35</w:t>
      </w:r>
      <w:r w:rsidR="00215F54" w:rsidRPr="00215F54">
        <w:rPr>
          <w:lang w:val="en-PH"/>
        </w:rPr>
        <w:noBreakHyphen/>
      </w:r>
      <w:r w:rsidRPr="00215F54">
        <w:rPr>
          <w:lang w:val="en-PH"/>
        </w:rPr>
        <w:t>4220 if the appropriate Chief Procurement Officer, as defined in Section 11</w:t>
      </w:r>
      <w:r w:rsidR="00215F54" w:rsidRPr="00215F54">
        <w:rPr>
          <w:lang w:val="en-PH"/>
        </w:rPr>
        <w:noBreakHyphen/>
      </w:r>
      <w:r w:rsidRPr="00215F54">
        <w:rPr>
          <w:lang w:val="en-PH"/>
        </w:rPr>
        <w:t>35</w:t>
      </w:r>
      <w:r w:rsidR="00215F54" w:rsidRPr="00215F54">
        <w:rPr>
          <w:lang w:val="en-PH"/>
        </w:rPr>
        <w:noBreakHyphen/>
      </w:r>
      <w:r w:rsidRPr="00215F54">
        <w:rPr>
          <w:lang w:val="en-PH"/>
        </w:rPr>
        <w:t>310(5), determines that:</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(1) the contractor or grantee has made a false certification under Section 44</w:t>
      </w:r>
      <w:r w:rsidR="00215F54" w:rsidRPr="00215F54">
        <w:rPr>
          <w:lang w:val="en-PH"/>
        </w:rPr>
        <w:noBreakHyphen/>
      </w:r>
      <w:r w:rsidRPr="00215F54">
        <w:rPr>
          <w:lang w:val="en-PH"/>
        </w:rPr>
        <w:t>107</w:t>
      </w:r>
      <w:r w:rsidR="00215F54" w:rsidRPr="00215F54">
        <w:rPr>
          <w:lang w:val="en-PH"/>
        </w:rPr>
        <w:noBreakHyphen/>
      </w:r>
      <w:r w:rsidRPr="00215F54">
        <w:rPr>
          <w:lang w:val="en-PH"/>
        </w:rPr>
        <w:t>30 or 44</w:t>
      </w:r>
      <w:r w:rsidR="00215F54" w:rsidRPr="00215F54">
        <w:rPr>
          <w:lang w:val="en-PH"/>
        </w:rPr>
        <w:noBreakHyphen/>
      </w:r>
      <w:r w:rsidRPr="00215F54">
        <w:rPr>
          <w:lang w:val="en-PH"/>
        </w:rPr>
        <w:t>107</w:t>
      </w:r>
      <w:r w:rsidR="00215F54" w:rsidRPr="00215F54">
        <w:rPr>
          <w:lang w:val="en-PH"/>
        </w:rPr>
        <w:noBreakHyphen/>
      </w:r>
      <w:r w:rsidRPr="00215F54">
        <w:rPr>
          <w:lang w:val="en-PH"/>
        </w:rPr>
        <w:t>40;</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(2) the contractor or grantee violates the certification by failing to carry out the requirements of Section 44</w:t>
      </w:r>
      <w:r w:rsidR="00215F54" w:rsidRPr="00215F54">
        <w:rPr>
          <w:lang w:val="en-PH"/>
        </w:rPr>
        <w:noBreakHyphen/>
      </w:r>
      <w:r w:rsidRPr="00215F54">
        <w:rPr>
          <w:lang w:val="en-PH"/>
        </w:rPr>
        <w:t>107</w:t>
      </w:r>
      <w:r w:rsidR="00215F54" w:rsidRPr="00215F54">
        <w:rPr>
          <w:lang w:val="en-PH"/>
        </w:rPr>
        <w:noBreakHyphen/>
      </w:r>
      <w:r w:rsidRPr="00215F54">
        <w:rPr>
          <w:lang w:val="en-PH"/>
        </w:rPr>
        <w:t>30(1), (2), (3), (4), (5), and (6);</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(3) the contractor or grantee does not take appropriate remedial action against employees convicted on drug offenses as specified in Section 44</w:t>
      </w:r>
      <w:r w:rsidR="00215F54" w:rsidRPr="00215F54">
        <w:rPr>
          <w:lang w:val="en-PH"/>
        </w:rPr>
        <w:noBreakHyphen/>
      </w:r>
      <w:r w:rsidRPr="00215F54">
        <w:rPr>
          <w:lang w:val="en-PH"/>
        </w:rPr>
        <w:t>107</w:t>
      </w:r>
      <w:r w:rsidR="00215F54" w:rsidRPr="00215F54">
        <w:rPr>
          <w:lang w:val="en-PH"/>
        </w:rPr>
        <w:noBreakHyphen/>
      </w:r>
      <w:r w:rsidRPr="00215F54">
        <w:rPr>
          <w:lang w:val="en-PH"/>
        </w:rPr>
        <w:t>50; or</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215F54" w:rsidRPr="00215F54">
        <w:rPr>
          <w:lang w:val="en-PH"/>
        </w:rPr>
        <w:noBreakHyphen/>
      </w:r>
      <w:r w:rsidRPr="00215F54">
        <w:rPr>
          <w:lang w:val="en-PH"/>
        </w:rPr>
        <w:t>free workplace as required by this chapter.</w:t>
      </w: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2E5" w:rsidRPr="00215F54">
        <w:rPr>
          <w:lang w:val="en-PH"/>
        </w:rPr>
        <w:t xml:space="preserve">: 1990 Act No. 593, </w:t>
      </w:r>
      <w:r w:rsidRPr="00215F54">
        <w:rPr>
          <w:lang w:val="en-PH"/>
        </w:rPr>
        <w:t xml:space="preserve">Section </w:t>
      </w:r>
      <w:r w:rsidR="00EE72E5" w:rsidRPr="00215F54">
        <w:rPr>
          <w:lang w:val="en-PH"/>
        </w:rPr>
        <w:t>1.</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Library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Labor and Employment 2577.</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Westlaw Topic No. 231H.</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 xml:space="preserve">C.J.S. Labor Relations </w:t>
      </w:r>
      <w:r w:rsidR="00215F54" w:rsidRPr="00215F54">
        <w:rPr>
          <w:lang w:val="en-PH"/>
        </w:rPr>
        <w:t xml:space="preserve">Sections </w:t>
      </w:r>
      <w:r w:rsidRPr="00215F54">
        <w:rPr>
          <w:lang w:val="en-PH"/>
        </w:rPr>
        <w:t xml:space="preserve"> 4, 15, 34.</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RESEARCH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Treatises and Practice Aids</w:t>
      </w:r>
    </w:p>
    <w:p w:rsidR="00215F54" w:rsidRP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F54">
        <w:rPr>
          <w:lang w:val="en-PH"/>
        </w:rPr>
        <w:t xml:space="preserve">Guide to Employment Law and Regulation 2d </w:t>
      </w:r>
      <w:r w:rsidR="00215F54" w:rsidRPr="00215F54">
        <w:rPr>
          <w:lang w:val="en-PH"/>
        </w:rPr>
        <w:t xml:space="preserve">Section </w:t>
      </w:r>
      <w:r w:rsidRPr="00215F54">
        <w:rPr>
          <w:lang w:val="en-PH"/>
        </w:rPr>
        <w:t>61:6, Antidiscrimination Law.</w:t>
      </w:r>
    </w:p>
    <w:p w:rsidR="00215F54" w:rsidRP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b/>
          <w:lang w:val="en-PH"/>
        </w:rPr>
        <w:t xml:space="preserve">SECTION </w:t>
      </w:r>
      <w:r w:rsidR="00EE72E5" w:rsidRPr="00215F54">
        <w:rPr>
          <w:b/>
          <w:lang w:val="en-PH"/>
        </w:rPr>
        <w:t>44</w:t>
      </w:r>
      <w:r w:rsidRPr="00215F54">
        <w:rPr>
          <w:b/>
          <w:lang w:val="en-PH"/>
        </w:rPr>
        <w:noBreakHyphen/>
      </w:r>
      <w:r w:rsidR="00EE72E5" w:rsidRPr="00215F54">
        <w:rPr>
          <w:b/>
          <w:lang w:val="en-PH"/>
        </w:rPr>
        <w:t>107</w:t>
      </w:r>
      <w:r w:rsidRPr="00215F54">
        <w:rPr>
          <w:b/>
          <w:lang w:val="en-PH"/>
        </w:rPr>
        <w:noBreakHyphen/>
      </w:r>
      <w:r w:rsidR="00EE72E5" w:rsidRPr="00215F54">
        <w:rPr>
          <w:b/>
          <w:lang w:val="en-PH"/>
        </w:rPr>
        <w:t>70.</w:t>
      </w:r>
      <w:r w:rsidR="00EE72E5" w:rsidRPr="00215F54">
        <w:rPr>
          <w:lang w:val="en-PH"/>
        </w:rPr>
        <w:t xml:space="preserve"> Duration of debarment.</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2E5" w:rsidRPr="00215F54">
        <w:rPr>
          <w:lang w:val="en-PH"/>
        </w:rPr>
        <w:t xml:space="preserve">: 1990 Act No. 593, </w:t>
      </w:r>
      <w:r w:rsidRPr="00215F54">
        <w:rPr>
          <w:lang w:val="en-PH"/>
        </w:rPr>
        <w:t xml:space="preserve">Section </w:t>
      </w:r>
      <w:r w:rsidR="00EE72E5" w:rsidRPr="00215F54">
        <w:rPr>
          <w:lang w:val="en-PH"/>
        </w:rPr>
        <w:t>1.</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Library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Labor and Employment 2577.</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Westlaw Topic No. 231H.</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 xml:space="preserve">C.J.S. Labor Relations </w:t>
      </w:r>
      <w:r w:rsidR="00215F54" w:rsidRPr="00215F54">
        <w:rPr>
          <w:lang w:val="en-PH"/>
        </w:rPr>
        <w:t xml:space="preserve">Sections </w:t>
      </w:r>
      <w:r w:rsidRPr="00215F54">
        <w:rPr>
          <w:lang w:val="en-PH"/>
        </w:rPr>
        <w:t xml:space="preserve"> 4, 15, 34.</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RESEARCH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Treatises and Practice Aids</w:t>
      </w:r>
    </w:p>
    <w:p w:rsidR="00215F54" w:rsidRP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F54">
        <w:rPr>
          <w:lang w:val="en-PH"/>
        </w:rPr>
        <w:t xml:space="preserve">Guide to Employment Law and Regulation 2d </w:t>
      </w:r>
      <w:r w:rsidR="00215F54" w:rsidRPr="00215F54">
        <w:rPr>
          <w:lang w:val="en-PH"/>
        </w:rPr>
        <w:t xml:space="preserve">Section </w:t>
      </w:r>
      <w:r w:rsidRPr="00215F54">
        <w:rPr>
          <w:lang w:val="en-PH"/>
        </w:rPr>
        <w:t>61:6, Antidiscrimination Law.</w:t>
      </w:r>
    </w:p>
    <w:p w:rsidR="00215F54" w:rsidRP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b/>
          <w:lang w:val="en-PH"/>
        </w:rPr>
        <w:t xml:space="preserve">SECTION </w:t>
      </w:r>
      <w:r w:rsidR="00EE72E5" w:rsidRPr="00215F54">
        <w:rPr>
          <w:b/>
          <w:lang w:val="en-PH"/>
        </w:rPr>
        <w:t>44</w:t>
      </w:r>
      <w:r w:rsidRPr="00215F54">
        <w:rPr>
          <w:b/>
          <w:lang w:val="en-PH"/>
        </w:rPr>
        <w:noBreakHyphen/>
      </w:r>
      <w:r w:rsidR="00EE72E5" w:rsidRPr="00215F54">
        <w:rPr>
          <w:b/>
          <w:lang w:val="en-PH"/>
        </w:rPr>
        <w:t>107</w:t>
      </w:r>
      <w:r w:rsidRPr="00215F54">
        <w:rPr>
          <w:b/>
          <w:lang w:val="en-PH"/>
        </w:rPr>
        <w:noBreakHyphen/>
      </w:r>
      <w:r w:rsidR="00EE72E5" w:rsidRPr="00215F54">
        <w:rPr>
          <w:b/>
          <w:lang w:val="en-PH"/>
        </w:rPr>
        <w:t>80.</w:t>
      </w:r>
      <w:r w:rsidR="00EE72E5" w:rsidRPr="00215F54">
        <w:rPr>
          <w:lang w:val="en-PH"/>
        </w:rPr>
        <w:t xml:space="preserve"> Technical assistance with implementation.</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215F54" w:rsidRPr="00215F54">
        <w:rPr>
          <w:lang w:val="en-PH"/>
        </w:rPr>
        <w:noBreakHyphen/>
      </w:r>
      <w:r w:rsidRPr="00215F54">
        <w:rPr>
          <w:lang w:val="en-PH"/>
        </w:rPr>
        <w:t>free workplace pursuant to this chapter must be provided to the department.</w:t>
      </w: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2E5" w:rsidRPr="00215F54">
        <w:rPr>
          <w:lang w:val="en-PH"/>
        </w:rPr>
        <w:t xml:space="preserve">: 1990 Act No. 593, </w:t>
      </w:r>
      <w:r w:rsidRPr="00215F54">
        <w:rPr>
          <w:lang w:val="en-PH"/>
        </w:rPr>
        <w:t xml:space="preserve">Section </w:t>
      </w:r>
      <w:r w:rsidR="00EE72E5" w:rsidRPr="00215F54">
        <w:rPr>
          <w:lang w:val="en-PH"/>
        </w:rPr>
        <w:t xml:space="preserve">1; 1993 Act No. 181, </w:t>
      </w:r>
      <w:r w:rsidRPr="00215F54">
        <w:rPr>
          <w:lang w:val="en-PH"/>
        </w:rPr>
        <w:t xml:space="preserve">Section </w:t>
      </w:r>
      <w:r w:rsidR="00EE72E5" w:rsidRPr="00215F54">
        <w:rPr>
          <w:lang w:val="en-PH"/>
        </w:rPr>
        <w:t>1162.</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Library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Labor and Employment 2577.</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Westlaw Topic No. 231H.</w:t>
      </w:r>
    </w:p>
    <w:p w:rsidR="00215F54" w:rsidRP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F54">
        <w:rPr>
          <w:lang w:val="en-PH"/>
        </w:rPr>
        <w:t xml:space="preserve">C.J.S. Labor Relations </w:t>
      </w:r>
      <w:r w:rsidR="00215F54" w:rsidRPr="00215F54">
        <w:rPr>
          <w:lang w:val="en-PH"/>
        </w:rPr>
        <w:t xml:space="preserve">Sections </w:t>
      </w:r>
      <w:r w:rsidRPr="00215F54">
        <w:rPr>
          <w:lang w:val="en-PH"/>
        </w:rPr>
        <w:t xml:space="preserve"> 4, 15, 34.</w:t>
      </w:r>
    </w:p>
    <w:p w:rsidR="00215F54" w:rsidRP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b/>
          <w:lang w:val="en-PH"/>
        </w:rPr>
        <w:t xml:space="preserve">SECTION </w:t>
      </w:r>
      <w:r w:rsidR="00EE72E5" w:rsidRPr="00215F54">
        <w:rPr>
          <w:b/>
          <w:lang w:val="en-PH"/>
        </w:rPr>
        <w:t>44</w:t>
      </w:r>
      <w:r w:rsidRPr="00215F54">
        <w:rPr>
          <w:b/>
          <w:lang w:val="en-PH"/>
        </w:rPr>
        <w:noBreakHyphen/>
      </w:r>
      <w:r w:rsidR="00EE72E5" w:rsidRPr="00215F54">
        <w:rPr>
          <w:b/>
          <w:lang w:val="en-PH"/>
        </w:rPr>
        <w:t>107</w:t>
      </w:r>
      <w:r w:rsidRPr="00215F54">
        <w:rPr>
          <w:b/>
          <w:lang w:val="en-PH"/>
        </w:rPr>
        <w:noBreakHyphen/>
      </w:r>
      <w:r w:rsidR="00EE72E5" w:rsidRPr="00215F54">
        <w:rPr>
          <w:b/>
          <w:lang w:val="en-PH"/>
        </w:rPr>
        <w:t>90.</w:t>
      </w:r>
      <w:r w:rsidR="00EE72E5" w:rsidRPr="00215F54">
        <w:rPr>
          <w:lang w:val="en-PH"/>
        </w:rPr>
        <w:t xml:space="preserve"> Failure to comply with this chapter not grounds for protest.</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ab/>
        <w:t>Failure to comply with any provision of this chapter shall not be grounds for any protest under Section 11</w:t>
      </w:r>
      <w:r w:rsidR="00215F54" w:rsidRPr="00215F54">
        <w:rPr>
          <w:lang w:val="en-PH"/>
        </w:rPr>
        <w:noBreakHyphen/>
      </w:r>
      <w:r w:rsidRPr="00215F54">
        <w:rPr>
          <w:lang w:val="en-PH"/>
        </w:rPr>
        <w:t>35</w:t>
      </w:r>
      <w:r w:rsidR="00215F54" w:rsidRPr="00215F54">
        <w:rPr>
          <w:lang w:val="en-PH"/>
        </w:rPr>
        <w:noBreakHyphen/>
      </w:r>
      <w:r w:rsidRPr="00215F54">
        <w:rPr>
          <w:lang w:val="en-PH"/>
        </w:rPr>
        <w:t>4210.</w:t>
      </w: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F54" w:rsidRDefault="00215F54"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E72E5" w:rsidRPr="00215F54">
        <w:rPr>
          <w:lang w:val="en-PH"/>
        </w:rPr>
        <w:t xml:space="preserve">: 1990 Act No. 593, </w:t>
      </w:r>
      <w:r w:rsidRPr="00215F54">
        <w:rPr>
          <w:lang w:val="en-PH"/>
        </w:rPr>
        <w:t xml:space="preserve">Section </w:t>
      </w:r>
      <w:r w:rsidR="00EE72E5" w:rsidRPr="00215F54">
        <w:rPr>
          <w:lang w:val="en-PH"/>
        </w:rPr>
        <w:t>1.</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Library References</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Labor and Employment 2577.</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Westlaw Topic No. 231H.</w:t>
      </w:r>
    </w:p>
    <w:p w:rsidR="00215F54" w:rsidRDefault="00EE72E5"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F54">
        <w:rPr>
          <w:lang w:val="en-PH"/>
        </w:rPr>
        <w:t xml:space="preserve">C.J.S. Labor Relations </w:t>
      </w:r>
      <w:r w:rsidR="00215F54" w:rsidRPr="00215F54">
        <w:rPr>
          <w:lang w:val="en-PH"/>
        </w:rPr>
        <w:t xml:space="preserve">Sections </w:t>
      </w:r>
      <w:r w:rsidRPr="00215F54">
        <w:rPr>
          <w:lang w:val="en-PH"/>
        </w:rPr>
        <w:t xml:space="preserve"> 4, 15, 34.</w:t>
      </w:r>
    </w:p>
    <w:p w:rsidR="00F25049" w:rsidRPr="00215F54" w:rsidRDefault="00F25049" w:rsidP="0021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5F54" w:rsidSect="00215F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F54" w:rsidRDefault="00215F54" w:rsidP="00215F54">
      <w:r>
        <w:separator/>
      </w:r>
    </w:p>
  </w:endnote>
  <w:endnote w:type="continuationSeparator" w:id="0">
    <w:p w:rsidR="00215F54" w:rsidRDefault="00215F54" w:rsidP="0021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54" w:rsidRPr="00215F54" w:rsidRDefault="00215F54" w:rsidP="00215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54" w:rsidRPr="00215F54" w:rsidRDefault="00215F54" w:rsidP="00215F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54" w:rsidRPr="00215F54" w:rsidRDefault="00215F54" w:rsidP="00215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F54" w:rsidRDefault="00215F54" w:rsidP="00215F54">
      <w:r>
        <w:separator/>
      </w:r>
    </w:p>
  </w:footnote>
  <w:footnote w:type="continuationSeparator" w:id="0">
    <w:p w:rsidR="00215F54" w:rsidRDefault="00215F54" w:rsidP="00215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54" w:rsidRPr="00215F54" w:rsidRDefault="00215F54" w:rsidP="00215F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54" w:rsidRPr="00215F54" w:rsidRDefault="00215F54" w:rsidP="00215F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54" w:rsidRPr="00215F54" w:rsidRDefault="00215F54" w:rsidP="00215F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E5"/>
    <w:rsid w:val="00215F54"/>
    <w:rsid w:val="00EE72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F6402-CE65-41F1-8960-A8C272A1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E72E5"/>
    <w:rPr>
      <w:rFonts w:ascii="Courier New" w:eastAsiaTheme="minorEastAsia" w:hAnsi="Courier New" w:cs="Courier New"/>
      <w:sz w:val="20"/>
      <w:szCs w:val="20"/>
    </w:rPr>
  </w:style>
  <w:style w:type="paragraph" w:styleId="Header">
    <w:name w:val="header"/>
    <w:basedOn w:val="Normal"/>
    <w:link w:val="HeaderChar"/>
    <w:uiPriority w:val="99"/>
    <w:unhideWhenUsed/>
    <w:rsid w:val="00215F54"/>
    <w:pPr>
      <w:tabs>
        <w:tab w:val="center" w:pos="4680"/>
        <w:tab w:val="right" w:pos="9360"/>
      </w:tabs>
    </w:pPr>
  </w:style>
  <w:style w:type="character" w:customStyle="1" w:styleId="HeaderChar">
    <w:name w:val="Header Char"/>
    <w:basedOn w:val="DefaultParagraphFont"/>
    <w:link w:val="Header"/>
    <w:uiPriority w:val="99"/>
    <w:rsid w:val="00215F54"/>
  </w:style>
  <w:style w:type="paragraph" w:styleId="Footer">
    <w:name w:val="footer"/>
    <w:basedOn w:val="Normal"/>
    <w:link w:val="FooterChar"/>
    <w:uiPriority w:val="99"/>
    <w:unhideWhenUsed/>
    <w:rsid w:val="00215F54"/>
    <w:pPr>
      <w:tabs>
        <w:tab w:val="center" w:pos="4680"/>
        <w:tab w:val="right" w:pos="9360"/>
      </w:tabs>
    </w:pPr>
  </w:style>
  <w:style w:type="character" w:customStyle="1" w:styleId="FooterChar">
    <w:name w:val="Footer Char"/>
    <w:basedOn w:val="DefaultParagraphFont"/>
    <w:link w:val="Footer"/>
    <w:uiPriority w:val="99"/>
    <w:rsid w:val="00215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1378</Words>
  <Characters>7858</Characters>
  <Application>Microsoft Office Word</Application>
  <DocSecurity>0</DocSecurity>
  <Lines>65</Lines>
  <Paragraphs>18</Paragraphs>
  <ScaleCrop>false</ScaleCrop>
  <Company>Legislative Services Agency (LSA)</Company>
  <LinksUpToDate>false</LinksUpToDate>
  <CharactersWithSpaces>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2018-04-30T20:29:00Z</dcterms:created>
  <dcterms:modified xsi:type="dcterms:W3CDTF">2018-04-30T20:29:00Z</dcterms:modified>
</cp:coreProperties>
</file>