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0CF7">
        <w:t>CHAPTER 51</w:t>
      </w:r>
    </w:p>
    <w:p w:rsidR="002C0CF7" w:rsidRP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0CF7">
        <w:t>Aquaculture Permit Assistance Office</w:t>
      </w:r>
      <w:bookmarkStart w:id="0" w:name="_GoBack"/>
      <w:bookmarkEnd w:id="0"/>
    </w:p>
    <w:p w:rsidR="002C0CF7" w:rsidRP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rPr>
          <w:b/>
        </w:rPr>
        <w:t xml:space="preserve">SECTION </w:t>
      </w:r>
      <w:r w:rsidR="00E47491" w:rsidRPr="002C0CF7">
        <w:rPr>
          <w:b/>
        </w:rPr>
        <w:t>46</w:t>
      </w:r>
      <w:r w:rsidRPr="002C0CF7">
        <w:rPr>
          <w:b/>
        </w:rPr>
        <w:noBreakHyphen/>
      </w:r>
      <w:r w:rsidR="00E47491" w:rsidRPr="002C0CF7">
        <w:rPr>
          <w:b/>
        </w:rPr>
        <w:t>51</w:t>
      </w:r>
      <w:r w:rsidRPr="002C0CF7">
        <w:rPr>
          <w:b/>
        </w:rPr>
        <w:noBreakHyphen/>
      </w:r>
      <w:r w:rsidR="00E47491" w:rsidRPr="002C0CF7">
        <w:rPr>
          <w:b/>
        </w:rPr>
        <w:t>10.</w:t>
      </w:r>
      <w:r w:rsidR="00E47491" w:rsidRPr="002C0CF7">
        <w:t xml:space="preserve"> Aquaculture Permit Assistance Office created; permit facilitator to be designated; powers and duties.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(1) assistance in obtaining all permits from the various permitting agencies required to operate an aquaculture operation;</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(2) technical assistance from the various state and private agencies and institutions involved in aquaculture research;</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(3) assistance throughout the entire permit process and information concerning changes to a state or federal law or regulation which may affect the outcome of a permit application or change the permitting process;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(4) application forms.</w:t>
      </w: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491" w:rsidRPr="002C0CF7">
        <w:t xml:space="preserve">: 1988 Act No. 587, </w:t>
      </w:r>
      <w:r w:rsidRPr="002C0CF7">
        <w:t xml:space="preserve">Section </w:t>
      </w:r>
      <w:r w:rsidR="00E47491" w:rsidRPr="002C0CF7">
        <w:t>1, eff June 3, 1988.</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Editor</w:t>
      </w:r>
      <w:r w:rsidR="002C0CF7" w:rsidRPr="002C0CF7">
        <w:t>’</w:t>
      </w:r>
      <w:r w:rsidRPr="002C0CF7">
        <w:t>s Note</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The Preamble of 1988 Act No. 587, provides as follows:</w:t>
      </w: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w:t>
      </w:r>
      <w:r w:rsidR="00E47491" w:rsidRPr="002C0CF7">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r w:rsidRPr="002C0CF7">
        <w:t>”</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Library References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Agriculture 2, 3.1.</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Westlaw Topic No. 23.</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 xml:space="preserve">C.J.S. Agriculture </w:t>
      </w:r>
      <w:r w:rsidR="002C0CF7" w:rsidRPr="002C0CF7">
        <w:t xml:space="preserve">Sections </w:t>
      </w:r>
      <w:r w:rsidRPr="002C0CF7">
        <w:t xml:space="preserve"> 10 to 32, 35 to 36.</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RESEARCH REFERENCES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Encyclopedias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 xml:space="preserve">S.C. Jur. Agriculture </w:t>
      </w:r>
      <w:r w:rsidR="002C0CF7" w:rsidRPr="002C0CF7">
        <w:t xml:space="preserve">Section </w:t>
      </w:r>
      <w:r w:rsidRPr="002C0CF7">
        <w:t>3, Statutory Definition of Agriculture.</w:t>
      </w:r>
    </w:p>
    <w:p w:rsidR="002C0CF7" w:rsidRP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0CF7">
        <w:t xml:space="preserve">S.C. Jur. Game and Fish </w:t>
      </w:r>
      <w:r w:rsidR="002C0CF7" w:rsidRPr="002C0CF7">
        <w:t xml:space="preserve">Section </w:t>
      </w:r>
      <w:r w:rsidRPr="002C0CF7">
        <w:t>35, Aquaculture.</w:t>
      </w:r>
    </w:p>
    <w:p w:rsidR="002C0CF7" w:rsidRP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rPr>
          <w:b/>
        </w:rPr>
        <w:t xml:space="preserve">SECTION </w:t>
      </w:r>
      <w:r w:rsidR="00E47491" w:rsidRPr="002C0CF7">
        <w:rPr>
          <w:b/>
        </w:rPr>
        <w:t>46</w:t>
      </w:r>
      <w:r w:rsidRPr="002C0CF7">
        <w:rPr>
          <w:b/>
        </w:rPr>
        <w:noBreakHyphen/>
      </w:r>
      <w:r w:rsidR="00E47491" w:rsidRPr="002C0CF7">
        <w:rPr>
          <w:b/>
        </w:rPr>
        <w:t>51</w:t>
      </w:r>
      <w:r w:rsidRPr="002C0CF7">
        <w:rPr>
          <w:b/>
        </w:rPr>
        <w:noBreakHyphen/>
      </w:r>
      <w:r w:rsidR="00E47491" w:rsidRPr="002C0CF7">
        <w:rPr>
          <w:b/>
        </w:rPr>
        <w:t>20.</w:t>
      </w:r>
      <w:r w:rsidR="00E47491" w:rsidRPr="002C0CF7">
        <w:t xml:space="preserve"> Single application form for all permitting agencies to be established.</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2C0CF7" w:rsidRPr="002C0CF7">
        <w:t>’</w:t>
      </w:r>
      <w:r w:rsidRPr="002C0CF7">
        <w:t>s regulatory agencies listed above and seek to maintain the division of authority.</w:t>
      </w: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491" w:rsidRPr="002C0CF7">
        <w:t xml:space="preserve">: 1988 Act No. 587, </w:t>
      </w:r>
      <w:r w:rsidRPr="002C0CF7">
        <w:t xml:space="preserve">Section </w:t>
      </w:r>
      <w:r w:rsidR="00E47491" w:rsidRPr="002C0CF7">
        <w:t xml:space="preserve">1, eff June 3, 1988; 1993 Act No. 181, </w:t>
      </w:r>
      <w:r w:rsidRPr="002C0CF7">
        <w:t xml:space="preserve">Section </w:t>
      </w:r>
      <w:r w:rsidR="00E47491" w:rsidRPr="002C0CF7">
        <w:t>1165, eff July 1, 1994.</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Library References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Agriculture 3.1.</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Licenses 11(1).</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Westlaw Topic Nos. 23, 238.</w:t>
      </w:r>
    </w:p>
    <w:p w:rsidR="002C0CF7" w:rsidRP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0CF7">
        <w:lastRenderedPageBreak/>
        <w:t xml:space="preserve">C.J.S. Agriculture </w:t>
      </w:r>
      <w:r w:rsidR="002C0CF7" w:rsidRPr="002C0CF7">
        <w:t xml:space="preserve">Sections </w:t>
      </w:r>
      <w:r w:rsidRPr="002C0CF7">
        <w:t xml:space="preserve"> 32, 35 to 36.</w:t>
      </w:r>
    </w:p>
    <w:p w:rsidR="002C0CF7" w:rsidRP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rPr>
          <w:b/>
        </w:rPr>
        <w:t xml:space="preserve">SECTION </w:t>
      </w:r>
      <w:r w:rsidR="00E47491" w:rsidRPr="002C0CF7">
        <w:rPr>
          <w:b/>
        </w:rPr>
        <w:t>46</w:t>
      </w:r>
      <w:r w:rsidRPr="002C0CF7">
        <w:rPr>
          <w:b/>
        </w:rPr>
        <w:noBreakHyphen/>
      </w:r>
      <w:r w:rsidR="00E47491" w:rsidRPr="002C0CF7">
        <w:rPr>
          <w:b/>
        </w:rPr>
        <w:t>51</w:t>
      </w:r>
      <w:r w:rsidRPr="002C0CF7">
        <w:rPr>
          <w:b/>
        </w:rPr>
        <w:noBreakHyphen/>
      </w:r>
      <w:r w:rsidR="00E47491" w:rsidRPr="002C0CF7">
        <w:rPr>
          <w:b/>
        </w:rPr>
        <w:t>30.</w:t>
      </w:r>
      <w:r w:rsidR="00E47491" w:rsidRPr="002C0CF7">
        <w:t xml:space="preserve"> Procedure to obtain permits.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0CF7" w:rsidRDefault="002C0CF7"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7491" w:rsidRPr="002C0CF7">
        <w:t xml:space="preserve">: 1988 Act No. 587, </w:t>
      </w:r>
      <w:r w:rsidRPr="002C0CF7">
        <w:t xml:space="preserve">Section </w:t>
      </w:r>
      <w:r w:rsidR="00E47491" w:rsidRPr="002C0CF7">
        <w:t>1, eff June 3, 1988.</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Library References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Agriculture 3.1.</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Licenses 11(1).</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Westlaw Topic Nos. 23, 238.</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 xml:space="preserve">C.J.S. Agriculture </w:t>
      </w:r>
      <w:r w:rsidR="002C0CF7" w:rsidRPr="002C0CF7">
        <w:t xml:space="preserve">Sections </w:t>
      </w:r>
      <w:r w:rsidRPr="002C0CF7">
        <w:t xml:space="preserve"> 32, 35 to 36.</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RESEARCH REFERENCES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Encyclopedias</w:t>
      </w:r>
    </w:p>
    <w:p w:rsidR="002C0CF7" w:rsidRDefault="00E47491"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0CF7">
        <w:t xml:space="preserve">S.C. Jur. Game and Fish </w:t>
      </w:r>
      <w:r w:rsidR="002C0CF7" w:rsidRPr="002C0CF7">
        <w:t xml:space="preserve">Section </w:t>
      </w:r>
      <w:r w:rsidRPr="002C0CF7">
        <w:t>35, Aquaculture.</w:t>
      </w:r>
    </w:p>
    <w:p w:rsidR="004002BA" w:rsidRPr="002C0CF7" w:rsidRDefault="004002BA" w:rsidP="002C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C0CF7" w:rsidSect="002C0C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F7" w:rsidRDefault="002C0CF7" w:rsidP="002C0CF7">
      <w:pPr>
        <w:spacing w:after="0" w:line="240" w:lineRule="auto"/>
      </w:pPr>
      <w:r>
        <w:separator/>
      </w:r>
    </w:p>
  </w:endnote>
  <w:endnote w:type="continuationSeparator" w:id="0">
    <w:p w:rsidR="002C0CF7" w:rsidRDefault="002C0CF7" w:rsidP="002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F7" w:rsidRDefault="002C0CF7" w:rsidP="002C0CF7">
      <w:pPr>
        <w:spacing w:after="0" w:line="240" w:lineRule="auto"/>
      </w:pPr>
      <w:r>
        <w:separator/>
      </w:r>
    </w:p>
  </w:footnote>
  <w:footnote w:type="continuationSeparator" w:id="0">
    <w:p w:rsidR="002C0CF7" w:rsidRDefault="002C0CF7" w:rsidP="002C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F7" w:rsidRPr="002C0CF7" w:rsidRDefault="002C0CF7" w:rsidP="002C0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91"/>
    <w:rsid w:val="002C0CF7"/>
    <w:rsid w:val="004002BA"/>
    <w:rsid w:val="00E4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6459-998F-4758-93EB-B8E6AEC8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491"/>
    <w:rPr>
      <w:rFonts w:ascii="Courier New" w:eastAsiaTheme="minorEastAsia" w:hAnsi="Courier New" w:cs="Courier New"/>
      <w:sz w:val="20"/>
      <w:szCs w:val="20"/>
    </w:rPr>
  </w:style>
  <w:style w:type="paragraph" w:styleId="Header">
    <w:name w:val="header"/>
    <w:basedOn w:val="Normal"/>
    <w:link w:val="HeaderChar"/>
    <w:uiPriority w:val="99"/>
    <w:unhideWhenUsed/>
    <w:rsid w:val="002C0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F7"/>
    <w:rPr>
      <w:rFonts w:ascii="Times New Roman" w:hAnsi="Times New Roman" w:cs="Times New Roman"/>
    </w:rPr>
  </w:style>
  <w:style w:type="paragraph" w:styleId="Footer">
    <w:name w:val="footer"/>
    <w:basedOn w:val="Normal"/>
    <w:link w:val="FooterChar"/>
    <w:uiPriority w:val="99"/>
    <w:unhideWhenUsed/>
    <w:rsid w:val="002C0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C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530</Words>
  <Characters>3021</Characters>
  <Application>Microsoft Office Word</Application>
  <DocSecurity>0</DocSecurity>
  <Lines>25</Lines>
  <Paragraphs>7</Paragraphs>
  <ScaleCrop>false</ScaleCrop>
  <Company>Legislative Services Agency (LSA)</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