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5044">
        <w:rPr>
          <w:lang w:val="en-PH"/>
        </w:rPr>
        <w:t>CHAPTER 7</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5044">
        <w:rPr>
          <w:lang w:val="en-PH"/>
        </w:rPr>
        <w:t>Estrays; Livestock Trespassing or Running at Large</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6FF" w:rsidRPr="00095044">
        <w:rPr>
          <w:lang w:val="en-PH"/>
        </w:rPr>
        <w:t xml:space="preserve"> 1</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5044">
        <w:rPr>
          <w:lang w:val="en-PH"/>
        </w:rPr>
        <w:t>Estrays</w:t>
      </w:r>
      <w:bookmarkStart w:id="0" w:name="_GoBack"/>
      <w:bookmarkEnd w:id="0"/>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10.</w:t>
      </w:r>
      <w:r w:rsidR="008B06FF" w:rsidRPr="00095044">
        <w:rPr>
          <w:lang w:val="en-PH"/>
        </w:rPr>
        <w:t xml:space="preserve"> </w:t>
      </w:r>
      <w:r w:rsidRPr="00095044">
        <w:rPr>
          <w:lang w:val="en-PH"/>
        </w:rPr>
        <w:t>“</w:t>
      </w:r>
      <w:r w:rsidR="008B06FF" w:rsidRPr="00095044">
        <w:rPr>
          <w:lang w:val="en-PH"/>
        </w:rPr>
        <w:t>Estray</w:t>
      </w:r>
      <w:r w:rsidRPr="00095044">
        <w:rPr>
          <w:lang w:val="en-PH"/>
        </w:rPr>
        <w:t>”</w:t>
      </w:r>
      <w:r w:rsidR="008B06FF" w:rsidRPr="00095044">
        <w:rPr>
          <w:lang w:val="en-PH"/>
        </w:rPr>
        <w:t xml:space="preserve"> defined.</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 xml:space="preserve">Any domestic or domesticated animal found wandering at large or abandoned in the public ways or on the lands of any person other than its owner shall be an </w:t>
      </w:r>
      <w:r w:rsidR="00095044" w:rsidRPr="00095044">
        <w:rPr>
          <w:lang w:val="en-PH"/>
        </w:rPr>
        <w:t>“</w:t>
      </w:r>
      <w:r w:rsidRPr="00095044">
        <w:rPr>
          <w:lang w:val="en-PH"/>
        </w:rPr>
        <w:t>estray.</w:t>
      </w:r>
      <w:r w:rsidR="00095044" w:rsidRPr="00095044">
        <w:rPr>
          <w:lang w:val="en-PH"/>
        </w:rPr>
        <w:t>”</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201; 1960 (51) 1741.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S.C. Jur. Animals </w:t>
      </w:r>
      <w:r w:rsidR="00095044" w:rsidRPr="00095044">
        <w:rPr>
          <w:lang w:val="en-PH"/>
        </w:rPr>
        <w:t xml:space="preserve">Section </w:t>
      </w:r>
      <w:r w:rsidRPr="00095044">
        <w:rPr>
          <w:lang w:val="en-PH"/>
        </w:rPr>
        <w:t>16, Disposition of Estrays by Persons.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Attorney General</w:t>
      </w:r>
      <w:r w:rsidR="00095044" w:rsidRPr="00095044">
        <w:rPr>
          <w:lang w:val="en-PH"/>
        </w:rPr>
        <w:t>’</w:t>
      </w:r>
      <w:r w:rsidRPr="00095044">
        <w:rPr>
          <w:lang w:val="en-PH"/>
        </w:rPr>
        <w:t>s Opinions</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It does not appear that a county summons could be used to cite for all violations of Title 47, Chapters 1, 3, 5, and 7 since all such provisions could not be adopted as county ordinances. S.C. Op.Atty.Gen. (December 20, 2007) 2007 WL 4686598.</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20.</w:t>
      </w:r>
      <w:r w:rsidR="008B06FF" w:rsidRPr="00095044">
        <w:rPr>
          <w:lang w:val="en-PH"/>
        </w:rPr>
        <w:t xml:space="preserve"> Public sale of estrays.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w:t>
      </w:r>
      <w:r w:rsidR="00095044" w:rsidRPr="00095044">
        <w:rPr>
          <w:lang w:val="en-PH"/>
        </w:rPr>
        <w:t>’</w:t>
      </w:r>
      <w:r w:rsidRPr="00095044">
        <w:rPr>
          <w:lang w:val="en-PH"/>
        </w:rPr>
        <w:t xml:space="preserve"> notice posted in three public places in the county, one of which shall be the courthouse door.</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202; 1952 Code </w:t>
      </w:r>
      <w:r w:rsidRPr="00095044">
        <w:rPr>
          <w:lang w:val="en-PH"/>
        </w:rPr>
        <w:t xml:space="preserve">Sections </w:t>
      </w:r>
      <w:r w:rsidR="008B06FF" w:rsidRPr="00095044">
        <w:rPr>
          <w:lang w:val="en-PH"/>
        </w:rPr>
        <w:t xml:space="preserve"> 6</w:t>
      </w:r>
      <w:r w:rsidRPr="00095044">
        <w:rPr>
          <w:lang w:val="en-PH"/>
        </w:rPr>
        <w:noBreakHyphen/>
      </w:r>
      <w:r w:rsidR="008B06FF" w:rsidRPr="00095044">
        <w:rPr>
          <w:lang w:val="en-PH"/>
        </w:rPr>
        <w:t>201, 6</w:t>
      </w:r>
      <w:r w:rsidRPr="00095044">
        <w:rPr>
          <w:lang w:val="en-PH"/>
        </w:rPr>
        <w:noBreakHyphen/>
      </w:r>
      <w:r w:rsidR="008B06FF" w:rsidRPr="00095044">
        <w:rPr>
          <w:lang w:val="en-PH"/>
        </w:rPr>
        <w:t>203, 6</w:t>
      </w:r>
      <w:r w:rsidRPr="00095044">
        <w:rPr>
          <w:lang w:val="en-PH"/>
        </w:rPr>
        <w:noBreakHyphen/>
      </w:r>
      <w:r w:rsidR="008B06FF" w:rsidRPr="00095044">
        <w:rPr>
          <w:lang w:val="en-PH"/>
        </w:rPr>
        <w:t xml:space="preserve">204; 1942 Code </w:t>
      </w:r>
      <w:r w:rsidRPr="00095044">
        <w:rPr>
          <w:lang w:val="en-PH"/>
        </w:rPr>
        <w:t xml:space="preserve">Sections </w:t>
      </w:r>
      <w:r w:rsidR="008B06FF" w:rsidRPr="00095044">
        <w:rPr>
          <w:lang w:val="en-PH"/>
        </w:rPr>
        <w:t xml:space="preserve"> 6270, 6272</w:t>
      </w:r>
      <w:r w:rsidRPr="00095044">
        <w:rPr>
          <w:lang w:val="en-PH"/>
        </w:rPr>
        <w:noBreakHyphen/>
      </w:r>
      <w:r w:rsidR="008B06FF" w:rsidRPr="00095044">
        <w:rPr>
          <w:lang w:val="en-PH"/>
        </w:rPr>
        <w:t xml:space="preserve">6274; 1932 Code </w:t>
      </w:r>
      <w:r w:rsidRPr="00095044">
        <w:rPr>
          <w:lang w:val="en-PH"/>
        </w:rPr>
        <w:t xml:space="preserve">Sections </w:t>
      </w:r>
      <w:r w:rsidR="008B06FF" w:rsidRPr="00095044">
        <w:rPr>
          <w:lang w:val="en-PH"/>
        </w:rPr>
        <w:t xml:space="preserve"> 6270, 6272</w:t>
      </w:r>
      <w:r w:rsidRPr="00095044">
        <w:rPr>
          <w:lang w:val="en-PH"/>
        </w:rPr>
        <w:noBreakHyphen/>
      </w:r>
      <w:r w:rsidR="008B06FF" w:rsidRPr="00095044">
        <w:rPr>
          <w:lang w:val="en-PH"/>
        </w:rPr>
        <w:t xml:space="preserve">6274; Civ. C. </w:t>
      </w:r>
      <w:r w:rsidRPr="00095044">
        <w:rPr>
          <w:lang w:val="en-PH"/>
        </w:rPr>
        <w:t>‘</w:t>
      </w:r>
      <w:r w:rsidR="008B06FF" w:rsidRPr="00095044">
        <w:rPr>
          <w:lang w:val="en-PH"/>
        </w:rPr>
        <w:t xml:space="preserve">22 </w:t>
      </w:r>
      <w:r w:rsidRPr="00095044">
        <w:rPr>
          <w:lang w:val="en-PH"/>
        </w:rPr>
        <w:t xml:space="preserve">Sections </w:t>
      </w:r>
      <w:r w:rsidR="008B06FF" w:rsidRPr="00095044">
        <w:rPr>
          <w:lang w:val="en-PH"/>
        </w:rPr>
        <w:t xml:space="preserve"> 5130, 5132</w:t>
      </w:r>
      <w:r w:rsidRPr="00095044">
        <w:rPr>
          <w:lang w:val="en-PH"/>
        </w:rPr>
        <w:noBreakHyphen/>
      </w:r>
      <w:r w:rsidR="008B06FF" w:rsidRPr="00095044">
        <w:rPr>
          <w:lang w:val="en-PH"/>
        </w:rPr>
        <w:t xml:space="preserve">5134; Civ. C. </w:t>
      </w:r>
      <w:r w:rsidRPr="00095044">
        <w:rPr>
          <w:lang w:val="en-PH"/>
        </w:rPr>
        <w:t>‘</w:t>
      </w:r>
      <w:r w:rsidR="008B06FF" w:rsidRPr="00095044">
        <w:rPr>
          <w:lang w:val="en-PH"/>
        </w:rPr>
        <w:t xml:space="preserve">12 </w:t>
      </w:r>
      <w:r w:rsidRPr="00095044">
        <w:rPr>
          <w:lang w:val="en-PH"/>
        </w:rPr>
        <w:t xml:space="preserve">Sections </w:t>
      </w:r>
      <w:r w:rsidR="008B06FF" w:rsidRPr="00095044">
        <w:rPr>
          <w:lang w:val="en-PH"/>
        </w:rPr>
        <w:t xml:space="preserve"> 3386, 3388</w:t>
      </w:r>
      <w:r w:rsidRPr="00095044">
        <w:rPr>
          <w:lang w:val="en-PH"/>
        </w:rPr>
        <w:noBreakHyphen/>
      </w:r>
      <w:r w:rsidR="008B06FF" w:rsidRPr="00095044">
        <w:rPr>
          <w:lang w:val="en-PH"/>
        </w:rPr>
        <w:t xml:space="preserve">3390; Civ. C. </w:t>
      </w:r>
      <w:r w:rsidRPr="00095044">
        <w:rPr>
          <w:lang w:val="en-PH"/>
        </w:rPr>
        <w:t>‘</w:t>
      </w:r>
      <w:r w:rsidR="008B06FF" w:rsidRPr="00095044">
        <w:rPr>
          <w:lang w:val="en-PH"/>
        </w:rPr>
        <w:t xml:space="preserve">02 </w:t>
      </w:r>
      <w:r w:rsidRPr="00095044">
        <w:rPr>
          <w:lang w:val="en-PH"/>
        </w:rPr>
        <w:t xml:space="preserve">Sections </w:t>
      </w:r>
      <w:r w:rsidR="008B06FF" w:rsidRPr="00095044">
        <w:rPr>
          <w:lang w:val="en-PH"/>
        </w:rPr>
        <w:t xml:space="preserve"> 2275, 2277</w:t>
      </w:r>
      <w:r w:rsidRPr="00095044">
        <w:rPr>
          <w:lang w:val="en-PH"/>
        </w:rPr>
        <w:noBreakHyphen/>
      </w:r>
      <w:r w:rsidR="008B06FF" w:rsidRPr="00095044">
        <w:rPr>
          <w:lang w:val="en-PH"/>
        </w:rPr>
        <w:t>2279; G. S. 1610, 1612</w:t>
      </w:r>
      <w:r w:rsidRPr="00095044">
        <w:rPr>
          <w:lang w:val="en-PH"/>
        </w:rPr>
        <w:noBreakHyphen/>
      </w:r>
      <w:r w:rsidR="008B06FF" w:rsidRPr="00095044">
        <w:rPr>
          <w:lang w:val="en-PH"/>
        </w:rPr>
        <w:t>1614; R. S. 1802, 1804</w:t>
      </w:r>
      <w:r w:rsidRPr="00095044">
        <w:rPr>
          <w:lang w:val="en-PH"/>
        </w:rPr>
        <w:noBreakHyphen/>
      </w:r>
      <w:r w:rsidR="008B06FF" w:rsidRPr="00095044">
        <w:rPr>
          <w:lang w:val="en-PH"/>
        </w:rPr>
        <w:t>1806; 1803 (5) 465; 1839 (11) 30; 1935 (39) 226; 1960 (51) 1741.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CROSS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Seizure of trespassing stock, see </w:t>
      </w:r>
      <w:r w:rsidR="00095044" w:rsidRPr="00095044">
        <w:rPr>
          <w:lang w:val="en-PH"/>
        </w:rPr>
        <w:t xml:space="preserve">Section </w:t>
      </w:r>
      <w:r w:rsidRPr="00095044">
        <w:rPr>
          <w:lang w:val="en-PH"/>
        </w:rPr>
        <w:t>47</w:t>
      </w:r>
      <w:r w:rsidR="00095044" w:rsidRPr="00095044">
        <w:rPr>
          <w:lang w:val="en-PH"/>
        </w:rPr>
        <w:noBreakHyphen/>
      </w:r>
      <w:r w:rsidRPr="00095044">
        <w:rPr>
          <w:lang w:val="en-PH"/>
        </w:rPr>
        <w:t>7</w:t>
      </w:r>
      <w:r w:rsidR="00095044" w:rsidRPr="00095044">
        <w:rPr>
          <w:lang w:val="en-PH"/>
        </w:rPr>
        <w:noBreakHyphen/>
      </w:r>
      <w:r w:rsidRPr="00095044">
        <w:rPr>
          <w:lang w:val="en-PH"/>
        </w:rPr>
        <w:t>130 et seq.</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61, 106.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 xml:space="preserve">C.J.S. Animals </w:t>
      </w:r>
      <w:r w:rsidR="00095044" w:rsidRPr="00095044">
        <w:rPr>
          <w:lang w:val="en-PH"/>
        </w:rPr>
        <w:t xml:space="preserve">Sections </w:t>
      </w:r>
      <w:r w:rsidRPr="00095044">
        <w:rPr>
          <w:lang w:val="en-PH"/>
        </w:rPr>
        <w:t xml:space="preserve"> 248, 251 to 257, 259 to 261, 465, 486, 532, 539.</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30.</w:t>
      </w:r>
      <w:r w:rsidR="008B06FF" w:rsidRPr="00095044">
        <w:rPr>
          <w:lang w:val="en-PH"/>
        </w:rPr>
        <w:t xml:space="preserve"> Application of proceeds of sale.</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The proceeds of sale of an estray shall be applied first to costs of sale and next to costs of care and feeding of the estray, including a reasonable compensation as determined by the magistrate for the finder</w:t>
      </w:r>
      <w:r w:rsidR="00095044" w:rsidRPr="00095044">
        <w:rPr>
          <w:lang w:val="en-PH"/>
        </w:rPr>
        <w:t>’</w:t>
      </w:r>
      <w:r w:rsidRPr="00095044">
        <w:rPr>
          <w:lang w:val="en-PH"/>
        </w:rPr>
        <w:t>s labor for care and feeding. Any balance remaining shall be paid into the county treasury as general county funds.</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203; 1952 Code </w:t>
      </w:r>
      <w:r w:rsidRPr="00095044">
        <w:rPr>
          <w:lang w:val="en-PH"/>
        </w:rPr>
        <w:t xml:space="preserve">Sections </w:t>
      </w:r>
      <w:r w:rsidR="008B06FF" w:rsidRPr="00095044">
        <w:rPr>
          <w:lang w:val="en-PH"/>
        </w:rPr>
        <w:t xml:space="preserve"> 6</w:t>
      </w:r>
      <w:r w:rsidRPr="00095044">
        <w:rPr>
          <w:lang w:val="en-PH"/>
        </w:rPr>
        <w:noBreakHyphen/>
      </w:r>
      <w:r w:rsidR="008B06FF" w:rsidRPr="00095044">
        <w:rPr>
          <w:lang w:val="en-PH"/>
        </w:rPr>
        <w:t>206, 6</w:t>
      </w:r>
      <w:r w:rsidRPr="00095044">
        <w:rPr>
          <w:lang w:val="en-PH"/>
        </w:rPr>
        <w:noBreakHyphen/>
      </w:r>
      <w:r w:rsidR="008B06FF" w:rsidRPr="00095044">
        <w:rPr>
          <w:lang w:val="en-PH"/>
        </w:rPr>
        <w:t xml:space="preserve">208; 1942 Code </w:t>
      </w:r>
      <w:r w:rsidRPr="00095044">
        <w:rPr>
          <w:lang w:val="en-PH"/>
        </w:rPr>
        <w:t xml:space="preserve">Sections </w:t>
      </w:r>
      <w:r w:rsidR="008B06FF" w:rsidRPr="00095044">
        <w:rPr>
          <w:lang w:val="en-PH"/>
        </w:rPr>
        <w:t xml:space="preserve"> 6275, 6277; 1932 Code </w:t>
      </w:r>
      <w:r w:rsidRPr="00095044">
        <w:rPr>
          <w:lang w:val="en-PH"/>
        </w:rPr>
        <w:t xml:space="preserve">Sections </w:t>
      </w:r>
      <w:r w:rsidR="008B06FF" w:rsidRPr="00095044">
        <w:rPr>
          <w:lang w:val="en-PH"/>
        </w:rPr>
        <w:t xml:space="preserve"> 6275, 6277; Civ. C. </w:t>
      </w:r>
      <w:r w:rsidRPr="00095044">
        <w:rPr>
          <w:lang w:val="en-PH"/>
        </w:rPr>
        <w:t>‘</w:t>
      </w:r>
      <w:r w:rsidR="008B06FF" w:rsidRPr="00095044">
        <w:rPr>
          <w:lang w:val="en-PH"/>
        </w:rPr>
        <w:t xml:space="preserve">22 </w:t>
      </w:r>
      <w:r w:rsidRPr="00095044">
        <w:rPr>
          <w:lang w:val="en-PH"/>
        </w:rPr>
        <w:t xml:space="preserve">Sections </w:t>
      </w:r>
      <w:r w:rsidR="008B06FF" w:rsidRPr="00095044">
        <w:rPr>
          <w:lang w:val="en-PH"/>
        </w:rPr>
        <w:t xml:space="preserve"> 5135, 5137; Civ. C. </w:t>
      </w:r>
      <w:r w:rsidRPr="00095044">
        <w:rPr>
          <w:lang w:val="en-PH"/>
        </w:rPr>
        <w:t>‘</w:t>
      </w:r>
      <w:r w:rsidR="008B06FF" w:rsidRPr="00095044">
        <w:rPr>
          <w:lang w:val="en-PH"/>
        </w:rPr>
        <w:t xml:space="preserve">12 </w:t>
      </w:r>
      <w:r w:rsidRPr="00095044">
        <w:rPr>
          <w:lang w:val="en-PH"/>
        </w:rPr>
        <w:t xml:space="preserve">Sections </w:t>
      </w:r>
      <w:r w:rsidR="008B06FF" w:rsidRPr="00095044">
        <w:rPr>
          <w:lang w:val="en-PH"/>
        </w:rPr>
        <w:t xml:space="preserve"> 3391, 3393; Civ. C. </w:t>
      </w:r>
      <w:r w:rsidRPr="00095044">
        <w:rPr>
          <w:lang w:val="en-PH"/>
        </w:rPr>
        <w:t>‘</w:t>
      </w:r>
      <w:r w:rsidR="008B06FF" w:rsidRPr="00095044">
        <w:rPr>
          <w:lang w:val="en-PH"/>
        </w:rPr>
        <w:t xml:space="preserve">02 </w:t>
      </w:r>
      <w:r w:rsidRPr="00095044">
        <w:rPr>
          <w:lang w:val="en-PH"/>
        </w:rPr>
        <w:t xml:space="preserve">Sections </w:t>
      </w:r>
      <w:r w:rsidR="008B06FF" w:rsidRPr="00095044">
        <w:rPr>
          <w:lang w:val="en-PH"/>
        </w:rPr>
        <w:t xml:space="preserve"> 2280, 2282; G. S. 1615, 1617; R. S. 1807, 1809; 1789 (5) 137, 138; 1803 (5) 465, 466; 1960 (51) 1741.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61, 106.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248, 251 to 257, 259 to 261, 465, 486, 532, 539.</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lastRenderedPageBreak/>
        <w:t xml:space="preserve">S.C. Jur. Animals </w:t>
      </w:r>
      <w:r w:rsidR="00095044" w:rsidRPr="00095044">
        <w:rPr>
          <w:lang w:val="en-PH"/>
        </w:rPr>
        <w:t xml:space="preserve">Section </w:t>
      </w:r>
      <w:r w:rsidRPr="00095044">
        <w:rPr>
          <w:lang w:val="en-PH"/>
        </w:rPr>
        <w:t>16, Disposition of Estrays by Persons.</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40.</w:t>
      </w:r>
      <w:r w:rsidR="008B06FF" w:rsidRPr="00095044">
        <w:rPr>
          <w:lang w:val="en-PH"/>
        </w:rPr>
        <w:t xml:space="preserve"> Penalties for violations or for appropriating estrays.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204;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209; 1942 Code </w:t>
      </w:r>
      <w:r w:rsidRPr="00095044">
        <w:rPr>
          <w:lang w:val="en-PH"/>
        </w:rPr>
        <w:t xml:space="preserve">Sections </w:t>
      </w:r>
      <w:r w:rsidR="008B06FF" w:rsidRPr="00095044">
        <w:rPr>
          <w:lang w:val="en-PH"/>
        </w:rPr>
        <w:t xml:space="preserve"> 6279, 6280; 1932 Code </w:t>
      </w:r>
      <w:r w:rsidRPr="00095044">
        <w:rPr>
          <w:lang w:val="en-PH"/>
        </w:rPr>
        <w:t xml:space="preserve">Sections </w:t>
      </w:r>
      <w:r w:rsidR="008B06FF" w:rsidRPr="00095044">
        <w:rPr>
          <w:lang w:val="en-PH"/>
        </w:rPr>
        <w:t xml:space="preserve"> 6279, 6280; Civ. C. </w:t>
      </w:r>
      <w:r w:rsidRPr="00095044">
        <w:rPr>
          <w:lang w:val="en-PH"/>
        </w:rPr>
        <w:t>‘</w:t>
      </w:r>
      <w:r w:rsidR="008B06FF" w:rsidRPr="00095044">
        <w:rPr>
          <w:lang w:val="en-PH"/>
        </w:rPr>
        <w:t xml:space="preserve">22 </w:t>
      </w:r>
      <w:r w:rsidRPr="00095044">
        <w:rPr>
          <w:lang w:val="en-PH"/>
        </w:rPr>
        <w:t xml:space="preserve">Sections </w:t>
      </w:r>
      <w:r w:rsidR="008B06FF" w:rsidRPr="00095044">
        <w:rPr>
          <w:lang w:val="en-PH"/>
        </w:rPr>
        <w:t xml:space="preserve"> 5139, 5140; Civ. C. </w:t>
      </w:r>
      <w:r w:rsidRPr="00095044">
        <w:rPr>
          <w:lang w:val="en-PH"/>
        </w:rPr>
        <w:t>‘</w:t>
      </w:r>
      <w:r w:rsidR="008B06FF" w:rsidRPr="00095044">
        <w:rPr>
          <w:lang w:val="en-PH"/>
        </w:rPr>
        <w:t xml:space="preserve">12 </w:t>
      </w:r>
      <w:r w:rsidRPr="00095044">
        <w:rPr>
          <w:lang w:val="en-PH"/>
        </w:rPr>
        <w:t xml:space="preserve">Sections </w:t>
      </w:r>
      <w:r w:rsidR="008B06FF" w:rsidRPr="00095044">
        <w:rPr>
          <w:lang w:val="en-PH"/>
        </w:rPr>
        <w:t xml:space="preserve"> 3395, 3396; Civ. C. </w:t>
      </w:r>
      <w:r w:rsidRPr="00095044">
        <w:rPr>
          <w:lang w:val="en-PH"/>
        </w:rPr>
        <w:t>‘</w:t>
      </w:r>
      <w:r w:rsidR="008B06FF" w:rsidRPr="00095044">
        <w:rPr>
          <w:lang w:val="en-PH"/>
        </w:rPr>
        <w:t xml:space="preserve">02 </w:t>
      </w:r>
      <w:r w:rsidRPr="00095044">
        <w:rPr>
          <w:lang w:val="en-PH"/>
        </w:rPr>
        <w:t xml:space="preserve">Sections </w:t>
      </w:r>
      <w:r w:rsidR="008B06FF" w:rsidRPr="00095044">
        <w:rPr>
          <w:lang w:val="en-PH"/>
        </w:rPr>
        <w:t xml:space="preserve"> 2284, 2285; G. S. 1619, 1620; R. S. 1811, 1812; 1803 (5) 466; 1960 (51) 1741.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64.</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248, 251.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S.C. Jur. Animals </w:t>
      </w:r>
      <w:r w:rsidR="00095044" w:rsidRPr="00095044">
        <w:rPr>
          <w:lang w:val="en-PH"/>
        </w:rPr>
        <w:t xml:space="preserve">Section </w:t>
      </w:r>
      <w:r w:rsidRPr="00095044">
        <w:rPr>
          <w:lang w:val="en-PH"/>
        </w:rPr>
        <w:t>17, Criminal Provisions.</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B06FF" w:rsidRPr="00095044">
        <w:rPr>
          <w:lang w:val="en-PH"/>
        </w:rPr>
        <w:t xml:space="preserve"> 3</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5044">
        <w:rPr>
          <w:lang w:val="en-PH"/>
        </w:rPr>
        <w:t>Livestock Trespassing or Running at Large</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110.</w:t>
      </w:r>
      <w:r w:rsidR="008B06FF" w:rsidRPr="00095044">
        <w:rPr>
          <w:lang w:val="en-PH"/>
        </w:rPr>
        <w:t xml:space="preserve"> Permitting domestic animals to run at large unlawful.</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095044" w:rsidRPr="00095044">
        <w:rPr>
          <w:lang w:val="en-PH"/>
        </w:rPr>
        <w:noBreakHyphen/>
      </w:r>
      <w:r w:rsidRPr="00095044">
        <w:rPr>
          <w:lang w:val="en-PH"/>
        </w:rPr>
        <w:t>five dollars or to imprisonment for not more than twenty</w:t>
      </w:r>
      <w:r w:rsidR="00095044" w:rsidRPr="00095044">
        <w:rPr>
          <w:lang w:val="en-PH"/>
        </w:rPr>
        <w:noBreakHyphen/>
      </w:r>
      <w:r w:rsidRPr="00095044">
        <w:rPr>
          <w:lang w:val="en-PH"/>
        </w:rPr>
        <w:t>five days.</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311;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311; 1942 Code </w:t>
      </w:r>
      <w:r w:rsidRPr="00095044">
        <w:rPr>
          <w:lang w:val="en-PH"/>
        </w:rPr>
        <w:t xml:space="preserve">Sections </w:t>
      </w:r>
      <w:r w:rsidR="008B06FF" w:rsidRPr="00095044">
        <w:rPr>
          <w:lang w:val="en-PH"/>
        </w:rPr>
        <w:t xml:space="preserve"> 6281, 6282; 1932 Code </w:t>
      </w:r>
      <w:r w:rsidRPr="00095044">
        <w:rPr>
          <w:lang w:val="en-PH"/>
        </w:rPr>
        <w:t xml:space="preserve">Sections </w:t>
      </w:r>
      <w:r w:rsidR="008B06FF" w:rsidRPr="00095044">
        <w:rPr>
          <w:lang w:val="en-PH"/>
        </w:rPr>
        <w:t xml:space="preserve"> 1221, 6281, 6282, 6283; Civ. C. </w:t>
      </w:r>
      <w:r w:rsidRPr="00095044">
        <w:rPr>
          <w:lang w:val="en-PH"/>
        </w:rPr>
        <w:t>‘</w:t>
      </w:r>
      <w:r w:rsidR="008B06FF" w:rsidRPr="00095044">
        <w:rPr>
          <w:lang w:val="en-PH"/>
        </w:rPr>
        <w:t xml:space="preserve">22 </w:t>
      </w:r>
      <w:r w:rsidRPr="00095044">
        <w:rPr>
          <w:lang w:val="en-PH"/>
        </w:rPr>
        <w:t xml:space="preserve">Sections </w:t>
      </w:r>
      <w:r w:rsidR="008B06FF" w:rsidRPr="00095044">
        <w:rPr>
          <w:lang w:val="en-PH"/>
        </w:rPr>
        <w:t xml:space="preserve"> 3276, 3277; Civ.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 xml:space="preserve">2280; Civ. C. </w:t>
      </w:r>
      <w:r w:rsidRPr="00095044">
        <w:rPr>
          <w:lang w:val="en-PH"/>
        </w:rPr>
        <w:t>‘</w:t>
      </w:r>
      <w:r w:rsidR="008B06FF" w:rsidRPr="00095044">
        <w:rPr>
          <w:lang w:val="en-PH"/>
        </w:rPr>
        <w:t xml:space="preserve">02 </w:t>
      </w:r>
      <w:r w:rsidRPr="00095044">
        <w:rPr>
          <w:lang w:val="en-PH"/>
        </w:rPr>
        <w:t xml:space="preserve">Section </w:t>
      </w:r>
      <w:r w:rsidR="008B06FF" w:rsidRPr="00095044">
        <w:rPr>
          <w:lang w:val="en-PH"/>
        </w:rPr>
        <w:t>1497; G. S. 1184; R. S. 1288; 1898 (20) 800; 1905 (24) 959; 1906 (25) 116; 1908 (25) 1048; 1913 (28) 29; 1917 (30) 330; 1918 (30) 848; 1919 (31) 152; 1920 (31) 719, 877, 1051; 1921 (32) 200; 1925 (34) 24; 1927 (35) 749; 1943 (43) 306.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50(3), 50(4), 56.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268 to 274, 276 to 279, 295, 297 to 300, 308, 422.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S.C. Jur. Animals </w:t>
      </w:r>
      <w:r w:rsidR="00095044" w:rsidRPr="00095044">
        <w:rPr>
          <w:lang w:val="en-PH"/>
        </w:rPr>
        <w:t xml:space="preserve">Section </w:t>
      </w:r>
      <w:r w:rsidRPr="00095044">
        <w:rPr>
          <w:lang w:val="en-PH"/>
        </w:rPr>
        <w:t>13, Owner</w:t>
      </w:r>
      <w:r w:rsidR="00095044" w:rsidRPr="00095044">
        <w:rPr>
          <w:lang w:val="en-PH"/>
        </w:rPr>
        <w:t>’</w:t>
      </w:r>
      <w:r w:rsidRPr="00095044">
        <w:rPr>
          <w:lang w:val="en-PH"/>
        </w:rPr>
        <w:t>s Duty to Confine</w:t>
      </w:r>
      <w:r w:rsidR="00095044" w:rsidRPr="00095044">
        <w:rPr>
          <w:lang w:val="en-PH"/>
        </w:rPr>
        <w:noBreakHyphen/>
      </w:r>
      <w:r w:rsidRPr="00095044">
        <w:rPr>
          <w:lang w:val="en-PH"/>
        </w:rPr>
        <w:t xml:space="preserve"> Generally.</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Treatises and Practice Aids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7 Causes of Action 2d 427, Cause of Action in Negligence for Damages Arising from Collision Between Motor Vehicle and Livestock Running</w:t>
      </w:r>
      <w:r w:rsidR="00095044" w:rsidRPr="00095044">
        <w:rPr>
          <w:lang w:val="en-PH"/>
        </w:rPr>
        <w:noBreakHyphen/>
      </w:r>
      <w:r w:rsidRPr="00095044">
        <w:rPr>
          <w:lang w:val="en-PH"/>
        </w:rPr>
        <w:t>At</w:t>
      </w:r>
      <w:r w:rsidR="00095044" w:rsidRPr="00095044">
        <w:rPr>
          <w:lang w:val="en-PH"/>
        </w:rPr>
        <w:noBreakHyphen/>
      </w:r>
      <w:r w:rsidRPr="00095044">
        <w:rPr>
          <w:lang w:val="en-PH"/>
        </w:rPr>
        <w:t>Large.</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38 Causes of Action 2d 281, Cause of Action for Loss of or Injury to Animal by an Animal.</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Attorney General</w:t>
      </w:r>
      <w:r w:rsidR="00095044" w:rsidRPr="00095044">
        <w:rPr>
          <w:lang w:val="en-PH"/>
        </w:rPr>
        <w:t>’</w:t>
      </w:r>
      <w:r w:rsidRPr="00095044">
        <w:rPr>
          <w:lang w:val="en-PH"/>
        </w:rPr>
        <w:t>s Opinions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Discussion of this section in light of Hossenlopp v. Cannon, 285 S.C. 367, 329 S.E.2d 438 (1985). S.C. Op.Atty.Gen. (November 4, 1997) 1997 WL 811890.</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Dogs are excluded from Section 47</w:t>
      </w:r>
      <w:r w:rsidR="00095044" w:rsidRPr="00095044">
        <w:rPr>
          <w:lang w:val="en-PH"/>
        </w:rPr>
        <w:noBreakHyphen/>
      </w:r>
      <w:r w:rsidRPr="00095044">
        <w:rPr>
          <w:lang w:val="en-PH"/>
        </w:rPr>
        <w:t>7</w:t>
      </w:r>
      <w:r w:rsidR="00095044" w:rsidRPr="00095044">
        <w:rPr>
          <w:lang w:val="en-PH"/>
        </w:rPr>
        <w:noBreakHyphen/>
      </w:r>
      <w:r w:rsidRPr="00095044">
        <w:rPr>
          <w:lang w:val="en-PH"/>
        </w:rPr>
        <w:t>110 (Code of Laws, 1962, Section 6</w:t>
      </w:r>
      <w:r w:rsidR="00095044" w:rsidRPr="00095044">
        <w:rPr>
          <w:lang w:val="en-PH"/>
        </w:rPr>
        <w:noBreakHyphen/>
      </w:r>
      <w:r w:rsidRPr="00095044">
        <w:rPr>
          <w:lang w:val="en-PH"/>
        </w:rPr>
        <w:t>311), which precludes domestic animals from running at large. S.C. Op.Atty.Gen. (June 2, 1978) 1978 WL 34926.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NOTES OF DECISIONS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In general 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lastRenderedPageBreak/>
        <w:t>Sufficiency of evidence 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1. In general</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t>
      </w:r>
      <w:r w:rsidR="008B06FF" w:rsidRPr="00095044">
        <w:rPr>
          <w:lang w:val="en-PH"/>
        </w:rPr>
        <w:t>Liability for owners of trespassing stock</w:t>
      </w:r>
      <w:r w:rsidRPr="00095044">
        <w:rPr>
          <w:lang w:val="en-PH"/>
        </w:rPr>
        <w:t>”</w:t>
      </w:r>
      <w:r w:rsidR="008B06FF" w:rsidRPr="00095044">
        <w:rPr>
          <w:lang w:val="en-PH"/>
        </w:rPr>
        <w:t xml:space="preserve"> statute did not impose strict liability on owner of livestock for personal injuries suffered when automobile driver collided with escaped livestock, rather, liability could be found only upon negligence; because livestock strayed onto public highway and not driver</w:t>
      </w:r>
      <w:r w:rsidRPr="00095044">
        <w:rPr>
          <w:lang w:val="en-PH"/>
        </w:rPr>
        <w:t>’</w:t>
      </w:r>
      <w:r w:rsidR="008B06FF" w:rsidRPr="00095044">
        <w:rPr>
          <w:lang w:val="en-PH"/>
        </w:rPr>
        <w:t>s private land, driver had no property right that was impinged upon by livestock</w:t>
      </w:r>
      <w:r w:rsidRPr="00095044">
        <w:rPr>
          <w:lang w:val="en-PH"/>
        </w:rPr>
        <w:t>’</w:t>
      </w:r>
      <w:r w:rsidR="008B06FF" w:rsidRPr="00095044">
        <w:rPr>
          <w:lang w:val="en-PH"/>
        </w:rPr>
        <w:t>s presence, and driver enjoyed neither the right of exclusive possession nor the right to expel other persons or property from the highway. Williams v. Smalls (S.C.App. 2010) 390 S.C. 375, 701 S.E.2d 772, rehearing denied, certiorari denied. Automobiles 289.5</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Plain meaning of the language </w:t>
      </w:r>
      <w:r w:rsidR="00095044" w:rsidRPr="00095044">
        <w:rPr>
          <w:lang w:val="en-PH"/>
        </w:rPr>
        <w:t>“</w:t>
      </w:r>
      <w:r w:rsidRPr="00095044">
        <w:rPr>
          <w:lang w:val="en-PH"/>
        </w:rPr>
        <w:t>all damages</w:t>
      </w:r>
      <w:r w:rsidR="00095044" w:rsidRPr="00095044">
        <w:rPr>
          <w:lang w:val="en-PH"/>
        </w:rPr>
        <w:t>”</w:t>
      </w:r>
      <w:r w:rsidRPr="00095044">
        <w:rPr>
          <w:lang w:val="en-PH"/>
        </w:rPr>
        <w:t xml:space="preserve"> in the liability for owners of trespassing stock statute contemplates not only injury to real property, but also to personal property, and strict liability for personal injury. Williams v. Smalls (S.C.App. 2010) 390 S.C. 375, 701 S.E.2d 772, rehearing denied, certiorari denied. Animals 97</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However,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311] does not impose an absolute duty to prevent the escape of livestock from the owner</w:t>
      </w:r>
      <w:r w:rsidR="00095044" w:rsidRPr="00095044">
        <w:rPr>
          <w:lang w:val="en-PH"/>
        </w:rPr>
        <w:t>’</w:t>
      </w:r>
      <w:r w:rsidRPr="00095044">
        <w:rPr>
          <w:lang w:val="en-PH"/>
        </w:rPr>
        <w:t>s custody and control. At least negligence in permitting the animals to stray is of the essence of the proscribed conduct and some evidence from which an inference of such negligence may be drawn is required. McCullough v. Gatch (S.C. 1968) 251 S.C. 171, 161 S.E.2d 182.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And, the mere presence of unattended animals on a highway is insufficient to support a conclusion that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311] has been violated. McCullough v. Gatch (S.C. 1968) 251 S.C. 171, 161 S.E.2d 182.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Violation of section negligence per se. It was not error for a trial judge to read to the jury in a civil case against the driver of a truck which struck and killed a cow, and in which the driver counterclaimed for personal injuries and damage to his truck, only the first sentence of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311], making no reference to the remainder other than to say it provided a penalty, because the rule that the violation of a statute is negligence per se is by its very nature especially applicable to statutes imposing upon persons specific duties for the protection of others, and consequently penal in character. Swindler v. Peay (S.C. 1955) 227 S.C. 157, 87 S.E.2d 296.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As to proof of negligence where cattle running at large were killed by a train, see Johnson v. Atlantic Coast Line R. Co. (S.C. 1950) 217 S.C. 190, 60 S.E.2d 226.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And it is not limited by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 xml:space="preserve">316.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 xml:space="preserve">311] imposes certain duties upon the owners and managers of stock, and the law operating independently of the statute will hold them liable for failure to observe these duties, and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 xml:space="preserve">316, while giving certain specific remedies, does not limit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311], under which relief can be obtained by an action for damages. Kirby v. Mathis (S.C. 1911) 89 S.C. 252, 71 S.E. 862.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So owner or manager is liable in damages. When another person sustains damages, as the direct and proximate result of failure, on the part of the owner or manager, to discharge the duty imposed by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311], the law, operating independently of the statute, when it fails to provide an adequate remedy for the injured party, renders the owner or manager liable in damages. Kirby v. Mathis (S.C. 1911) 89 S.C. 252, 71 S.E. 862.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2. Sufficiency of evidence</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In an action by a husband and a wife against the owner of a horse for damages arising out of an accident in which the horse left its pasture and collided with the plaintiffs</w:t>
      </w:r>
      <w:r w:rsidR="00095044" w:rsidRPr="00095044">
        <w:rPr>
          <w:lang w:val="en-PH"/>
        </w:rPr>
        <w:t>’</w:t>
      </w:r>
      <w:r w:rsidRPr="00095044">
        <w:rPr>
          <w:lang w:val="en-PH"/>
        </w:rPr>
        <w:t xml:space="preserve"> car on a highway, the jury verdict in favor of the plaintiffs was supported by sufficient evidence where there was testimony that the fence at the place where the horse apparently escaped had not been strong enough under the attending </w:t>
      </w:r>
      <w:r w:rsidRPr="00095044">
        <w:rPr>
          <w:lang w:val="en-PH"/>
        </w:rPr>
        <w:lastRenderedPageBreak/>
        <w:t>circumstances, the record showed that the horse had been allowed to graze unrestrained outside the fenced pasture on prior occasions, thereby tending to induce a horse to seek greener pastures, and there was testimony of prior escapes by horses on at least five occasions known by the plantation employee who maintained the fences; the trial court did not err by admitting testimony of the prior escapes where the fact that the same horse had escaped numerous times, even though from a different pasture with a different fence, constituted at least some competent evidence showing the propensity of that particular animal to seek freedom outside a fenced area. Reed v. Clark (S.C. 1982) 277 S.C. 310, 286 S.E.2d 384.</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120.</w:t>
      </w:r>
      <w:r w:rsidR="008B06FF" w:rsidRPr="00095044">
        <w:rPr>
          <w:lang w:val="en-PH"/>
        </w:rPr>
        <w:t xml:space="preserve"> Stock coming into State shall not be permitted to run at large.</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315;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315; 1942 Code </w:t>
      </w:r>
      <w:r w:rsidRPr="00095044">
        <w:rPr>
          <w:lang w:val="en-PH"/>
        </w:rPr>
        <w:t xml:space="preserve">Section </w:t>
      </w:r>
      <w:r w:rsidR="008B06FF" w:rsidRPr="00095044">
        <w:rPr>
          <w:lang w:val="en-PH"/>
        </w:rPr>
        <w:t>5806</w:t>
      </w:r>
      <w:r w:rsidRPr="00095044">
        <w:rPr>
          <w:lang w:val="en-PH"/>
        </w:rPr>
        <w:noBreakHyphen/>
      </w:r>
      <w:r w:rsidR="008B06FF" w:rsidRPr="00095044">
        <w:rPr>
          <w:lang w:val="en-PH"/>
        </w:rPr>
        <w:t xml:space="preserve">45; 1932 Code </w:t>
      </w:r>
      <w:r w:rsidRPr="00095044">
        <w:rPr>
          <w:lang w:val="en-PH"/>
        </w:rPr>
        <w:t xml:space="preserve">Section </w:t>
      </w:r>
      <w:r w:rsidR="008B06FF" w:rsidRPr="00095044">
        <w:rPr>
          <w:lang w:val="en-PH"/>
        </w:rPr>
        <w:t xml:space="preserve">1341; Cr. C. </w:t>
      </w:r>
      <w:r w:rsidRPr="00095044">
        <w:rPr>
          <w:lang w:val="en-PH"/>
        </w:rPr>
        <w:t>‘</w:t>
      </w:r>
      <w:r w:rsidR="008B06FF" w:rsidRPr="00095044">
        <w:rPr>
          <w:lang w:val="en-PH"/>
        </w:rPr>
        <w:t xml:space="preserve">22 </w:t>
      </w:r>
      <w:r w:rsidRPr="00095044">
        <w:rPr>
          <w:lang w:val="en-PH"/>
        </w:rPr>
        <w:t xml:space="preserve">Section </w:t>
      </w:r>
      <w:r w:rsidR="008B06FF" w:rsidRPr="00095044">
        <w:rPr>
          <w:lang w:val="en-PH"/>
        </w:rPr>
        <w:t xml:space="preserve">230; Cr.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524; 1903 (24) 124.</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50(3), 50(4), 56.</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268 to 274, 276 to 279, 295, 297 to 300, 308, 422.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 xml:space="preserve">S.C. Jur. Animals </w:t>
      </w:r>
      <w:r w:rsidR="00095044" w:rsidRPr="00095044">
        <w:rPr>
          <w:lang w:val="en-PH"/>
        </w:rPr>
        <w:t xml:space="preserve">Section </w:t>
      </w:r>
      <w:r w:rsidRPr="00095044">
        <w:rPr>
          <w:lang w:val="en-PH"/>
        </w:rPr>
        <w:t>13, Owner</w:t>
      </w:r>
      <w:r w:rsidR="00095044" w:rsidRPr="00095044">
        <w:rPr>
          <w:lang w:val="en-PH"/>
        </w:rPr>
        <w:t>’</w:t>
      </w:r>
      <w:r w:rsidRPr="00095044">
        <w:rPr>
          <w:lang w:val="en-PH"/>
        </w:rPr>
        <w:t>s Duty to Confine</w:t>
      </w:r>
      <w:r w:rsidR="00095044" w:rsidRPr="00095044">
        <w:rPr>
          <w:lang w:val="en-PH"/>
        </w:rPr>
        <w:noBreakHyphen/>
      </w:r>
      <w:r w:rsidRPr="00095044">
        <w:rPr>
          <w:lang w:val="en-PH"/>
        </w:rPr>
        <w:t xml:space="preserve"> Generally.</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130.</w:t>
      </w:r>
      <w:r w:rsidR="008B06FF" w:rsidRPr="00095044">
        <w:rPr>
          <w:lang w:val="en-PH"/>
        </w:rPr>
        <w:t xml:space="preserve"> Liability of owners of trespassing stock.</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316;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316; 1942 Code </w:t>
      </w:r>
      <w:r w:rsidRPr="00095044">
        <w:rPr>
          <w:lang w:val="en-PH"/>
        </w:rPr>
        <w:t xml:space="preserve">Section </w:t>
      </w:r>
      <w:r w:rsidR="008B06FF" w:rsidRPr="00095044">
        <w:rPr>
          <w:lang w:val="en-PH"/>
        </w:rPr>
        <w:t xml:space="preserve">6284; 1932 Code </w:t>
      </w:r>
      <w:r w:rsidRPr="00095044">
        <w:rPr>
          <w:lang w:val="en-PH"/>
        </w:rPr>
        <w:t xml:space="preserve">Section </w:t>
      </w:r>
      <w:r w:rsidR="008B06FF" w:rsidRPr="00095044">
        <w:rPr>
          <w:lang w:val="en-PH"/>
        </w:rPr>
        <w:t xml:space="preserve">6284; Civ. C. </w:t>
      </w:r>
      <w:r w:rsidRPr="00095044">
        <w:rPr>
          <w:lang w:val="en-PH"/>
        </w:rPr>
        <w:t>‘</w:t>
      </w:r>
      <w:r w:rsidR="008B06FF" w:rsidRPr="00095044">
        <w:rPr>
          <w:lang w:val="en-PH"/>
        </w:rPr>
        <w:t xml:space="preserve">22 </w:t>
      </w:r>
      <w:r w:rsidRPr="00095044">
        <w:rPr>
          <w:lang w:val="en-PH"/>
        </w:rPr>
        <w:t xml:space="preserve">Section </w:t>
      </w:r>
      <w:r w:rsidR="008B06FF" w:rsidRPr="00095044">
        <w:rPr>
          <w:lang w:val="en-PH"/>
        </w:rPr>
        <w:t xml:space="preserve">3278; Civ.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 xml:space="preserve">2281; Civ. C. </w:t>
      </w:r>
      <w:r w:rsidRPr="00095044">
        <w:rPr>
          <w:lang w:val="en-PH"/>
        </w:rPr>
        <w:t>‘</w:t>
      </w:r>
      <w:r w:rsidR="008B06FF" w:rsidRPr="00095044">
        <w:rPr>
          <w:lang w:val="en-PH"/>
        </w:rPr>
        <w:t xml:space="preserve">02 </w:t>
      </w:r>
      <w:r w:rsidRPr="00095044">
        <w:rPr>
          <w:lang w:val="en-PH"/>
        </w:rPr>
        <w:t xml:space="preserve">Section </w:t>
      </w:r>
      <w:r w:rsidR="008B06FF" w:rsidRPr="00095044">
        <w:rPr>
          <w:lang w:val="en-PH"/>
        </w:rPr>
        <w:t>1498; G. S. 1185; R. S. 1289; 1881 (17) 592.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97, 100(1).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415 to 420, 422 to 423, 430 to 431, 433 to 434, 484 to 485.</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S.C. Jur. Damages </w:t>
      </w:r>
      <w:r w:rsidR="00095044" w:rsidRPr="00095044">
        <w:rPr>
          <w:lang w:val="en-PH"/>
        </w:rPr>
        <w:t xml:space="preserve">Section </w:t>
      </w:r>
      <w:r w:rsidRPr="00095044">
        <w:rPr>
          <w:lang w:val="en-PH"/>
        </w:rPr>
        <w:t>42, Strict Liability.</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NOTES OF DECISIONS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In general 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1. In general</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Civ.Code 1902, </w:t>
      </w:r>
      <w:r w:rsidR="00095044" w:rsidRPr="00095044">
        <w:rPr>
          <w:lang w:val="en-PH"/>
        </w:rPr>
        <w:t xml:space="preserve">Section </w:t>
      </w:r>
      <w:r w:rsidRPr="00095044">
        <w:rPr>
          <w:lang w:val="en-PH"/>
        </w:rPr>
        <w:t xml:space="preserve">1497 (See Code, 1942, </w:t>
      </w:r>
      <w:r w:rsidR="00095044" w:rsidRPr="00095044">
        <w:rPr>
          <w:lang w:val="en-PH"/>
        </w:rPr>
        <w:t xml:space="preserve">Section </w:t>
      </w:r>
      <w:r w:rsidRPr="00095044">
        <w:rPr>
          <w:lang w:val="en-PH"/>
        </w:rPr>
        <w:t xml:space="preserve">6281), provides that it shall be unlawful to permit cattle to run at large, and section 1498 (see Code, 1942, </w:t>
      </w:r>
      <w:r w:rsidR="00095044" w:rsidRPr="00095044">
        <w:rPr>
          <w:lang w:val="en-PH"/>
        </w:rPr>
        <w:t xml:space="preserve">Section </w:t>
      </w:r>
      <w:r w:rsidRPr="00095044">
        <w:rPr>
          <w:lang w:val="en-PH"/>
        </w:rPr>
        <w:t>6284) provides that, when stock or animals shall be found upon the lands of any other person, the owner of the same shall be liable for the damages sustained, and that the stock shall be held liable for such damages in preference to all other liens. Held, that the first section imposed certain duties upon the owners and managers of stock, and that the law operating independently of the statute would hold them liable for failure to observe these duties, and that the second section, while giving certain specific remedies, did not limit the first section, under which relief could be obtained by an action for damages. Kirby v. Mathis (S.C. 1911) 89 S.C. 252, 71 S.E. 862.</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Plaintiff is entitled to damages whether he has conformed to law or not. Utsy v. Hiott (S.C. 1889) 30 S.C. 360, 9 S.E. 338, 14 Am.St.Rep. 910.</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140.</w:t>
      </w:r>
      <w:r w:rsidR="008B06FF" w:rsidRPr="00095044">
        <w:rPr>
          <w:lang w:val="en-PH"/>
        </w:rPr>
        <w:t xml:space="preserve"> Right to seize trespassing stock.</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095044" w:rsidRPr="00095044">
        <w:rPr>
          <w:lang w:val="en-PH"/>
        </w:rPr>
        <w:noBreakHyphen/>
      </w:r>
      <w:r w:rsidRPr="00095044">
        <w:rPr>
          <w:lang w:val="en-PH"/>
        </w:rPr>
        <w:t>eight hours after seizure of the stock.</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317;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317; 1942 Code </w:t>
      </w:r>
      <w:r w:rsidRPr="00095044">
        <w:rPr>
          <w:lang w:val="en-PH"/>
        </w:rPr>
        <w:t xml:space="preserve">Section </w:t>
      </w:r>
      <w:r w:rsidR="008B06FF" w:rsidRPr="00095044">
        <w:rPr>
          <w:lang w:val="en-PH"/>
        </w:rPr>
        <w:t xml:space="preserve">6285; 1932 Code </w:t>
      </w:r>
      <w:r w:rsidRPr="00095044">
        <w:rPr>
          <w:lang w:val="en-PH"/>
        </w:rPr>
        <w:t xml:space="preserve">Section </w:t>
      </w:r>
      <w:r w:rsidR="008B06FF" w:rsidRPr="00095044">
        <w:rPr>
          <w:lang w:val="en-PH"/>
        </w:rPr>
        <w:t xml:space="preserve">6285; Civ. C. </w:t>
      </w:r>
      <w:r w:rsidRPr="00095044">
        <w:rPr>
          <w:lang w:val="en-PH"/>
        </w:rPr>
        <w:t>‘</w:t>
      </w:r>
      <w:r w:rsidR="008B06FF" w:rsidRPr="00095044">
        <w:rPr>
          <w:lang w:val="en-PH"/>
        </w:rPr>
        <w:t xml:space="preserve">22 </w:t>
      </w:r>
      <w:r w:rsidRPr="00095044">
        <w:rPr>
          <w:lang w:val="en-PH"/>
        </w:rPr>
        <w:t xml:space="preserve">Section </w:t>
      </w:r>
      <w:r w:rsidR="008B06FF" w:rsidRPr="00095044">
        <w:rPr>
          <w:lang w:val="en-PH"/>
        </w:rPr>
        <w:t xml:space="preserve">3279; Civ.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 xml:space="preserve">2282; Civ. C. </w:t>
      </w:r>
      <w:r w:rsidRPr="00095044">
        <w:rPr>
          <w:lang w:val="en-PH"/>
        </w:rPr>
        <w:t>‘</w:t>
      </w:r>
      <w:r w:rsidR="008B06FF" w:rsidRPr="00095044">
        <w:rPr>
          <w:lang w:val="en-PH"/>
        </w:rPr>
        <w:t xml:space="preserve">02 </w:t>
      </w:r>
      <w:r w:rsidRPr="00095044">
        <w:rPr>
          <w:lang w:val="en-PH"/>
        </w:rPr>
        <w:t xml:space="preserve">Section </w:t>
      </w:r>
      <w:r w:rsidR="008B06FF" w:rsidRPr="00095044">
        <w:rPr>
          <w:lang w:val="en-PH"/>
        </w:rPr>
        <w:t>1499; G. S. 1186; R. S. 1290; 1881 (17) 592; 1972 (57) 2482.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95(1).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415 to 416, 426 to 428.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NOTES OF DECISIONS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In general 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1. In general</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 xml:space="preserve">A tenant in possession under a lease alone has the right under this section [Code 1962 </w:t>
      </w:r>
      <w:r w:rsidR="00095044" w:rsidRPr="00095044">
        <w:rPr>
          <w:lang w:val="en-PH"/>
        </w:rPr>
        <w:t xml:space="preserve">Section </w:t>
      </w:r>
      <w:r w:rsidRPr="00095044">
        <w:rPr>
          <w:lang w:val="en-PH"/>
        </w:rPr>
        <w:t>6</w:t>
      </w:r>
      <w:r w:rsidR="00095044" w:rsidRPr="00095044">
        <w:rPr>
          <w:lang w:val="en-PH"/>
        </w:rPr>
        <w:noBreakHyphen/>
      </w:r>
      <w:r w:rsidRPr="00095044">
        <w:rPr>
          <w:lang w:val="en-PH"/>
        </w:rPr>
        <w:t>317] to recover for animals trespassing upon the leased premises. Holliday v. Holliday (S.C. 1889) 30 S.C. 613, 9 S.E. 104.</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150.</w:t>
      </w:r>
      <w:r w:rsidR="008B06FF" w:rsidRPr="00095044">
        <w:rPr>
          <w:lang w:val="en-PH"/>
        </w:rPr>
        <w:t xml:space="preserve"> Liability of owner for maintenance; bond; recovery of possession.</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318;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318; 1942 Code </w:t>
      </w:r>
      <w:r w:rsidRPr="00095044">
        <w:rPr>
          <w:lang w:val="en-PH"/>
        </w:rPr>
        <w:t xml:space="preserve">Section </w:t>
      </w:r>
      <w:r w:rsidR="008B06FF" w:rsidRPr="00095044">
        <w:rPr>
          <w:lang w:val="en-PH"/>
        </w:rPr>
        <w:t xml:space="preserve">6286; 1932 Code </w:t>
      </w:r>
      <w:r w:rsidRPr="00095044">
        <w:rPr>
          <w:lang w:val="en-PH"/>
        </w:rPr>
        <w:t xml:space="preserve">Section </w:t>
      </w:r>
      <w:r w:rsidR="008B06FF" w:rsidRPr="00095044">
        <w:rPr>
          <w:lang w:val="en-PH"/>
        </w:rPr>
        <w:t xml:space="preserve">6286; Civ. C. </w:t>
      </w:r>
      <w:r w:rsidRPr="00095044">
        <w:rPr>
          <w:lang w:val="en-PH"/>
        </w:rPr>
        <w:t>‘</w:t>
      </w:r>
      <w:r w:rsidR="008B06FF" w:rsidRPr="00095044">
        <w:rPr>
          <w:lang w:val="en-PH"/>
        </w:rPr>
        <w:t xml:space="preserve">22 </w:t>
      </w:r>
      <w:r w:rsidRPr="00095044">
        <w:rPr>
          <w:lang w:val="en-PH"/>
        </w:rPr>
        <w:t xml:space="preserve">Section </w:t>
      </w:r>
      <w:r w:rsidR="008B06FF" w:rsidRPr="00095044">
        <w:rPr>
          <w:lang w:val="en-PH"/>
        </w:rPr>
        <w:t xml:space="preserve">3280; Civ.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 xml:space="preserve">2283; Civ. C. </w:t>
      </w:r>
      <w:r w:rsidRPr="00095044">
        <w:rPr>
          <w:lang w:val="en-PH"/>
        </w:rPr>
        <w:t>‘</w:t>
      </w:r>
      <w:r w:rsidR="008B06FF" w:rsidRPr="00095044">
        <w:rPr>
          <w:lang w:val="en-PH"/>
        </w:rPr>
        <w:t xml:space="preserve">02 </w:t>
      </w:r>
      <w:r w:rsidRPr="00095044">
        <w:rPr>
          <w:lang w:val="en-PH"/>
        </w:rPr>
        <w:t xml:space="preserve">Section </w:t>
      </w:r>
      <w:r w:rsidR="008B06FF" w:rsidRPr="00095044">
        <w:rPr>
          <w:lang w:val="en-PH"/>
        </w:rPr>
        <w:t>1500; G. S. 1187; R. S. 1291; 1881 (17) 592.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95.</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 xml:space="preserve">C.J.S. Animals </w:t>
      </w:r>
      <w:r w:rsidR="00095044" w:rsidRPr="00095044">
        <w:rPr>
          <w:lang w:val="en-PH"/>
        </w:rPr>
        <w:t xml:space="preserve">Sections </w:t>
      </w:r>
      <w:r w:rsidRPr="00095044">
        <w:rPr>
          <w:lang w:val="en-PH"/>
        </w:rPr>
        <w:t xml:space="preserve"> 415 to 416, 426 to 430.</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160.</w:t>
      </w:r>
      <w:r w:rsidR="008B06FF" w:rsidRPr="00095044">
        <w:rPr>
          <w:lang w:val="en-PH"/>
        </w:rPr>
        <w:t xml:space="preserve"> Rescuing animal from custody of person impounding it unlawful.</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321;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321; 1942 Code </w:t>
      </w:r>
      <w:r w:rsidRPr="00095044">
        <w:rPr>
          <w:lang w:val="en-PH"/>
        </w:rPr>
        <w:t xml:space="preserve">Sections </w:t>
      </w:r>
      <w:r w:rsidR="008B06FF" w:rsidRPr="00095044">
        <w:rPr>
          <w:lang w:val="en-PH"/>
        </w:rPr>
        <w:t xml:space="preserve"> 1222, 1223; 1932 Code </w:t>
      </w:r>
      <w:r w:rsidRPr="00095044">
        <w:rPr>
          <w:lang w:val="en-PH"/>
        </w:rPr>
        <w:t xml:space="preserve">Sections </w:t>
      </w:r>
      <w:r w:rsidR="008B06FF" w:rsidRPr="00095044">
        <w:rPr>
          <w:lang w:val="en-PH"/>
        </w:rPr>
        <w:t xml:space="preserve"> 1222, 1223; Cr. C. </w:t>
      </w:r>
      <w:r w:rsidRPr="00095044">
        <w:rPr>
          <w:lang w:val="en-PH"/>
        </w:rPr>
        <w:t>‘</w:t>
      </w:r>
      <w:r w:rsidR="008B06FF" w:rsidRPr="00095044">
        <w:rPr>
          <w:lang w:val="en-PH"/>
        </w:rPr>
        <w:t xml:space="preserve">22 </w:t>
      </w:r>
      <w:r w:rsidRPr="00095044">
        <w:rPr>
          <w:lang w:val="en-PH"/>
        </w:rPr>
        <w:t xml:space="preserve">Sections </w:t>
      </w:r>
      <w:r w:rsidR="008B06FF" w:rsidRPr="00095044">
        <w:rPr>
          <w:lang w:val="en-PH"/>
        </w:rPr>
        <w:t xml:space="preserve"> 110, 111; Cr. C. </w:t>
      </w:r>
      <w:r w:rsidRPr="00095044">
        <w:rPr>
          <w:lang w:val="en-PH"/>
        </w:rPr>
        <w:t>‘</w:t>
      </w:r>
      <w:r w:rsidR="008B06FF" w:rsidRPr="00095044">
        <w:rPr>
          <w:lang w:val="en-PH"/>
        </w:rPr>
        <w:t xml:space="preserve">12 </w:t>
      </w:r>
      <w:r w:rsidRPr="00095044">
        <w:rPr>
          <w:lang w:val="en-PH"/>
        </w:rPr>
        <w:t xml:space="preserve">Sections </w:t>
      </w:r>
      <w:r w:rsidR="008B06FF" w:rsidRPr="00095044">
        <w:rPr>
          <w:lang w:val="en-PH"/>
        </w:rPr>
        <w:t xml:space="preserve"> 229, 230; Cr. C. </w:t>
      </w:r>
      <w:r w:rsidRPr="00095044">
        <w:rPr>
          <w:lang w:val="en-PH"/>
        </w:rPr>
        <w:t>‘</w:t>
      </w:r>
      <w:r w:rsidR="008B06FF" w:rsidRPr="00095044">
        <w:rPr>
          <w:lang w:val="en-PH"/>
        </w:rPr>
        <w:t xml:space="preserve">02 </w:t>
      </w:r>
      <w:r w:rsidRPr="00095044">
        <w:rPr>
          <w:lang w:val="en-PH"/>
        </w:rPr>
        <w:t xml:space="preserve">Sections </w:t>
      </w:r>
      <w:r w:rsidR="008B06FF" w:rsidRPr="00095044">
        <w:rPr>
          <w:lang w:val="en-PH"/>
        </w:rPr>
        <w:t xml:space="preserve"> 176, 177; G. S. 1190, 1191; R. S. 171, 172; 1881 (17) 593; 1903 (24) 111; 1921 (32) 200.</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CROSS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Satisfaction as defense in criminal prosecution under this section, see </w:t>
      </w:r>
      <w:r w:rsidR="00095044" w:rsidRPr="00095044">
        <w:rPr>
          <w:lang w:val="en-PH"/>
        </w:rPr>
        <w:t xml:space="preserve">Section </w:t>
      </w:r>
      <w:r w:rsidRPr="00095044">
        <w:rPr>
          <w:lang w:val="en-PH"/>
        </w:rPr>
        <w:t>47</w:t>
      </w:r>
      <w:r w:rsidR="00095044" w:rsidRPr="00095044">
        <w:rPr>
          <w:lang w:val="en-PH"/>
        </w:rPr>
        <w:noBreakHyphen/>
      </w:r>
      <w:r w:rsidRPr="00095044">
        <w:rPr>
          <w:lang w:val="en-PH"/>
        </w:rPr>
        <w:t>7</w:t>
      </w:r>
      <w:r w:rsidR="00095044" w:rsidRPr="00095044">
        <w:rPr>
          <w:lang w:val="en-PH"/>
        </w:rPr>
        <w:noBreakHyphen/>
      </w:r>
      <w:r w:rsidRPr="00095044">
        <w:rPr>
          <w:lang w:val="en-PH"/>
        </w:rPr>
        <w:t>170.</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95(2), 101.</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415 to 416, 426, 429 to 430.</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RESEARCH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Encyclopedias</w:t>
      </w:r>
    </w:p>
    <w:p w:rsidR="00095044" w:rsidRP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5044">
        <w:rPr>
          <w:lang w:val="en-PH"/>
        </w:rPr>
        <w:t xml:space="preserve">S.C. Jur. Animals </w:t>
      </w:r>
      <w:r w:rsidR="00095044" w:rsidRPr="00095044">
        <w:rPr>
          <w:lang w:val="en-PH"/>
        </w:rPr>
        <w:t xml:space="preserve">Section </w:t>
      </w:r>
      <w:r w:rsidRPr="00095044">
        <w:rPr>
          <w:lang w:val="en-PH"/>
        </w:rPr>
        <w:t>17, Criminal Provisions.</w:t>
      </w:r>
    </w:p>
    <w:p w:rsidR="00095044" w:rsidRP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b/>
          <w:lang w:val="en-PH"/>
        </w:rPr>
        <w:t xml:space="preserve">SECTION </w:t>
      </w:r>
      <w:r w:rsidR="008B06FF" w:rsidRPr="00095044">
        <w:rPr>
          <w:b/>
          <w:lang w:val="en-PH"/>
        </w:rPr>
        <w:t>47</w:t>
      </w:r>
      <w:r w:rsidRPr="00095044">
        <w:rPr>
          <w:b/>
          <w:lang w:val="en-PH"/>
        </w:rPr>
        <w:noBreakHyphen/>
      </w:r>
      <w:r w:rsidR="008B06FF" w:rsidRPr="00095044">
        <w:rPr>
          <w:b/>
          <w:lang w:val="en-PH"/>
        </w:rPr>
        <w:t>7</w:t>
      </w:r>
      <w:r w:rsidRPr="00095044">
        <w:rPr>
          <w:b/>
          <w:lang w:val="en-PH"/>
        </w:rPr>
        <w:noBreakHyphen/>
      </w:r>
      <w:r w:rsidR="008B06FF" w:rsidRPr="00095044">
        <w:rPr>
          <w:b/>
          <w:lang w:val="en-PH"/>
        </w:rPr>
        <w:t>170.</w:t>
      </w:r>
      <w:r w:rsidR="008B06FF" w:rsidRPr="00095044">
        <w:rPr>
          <w:lang w:val="en-PH"/>
        </w:rPr>
        <w:t xml:space="preserve"> Satisfaction as defense in criminal prosecutions.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b/>
        <w:t>In any criminal prosecution for violation of the provisions of Section 47</w:t>
      </w:r>
      <w:r w:rsidR="00095044" w:rsidRPr="00095044">
        <w:rPr>
          <w:lang w:val="en-PH"/>
        </w:rPr>
        <w:noBreakHyphen/>
      </w:r>
      <w:r w:rsidRPr="00095044">
        <w:rPr>
          <w:lang w:val="en-PH"/>
        </w:rPr>
        <w:t>7</w:t>
      </w:r>
      <w:r w:rsidR="00095044" w:rsidRPr="00095044">
        <w:rPr>
          <w:lang w:val="en-PH"/>
        </w:rPr>
        <w:noBreakHyphen/>
      </w:r>
      <w:r w:rsidRPr="00095044">
        <w:rPr>
          <w:lang w:val="en-PH"/>
        </w:rPr>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5044" w:rsidRDefault="00095044"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06FF" w:rsidRPr="00095044">
        <w:rPr>
          <w:lang w:val="en-PH"/>
        </w:rPr>
        <w:t xml:space="preserve">: 1962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322; 1952 Code </w:t>
      </w:r>
      <w:r w:rsidRPr="00095044">
        <w:rPr>
          <w:lang w:val="en-PH"/>
        </w:rPr>
        <w:t xml:space="preserve">Section </w:t>
      </w:r>
      <w:r w:rsidR="008B06FF" w:rsidRPr="00095044">
        <w:rPr>
          <w:lang w:val="en-PH"/>
        </w:rPr>
        <w:t>6</w:t>
      </w:r>
      <w:r w:rsidRPr="00095044">
        <w:rPr>
          <w:lang w:val="en-PH"/>
        </w:rPr>
        <w:noBreakHyphen/>
      </w:r>
      <w:r w:rsidR="008B06FF" w:rsidRPr="00095044">
        <w:rPr>
          <w:lang w:val="en-PH"/>
        </w:rPr>
        <w:t xml:space="preserve">322; 1942 Code </w:t>
      </w:r>
      <w:r w:rsidRPr="00095044">
        <w:rPr>
          <w:lang w:val="en-PH"/>
        </w:rPr>
        <w:t xml:space="preserve">Section </w:t>
      </w:r>
      <w:r w:rsidR="008B06FF" w:rsidRPr="00095044">
        <w:rPr>
          <w:lang w:val="en-PH"/>
        </w:rPr>
        <w:t xml:space="preserve">1225; 1932 Code </w:t>
      </w:r>
      <w:r w:rsidRPr="00095044">
        <w:rPr>
          <w:lang w:val="en-PH"/>
        </w:rPr>
        <w:t xml:space="preserve">Section </w:t>
      </w:r>
      <w:r w:rsidR="008B06FF" w:rsidRPr="00095044">
        <w:rPr>
          <w:lang w:val="en-PH"/>
        </w:rPr>
        <w:t xml:space="preserve">1225; Cr. C. </w:t>
      </w:r>
      <w:r w:rsidRPr="00095044">
        <w:rPr>
          <w:lang w:val="en-PH"/>
        </w:rPr>
        <w:t>‘</w:t>
      </w:r>
      <w:r w:rsidR="008B06FF" w:rsidRPr="00095044">
        <w:rPr>
          <w:lang w:val="en-PH"/>
        </w:rPr>
        <w:t xml:space="preserve">22 </w:t>
      </w:r>
      <w:r w:rsidRPr="00095044">
        <w:rPr>
          <w:lang w:val="en-PH"/>
        </w:rPr>
        <w:t xml:space="preserve">Section </w:t>
      </w:r>
      <w:r w:rsidR="008B06FF" w:rsidRPr="00095044">
        <w:rPr>
          <w:lang w:val="en-PH"/>
        </w:rPr>
        <w:t xml:space="preserve">113; Cr. C. </w:t>
      </w:r>
      <w:r w:rsidRPr="00095044">
        <w:rPr>
          <w:lang w:val="en-PH"/>
        </w:rPr>
        <w:t>‘</w:t>
      </w:r>
      <w:r w:rsidR="008B06FF" w:rsidRPr="00095044">
        <w:rPr>
          <w:lang w:val="en-PH"/>
        </w:rPr>
        <w:t xml:space="preserve">12 </w:t>
      </w:r>
      <w:r w:rsidRPr="00095044">
        <w:rPr>
          <w:lang w:val="en-PH"/>
        </w:rPr>
        <w:t xml:space="preserve">Section </w:t>
      </w:r>
      <w:r w:rsidR="008B06FF" w:rsidRPr="00095044">
        <w:rPr>
          <w:lang w:val="en-PH"/>
        </w:rPr>
        <w:t xml:space="preserve">233; Cr. C. </w:t>
      </w:r>
      <w:r w:rsidRPr="00095044">
        <w:rPr>
          <w:lang w:val="en-PH"/>
        </w:rPr>
        <w:t>‘</w:t>
      </w:r>
      <w:r w:rsidR="008B06FF" w:rsidRPr="00095044">
        <w:rPr>
          <w:lang w:val="en-PH"/>
        </w:rPr>
        <w:t xml:space="preserve">02 </w:t>
      </w:r>
      <w:r w:rsidRPr="00095044">
        <w:rPr>
          <w:lang w:val="en-PH"/>
        </w:rPr>
        <w:t xml:space="preserve">Section </w:t>
      </w:r>
      <w:r w:rsidR="008B06FF" w:rsidRPr="00095044">
        <w:rPr>
          <w:lang w:val="en-PH"/>
        </w:rPr>
        <w:t>179; G. S. 1193; R. S. 173; 1881 (17) 594.</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Library References</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Animals 102.</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Westlaw Topic No. 28.</w:t>
      </w:r>
    </w:p>
    <w:p w:rsidR="00095044" w:rsidRDefault="008B06FF"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5044">
        <w:rPr>
          <w:lang w:val="en-PH"/>
        </w:rPr>
        <w:t xml:space="preserve">C.J.S. Animals </w:t>
      </w:r>
      <w:r w:rsidR="00095044" w:rsidRPr="00095044">
        <w:rPr>
          <w:lang w:val="en-PH"/>
        </w:rPr>
        <w:t xml:space="preserve">Sections </w:t>
      </w:r>
      <w:r w:rsidRPr="00095044">
        <w:rPr>
          <w:lang w:val="en-PH"/>
        </w:rPr>
        <w:t xml:space="preserve"> 415 to 416, 447, 511, 514 to 531.</w:t>
      </w:r>
    </w:p>
    <w:p w:rsidR="00F25049" w:rsidRPr="00095044" w:rsidRDefault="00F25049" w:rsidP="000950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5044" w:rsidSect="000950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044" w:rsidRDefault="00095044" w:rsidP="00095044">
      <w:r>
        <w:separator/>
      </w:r>
    </w:p>
  </w:endnote>
  <w:endnote w:type="continuationSeparator" w:id="0">
    <w:p w:rsidR="00095044" w:rsidRDefault="00095044" w:rsidP="0009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044" w:rsidRDefault="00095044" w:rsidP="00095044">
      <w:r>
        <w:separator/>
      </w:r>
    </w:p>
  </w:footnote>
  <w:footnote w:type="continuationSeparator" w:id="0">
    <w:p w:rsidR="00095044" w:rsidRDefault="00095044" w:rsidP="00095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044" w:rsidRPr="00095044" w:rsidRDefault="00095044" w:rsidP="000950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FF"/>
    <w:rsid w:val="00095044"/>
    <w:rsid w:val="008B06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F9F1C-2A5A-4045-BAD0-0D470728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06FF"/>
    <w:rPr>
      <w:rFonts w:ascii="Courier New" w:eastAsiaTheme="minorEastAsia" w:hAnsi="Courier New" w:cs="Courier New"/>
      <w:sz w:val="20"/>
      <w:szCs w:val="20"/>
    </w:rPr>
  </w:style>
  <w:style w:type="paragraph" w:styleId="Header">
    <w:name w:val="header"/>
    <w:basedOn w:val="Normal"/>
    <w:link w:val="HeaderChar"/>
    <w:uiPriority w:val="99"/>
    <w:unhideWhenUsed/>
    <w:rsid w:val="00095044"/>
    <w:pPr>
      <w:tabs>
        <w:tab w:val="center" w:pos="4680"/>
        <w:tab w:val="right" w:pos="9360"/>
      </w:tabs>
    </w:pPr>
  </w:style>
  <w:style w:type="character" w:customStyle="1" w:styleId="HeaderChar">
    <w:name w:val="Header Char"/>
    <w:basedOn w:val="DefaultParagraphFont"/>
    <w:link w:val="Header"/>
    <w:uiPriority w:val="99"/>
    <w:rsid w:val="00095044"/>
  </w:style>
  <w:style w:type="paragraph" w:styleId="Footer">
    <w:name w:val="footer"/>
    <w:basedOn w:val="Normal"/>
    <w:link w:val="FooterChar"/>
    <w:uiPriority w:val="99"/>
    <w:unhideWhenUsed/>
    <w:rsid w:val="00095044"/>
    <w:pPr>
      <w:tabs>
        <w:tab w:val="center" w:pos="4680"/>
        <w:tab w:val="right" w:pos="9360"/>
      </w:tabs>
    </w:pPr>
  </w:style>
  <w:style w:type="character" w:customStyle="1" w:styleId="FooterChar">
    <w:name w:val="Footer Char"/>
    <w:basedOn w:val="DefaultParagraphFont"/>
    <w:link w:val="Footer"/>
    <w:uiPriority w:val="99"/>
    <w:rsid w:val="00095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2588</Words>
  <Characters>14755</Characters>
  <Application>Microsoft Office Word</Application>
  <DocSecurity>0</DocSecurity>
  <Lines>122</Lines>
  <Paragraphs>34</Paragraphs>
  <ScaleCrop>false</ScaleCrop>
  <Company>Legislative Services Agency (LSA)</Company>
  <LinksUpToDate>false</LinksUpToDate>
  <CharactersWithSpaces>17309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