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574D2">
        <w:t>CHAPTER 49</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574D2">
        <w:t>John De La Howe School</w:t>
      </w:r>
      <w:bookmarkStart w:id="0" w:name="_GoBack"/>
      <w:bookmarkEnd w:id="0"/>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10.</w:t>
      </w:r>
      <w:r w:rsidR="004D244F" w:rsidRPr="00C574D2">
        <w:t xml:space="preserve"> Establishment of John De La Howe School.</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There is hereby established under the provisions of this chapter an institution to be known as the John De La Howe School.</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501; 1952 Code </w:t>
      </w:r>
      <w:r w:rsidRPr="00C574D2">
        <w:t xml:space="preserve">Section </w:t>
      </w:r>
      <w:r w:rsidR="004D244F" w:rsidRPr="00C574D2">
        <w:t>22</w:t>
      </w:r>
      <w:r w:rsidRPr="00C574D2">
        <w:noBreakHyphen/>
      </w:r>
      <w:r w:rsidR="004D244F" w:rsidRPr="00C574D2">
        <w:t xml:space="preserve">501; 1942 Code </w:t>
      </w:r>
      <w:r w:rsidRPr="00C574D2">
        <w:t xml:space="preserve">Section </w:t>
      </w:r>
      <w:r w:rsidR="004D244F" w:rsidRPr="00C574D2">
        <w:t xml:space="preserve">5480; 1932 Code </w:t>
      </w:r>
      <w:r w:rsidRPr="00C574D2">
        <w:t xml:space="preserve">Section </w:t>
      </w:r>
      <w:r w:rsidR="004D244F" w:rsidRPr="00C574D2">
        <w:t xml:space="preserve">5676; Civ. C. </w:t>
      </w:r>
      <w:r w:rsidRPr="00C574D2">
        <w:t>‘</w:t>
      </w:r>
      <w:r w:rsidR="004D244F" w:rsidRPr="00C574D2">
        <w:t xml:space="preserve">22 </w:t>
      </w:r>
      <w:r w:rsidRPr="00C574D2">
        <w:t xml:space="preserve">Section </w:t>
      </w:r>
      <w:r w:rsidR="004D244F" w:rsidRPr="00C574D2">
        <w:t>2757; 1918 (30) 803;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CROSS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 xml:space="preserve">Exemption of certain agencies, homes and institutions from provisions governing child welfare agencies, see </w:t>
      </w:r>
      <w:r w:rsidR="00C574D2" w:rsidRPr="00C574D2">
        <w:t xml:space="preserve">Section </w:t>
      </w:r>
      <w:r w:rsidRPr="00C574D2">
        <w:t>63</w:t>
      </w:r>
      <w:r w:rsidR="00C574D2" w:rsidRPr="00C574D2">
        <w:noBreakHyphen/>
      </w:r>
      <w:r w:rsidRPr="00C574D2">
        <w:t>11</w:t>
      </w:r>
      <w:r w:rsidR="00C574D2" w:rsidRPr="00C574D2">
        <w:noBreakHyphen/>
      </w:r>
      <w:r w:rsidRPr="00C574D2">
        <w:t>20.</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11.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345k11.</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4, 6, 74, 76, 396 to 398.</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20.</w:t>
      </w:r>
      <w:r w:rsidR="004D244F" w:rsidRPr="00C574D2">
        <w:t xml:space="preserve"> Trustees of School; appointment; term; vacancies.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502; 1952 Code </w:t>
      </w:r>
      <w:r w:rsidRPr="00C574D2">
        <w:t xml:space="preserve">Section </w:t>
      </w:r>
      <w:r w:rsidR="004D244F" w:rsidRPr="00C574D2">
        <w:t>22</w:t>
      </w:r>
      <w:r w:rsidRPr="00C574D2">
        <w:noBreakHyphen/>
      </w:r>
      <w:r w:rsidR="004D244F" w:rsidRPr="00C574D2">
        <w:t xml:space="preserve">502; 1942 Code </w:t>
      </w:r>
      <w:r w:rsidRPr="00C574D2">
        <w:t xml:space="preserve">Section </w:t>
      </w:r>
      <w:r w:rsidR="004D244F" w:rsidRPr="00C574D2">
        <w:t xml:space="preserve">5482; 1932 Code </w:t>
      </w:r>
      <w:r w:rsidRPr="00C574D2">
        <w:t xml:space="preserve">Section </w:t>
      </w:r>
      <w:r w:rsidR="004D244F" w:rsidRPr="00C574D2">
        <w:t xml:space="preserve">5678; Civ. C. </w:t>
      </w:r>
      <w:r w:rsidRPr="00C574D2">
        <w:t>‘</w:t>
      </w:r>
      <w:r w:rsidR="004D244F" w:rsidRPr="00C574D2">
        <w:t xml:space="preserve">22 </w:t>
      </w:r>
      <w:r w:rsidRPr="00C574D2">
        <w:t xml:space="preserve">Section </w:t>
      </w:r>
      <w:r w:rsidR="004D244F" w:rsidRPr="00C574D2">
        <w:t xml:space="preserve">2759; 1918 (30) 803; 1920 (31) 723; 1937 (40) 216; 1985 Act No. 35, </w:t>
      </w:r>
      <w:r w:rsidRPr="00C574D2">
        <w:t xml:space="preserve">Section </w:t>
      </w:r>
      <w:r w:rsidR="004D244F" w:rsidRPr="00C574D2">
        <w:t>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47.</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345k47.</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81 to 92, 174.</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30.</w:t>
      </w:r>
      <w:r w:rsidR="004D244F" w:rsidRPr="00C574D2">
        <w:t xml:space="preserve"> Removal of trustees; failure to attend meetings as resignation.</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503; 1952 Code </w:t>
      </w:r>
      <w:r w:rsidRPr="00C574D2">
        <w:t xml:space="preserve">Section </w:t>
      </w:r>
      <w:r w:rsidR="004D244F" w:rsidRPr="00C574D2">
        <w:t>22</w:t>
      </w:r>
      <w:r w:rsidRPr="00C574D2">
        <w:noBreakHyphen/>
      </w:r>
      <w:r w:rsidR="004D244F" w:rsidRPr="00C574D2">
        <w:t xml:space="preserve">503; 1942 Code </w:t>
      </w:r>
      <w:r w:rsidRPr="00C574D2">
        <w:t xml:space="preserve">Section </w:t>
      </w:r>
      <w:r w:rsidR="004D244F" w:rsidRPr="00C574D2">
        <w:t xml:space="preserve">5482; 1932 Code </w:t>
      </w:r>
      <w:r w:rsidRPr="00C574D2">
        <w:t xml:space="preserve">Section </w:t>
      </w:r>
      <w:r w:rsidR="004D244F" w:rsidRPr="00C574D2">
        <w:t xml:space="preserve">5678; Civ. C. </w:t>
      </w:r>
      <w:r w:rsidRPr="00C574D2">
        <w:t>‘</w:t>
      </w:r>
      <w:r w:rsidR="004D244F" w:rsidRPr="00C574D2">
        <w:t xml:space="preserve">22 </w:t>
      </w:r>
      <w:r w:rsidRPr="00C574D2">
        <w:t xml:space="preserve">Section </w:t>
      </w:r>
      <w:r w:rsidR="004D244F" w:rsidRPr="00C574D2">
        <w:t>2759; 1918 (30) 803; 1920 (31) 723;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47.</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345k47.</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81 to 92, 174.</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40.</w:t>
      </w:r>
      <w:r w:rsidR="004D244F" w:rsidRPr="00C574D2">
        <w:t xml:space="preserve"> Meetings of trustees.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said board shall meet quarterly and oftener as may be required, at least one meeting each year being held at the school.</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504; 1952 Code </w:t>
      </w:r>
      <w:r w:rsidRPr="00C574D2">
        <w:t xml:space="preserve">Section </w:t>
      </w:r>
      <w:r w:rsidR="004D244F" w:rsidRPr="00C574D2">
        <w:t>22</w:t>
      </w:r>
      <w:r w:rsidRPr="00C574D2">
        <w:noBreakHyphen/>
      </w:r>
      <w:r w:rsidR="004D244F" w:rsidRPr="00C574D2">
        <w:t xml:space="preserve">504; 1942 Code </w:t>
      </w:r>
      <w:r w:rsidRPr="00C574D2">
        <w:t xml:space="preserve">Section </w:t>
      </w:r>
      <w:r w:rsidR="004D244F" w:rsidRPr="00C574D2">
        <w:t xml:space="preserve">5482; 1932 Code </w:t>
      </w:r>
      <w:r w:rsidRPr="00C574D2">
        <w:t xml:space="preserve">Section </w:t>
      </w:r>
      <w:r w:rsidR="004D244F" w:rsidRPr="00C574D2">
        <w:t xml:space="preserve">5678; Civ. C. </w:t>
      </w:r>
      <w:r w:rsidRPr="00C574D2">
        <w:t>‘</w:t>
      </w:r>
      <w:r w:rsidR="004D244F" w:rsidRPr="00C574D2">
        <w:t xml:space="preserve">22 </w:t>
      </w:r>
      <w:r w:rsidRPr="00C574D2">
        <w:t xml:space="preserve">Section </w:t>
      </w:r>
      <w:r w:rsidR="004D244F" w:rsidRPr="00C574D2">
        <w:t>2759; 1918 (30) 803; 1920 (31) 723;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47.</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lastRenderedPageBreak/>
        <w:t>Westlaw Key Number Search: 345k47.</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81 to 92, 174.</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60.</w:t>
      </w:r>
      <w:r w:rsidR="004D244F" w:rsidRPr="00C574D2">
        <w:t xml:space="preserve"> Compensation of trustees.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All members of the board shall receive per diem and mileage as provided by law for members of state boards, committees, and commissions.</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506; 1952 Code </w:t>
      </w:r>
      <w:r w:rsidRPr="00C574D2">
        <w:t xml:space="preserve">Section </w:t>
      </w:r>
      <w:r w:rsidR="004D244F" w:rsidRPr="00C574D2">
        <w:t>22</w:t>
      </w:r>
      <w:r w:rsidRPr="00C574D2">
        <w:noBreakHyphen/>
      </w:r>
      <w:r w:rsidR="004D244F" w:rsidRPr="00C574D2">
        <w:t xml:space="preserve">506; 1942 Code </w:t>
      </w:r>
      <w:r w:rsidRPr="00C574D2">
        <w:t xml:space="preserve">Section </w:t>
      </w:r>
      <w:r w:rsidR="004D244F" w:rsidRPr="00C574D2">
        <w:t xml:space="preserve">5482; 1932 Code </w:t>
      </w:r>
      <w:r w:rsidRPr="00C574D2">
        <w:t xml:space="preserve">Section </w:t>
      </w:r>
      <w:r w:rsidR="004D244F" w:rsidRPr="00C574D2">
        <w:t xml:space="preserve">5678; Civ. C. </w:t>
      </w:r>
      <w:r w:rsidRPr="00C574D2">
        <w:t>‘</w:t>
      </w:r>
      <w:r w:rsidR="004D244F" w:rsidRPr="00C574D2">
        <w:t xml:space="preserve">22 </w:t>
      </w:r>
      <w:r w:rsidRPr="00C574D2">
        <w:t xml:space="preserve">Section </w:t>
      </w:r>
      <w:r w:rsidR="004D244F" w:rsidRPr="00C574D2">
        <w:t xml:space="preserve">2759; 1918 (30) 803; 1920 (31) 723; 1937 (40) 216; 1985 Act No. 35, </w:t>
      </w:r>
      <w:r w:rsidRPr="00C574D2">
        <w:t xml:space="preserve">Section </w:t>
      </w:r>
      <w:r w:rsidR="004D244F" w:rsidRPr="00C574D2">
        <w:t>3.</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47.</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345k47.</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81 to 92, 174.</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70.</w:t>
      </w:r>
      <w:r w:rsidR="004D244F" w:rsidRPr="00C574D2">
        <w:t xml:space="preserve"> School declared a body corporate; powers.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507; 1952 Code </w:t>
      </w:r>
      <w:r w:rsidRPr="00C574D2">
        <w:t xml:space="preserve">Section </w:t>
      </w:r>
      <w:r w:rsidR="004D244F" w:rsidRPr="00C574D2">
        <w:t>22</w:t>
      </w:r>
      <w:r w:rsidRPr="00C574D2">
        <w:noBreakHyphen/>
      </w:r>
      <w:r w:rsidR="004D244F" w:rsidRPr="00C574D2">
        <w:t xml:space="preserve">507; 1942 Code </w:t>
      </w:r>
      <w:r w:rsidRPr="00C574D2">
        <w:t xml:space="preserve">Section </w:t>
      </w:r>
      <w:r w:rsidR="004D244F" w:rsidRPr="00C574D2">
        <w:t xml:space="preserve">5481; 1932 Code </w:t>
      </w:r>
      <w:r w:rsidRPr="00C574D2">
        <w:t xml:space="preserve">Section </w:t>
      </w:r>
      <w:r w:rsidR="004D244F" w:rsidRPr="00C574D2">
        <w:t xml:space="preserve">5677; Civ. C. </w:t>
      </w:r>
      <w:r w:rsidRPr="00C574D2">
        <w:t>‘</w:t>
      </w:r>
      <w:r w:rsidR="004D244F" w:rsidRPr="00C574D2">
        <w:t xml:space="preserve">22 </w:t>
      </w:r>
      <w:r w:rsidRPr="00C574D2">
        <w:t xml:space="preserve">Section </w:t>
      </w:r>
      <w:r w:rsidR="004D244F" w:rsidRPr="00C574D2">
        <w:t>2758; 1918 (30) 803;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11.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345k11.</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4, 6, 74, 76, 396 to 398.</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80.</w:t>
      </w:r>
      <w:r w:rsidR="004D244F" w:rsidRPr="00C574D2">
        <w:t xml:space="preserve"> Superintendent; employees.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board shall elect a superintendent for said school at such salary and for such term as it may fix. The superintendent shall employ and discharge all employees of the school, subject to the approval of the board.</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508; 1952 Code </w:t>
      </w:r>
      <w:r w:rsidRPr="00C574D2">
        <w:t xml:space="preserve">Section </w:t>
      </w:r>
      <w:r w:rsidR="004D244F" w:rsidRPr="00C574D2">
        <w:t>22</w:t>
      </w:r>
      <w:r w:rsidRPr="00C574D2">
        <w:noBreakHyphen/>
      </w:r>
      <w:r w:rsidR="004D244F" w:rsidRPr="00C574D2">
        <w:t xml:space="preserve">508; 1942 Code </w:t>
      </w:r>
      <w:r w:rsidRPr="00C574D2">
        <w:t xml:space="preserve">Section </w:t>
      </w:r>
      <w:r w:rsidR="004D244F" w:rsidRPr="00C574D2">
        <w:t xml:space="preserve">5483; 1932 Code </w:t>
      </w:r>
      <w:r w:rsidRPr="00C574D2">
        <w:t xml:space="preserve">Section </w:t>
      </w:r>
      <w:r w:rsidR="004D244F" w:rsidRPr="00C574D2">
        <w:t xml:space="preserve">5679; Civ. C. </w:t>
      </w:r>
      <w:r w:rsidRPr="00C574D2">
        <w:t>‘</w:t>
      </w:r>
      <w:r w:rsidR="004D244F" w:rsidRPr="00C574D2">
        <w:t xml:space="preserve">22 </w:t>
      </w:r>
      <w:r w:rsidRPr="00C574D2">
        <w:t xml:space="preserve">Section </w:t>
      </w:r>
      <w:r w:rsidR="004D244F" w:rsidRPr="00C574D2">
        <w:t>2760; 1918 (30) 803;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63.</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345k63.</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 xml:space="preserve">C.J.S. Schools and School Districts </w:t>
      </w:r>
      <w:r w:rsidR="00C574D2" w:rsidRPr="00C574D2">
        <w:t xml:space="preserve">Sections </w:t>
      </w:r>
      <w:r w:rsidRPr="00C574D2">
        <w:t xml:space="preserve"> 253, 264 to 265, 725.</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Attorney General</w:t>
      </w:r>
      <w:r w:rsidR="00C574D2" w:rsidRPr="00C574D2">
        <w:t>’</w:t>
      </w:r>
      <w:r w:rsidRPr="00C574D2">
        <w:t>s Opinions</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While there is no provision in the law, nor in the will of John De La Howe, for the appointment of an interim superintendent the public interest requires that some official be designated to act instead of the superintendent during a period of his disability, thus an acting superintendent appointed by the board of trustees to perform the duties of the superintendent during the period of his disability would, at the very least, act in a de facto capacity and his acts and doings as such would be valid in all respects. 1965</w:t>
      </w:r>
      <w:r w:rsidR="00C574D2" w:rsidRPr="00C574D2">
        <w:noBreakHyphen/>
      </w:r>
      <w:r w:rsidRPr="00C574D2">
        <w:t>66 Op Atty Gen, No 2065, p 158.</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90.</w:t>
      </w:r>
      <w:r w:rsidR="004D244F" w:rsidRPr="00C574D2">
        <w:t xml:space="preserve"> Oath of trustees; oath and bond of superintendent.</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 xml:space="preserve">All of the members of the board and the superintendent of the school shall, before entering upon the discharge of their duties, take an oath faithfully to perform any and all duties imposed upon them under this </w:t>
      </w:r>
      <w:r w:rsidRPr="00C574D2">
        <w:lastRenderedPageBreak/>
        <w:t>chapter. The superintendent shall execute a bond payable to the State in such sum as shall be required by the board, with sufficient security, which shall be filed in the office of the Secretary of State.</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509; 1952 Code </w:t>
      </w:r>
      <w:r w:rsidRPr="00C574D2">
        <w:t xml:space="preserve">Section </w:t>
      </w:r>
      <w:r w:rsidR="004D244F" w:rsidRPr="00C574D2">
        <w:t>22</w:t>
      </w:r>
      <w:r w:rsidRPr="00C574D2">
        <w:noBreakHyphen/>
      </w:r>
      <w:r w:rsidR="004D244F" w:rsidRPr="00C574D2">
        <w:t xml:space="preserve">509; 1942 Code </w:t>
      </w:r>
      <w:r w:rsidRPr="00C574D2">
        <w:t xml:space="preserve">Section </w:t>
      </w:r>
      <w:r w:rsidR="004D244F" w:rsidRPr="00C574D2">
        <w:t xml:space="preserve">5484; 1932 Code </w:t>
      </w:r>
      <w:r w:rsidRPr="00C574D2">
        <w:t xml:space="preserve">Section </w:t>
      </w:r>
      <w:r w:rsidR="004D244F" w:rsidRPr="00C574D2">
        <w:t xml:space="preserve">5680; Civ. C. </w:t>
      </w:r>
      <w:r w:rsidRPr="00C574D2">
        <w:t>‘</w:t>
      </w:r>
      <w:r w:rsidR="004D244F" w:rsidRPr="00C574D2">
        <w:t xml:space="preserve">22 </w:t>
      </w:r>
      <w:r w:rsidRPr="00C574D2">
        <w:t xml:space="preserve">Section </w:t>
      </w:r>
      <w:r w:rsidR="004D244F" w:rsidRPr="00C574D2">
        <w:t>2761; 1918 (30) 803; 1937 (40) 216.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63(1).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 xml:space="preserve">C.J.S. Schools and School Districts </w:t>
      </w:r>
      <w:r w:rsidR="00C574D2" w:rsidRPr="00C574D2">
        <w:t xml:space="preserve">Sections </w:t>
      </w:r>
      <w:r w:rsidRPr="00C574D2">
        <w:t xml:space="preserve"> 114, 116, 129, 173 to 175, 183 to 190, 194 to 195, 218, 244, 248, 259, 264 to 265, 725.</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Westlaw Key Number Search: 345k63(1).</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100.</w:t>
      </w:r>
      <w:r w:rsidR="004D244F" w:rsidRPr="00C574D2">
        <w:t xml:space="preserve"> Purpose of School.</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C574D2" w:rsidRPr="00C574D2">
        <w:t>“</w:t>
      </w:r>
      <w:r w:rsidRPr="00C574D2">
        <w:t>First, the establishment and maintenance of an agricultural and mechanical school as an institution in Abbeville County, stimulating and improving the industrial life of the entire community; second, the training, free of charge, of twenty</w:t>
      </w:r>
      <w:r w:rsidR="00C574D2" w:rsidRPr="00C574D2">
        <w:noBreakHyphen/>
      </w:r>
      <w:r w:rsidRPr="00C574D2">
        <w:t>four boys and girls, not as college men and women, but in the beginning of school life; and, third, the like training of the children of the neighborhood not supported by the fund.</w:t>
      </w:r>
      <w:r w:rsidR="00C574D2" w:rsidRPr="00C574D2">
        <w:t>”</w:t>
      </w:r>
      <w:r w:rsidRPr="00C574D2">
        <w:t xml:space="preserve"> It is declared that the term </w:t>
      </w:r>
      <w:r w:rsidR="00C574D2" w:rsidRPr="00C574D2">
        <w:t>“</w:t>
      </w:r>
      <w:r w:rsidRPr="00C574D2">
        <w:t>Abbeville County</w:t>
      </w:r>
      <w:r w:rsidR="00C574D2" w:rsidRPr="00C574D2">
        <w:t>”</w:t>
      </w:r>
      <w:r w:rsidRPr="00C574D2">
        <w:t xml:space="preserve"> shall be understood to mean that portion of South Carolina known as Abbeville County at the time the will of Dr. John De La Howe was dated, namely January 2, </w:t>
      </w:r>
      <w:r w:rsidRPr="00C574D2">
        <w:lastRenderedPageBreak/>
        <w:t>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510; 1952 Code </w:t>
      </w:r>
      <w:r w:rsidRPr="00C574D2">
        <w:t xml:space="preserve">Section </w:t>
      </w:r>
      <w:r w:rsidR="004D244F" w:rsidRPr="00C574D2">
        <w:t>22</w:t>
      </w:r>
      <w:r w:rsidRPr="00C574D2">
        <w:noBreakHyphen/>
      </w:r>
      <w:r w:rsidR="004D244F" w:rsidRPr="00C574D2">
        <w:t xml:space="preserve">510; 1942 Code </w:t>
      </w:r>
      <w:r w:rsidRPr="00C574D2">
        <w:t xml:space="preserve">Section </w:t>
      </w:r>
      <w:r w:rsidR="004D244F" w:rsidRPr="00C574D2">
        <w:t xml:space="preserve">5485; 1932 Code </w:t>
      </w:r>
      <w:r w:rsidRPr="00C574D2">
        <w:t xml:space="preserve">Section </w:t>
      </w:r>
      <w:r w:rsidR="004D244F" w:rsidRPr="00C574D2">
        <w:t xml:space="preserve">5681; Civ. C. </w:t>
      </w:r>
      <w:r w:rsidRPr="00C574D2">
        <w:t>‘</w:t>
      </w:r>
      <w:r w:rsidR="004D244F" w:rsidRPr="00C574D2">
        <w:t xml:space="preserve">22 </w:t>
      </w:r>
      <w:r w:rsidRPr="00C574D2">
        <w:t xml:space="preserve">Section </w:t>
      </w:r>
      <w:r w:rsidR="004D244F" w:rsidRPr="00C574D2">
        <w:t xml:space="preserve">2762; 1918 (30) 803; 1937 (40) 216; 1985 Act No. 35, </w:t>
      </w:r>
      <w:r w:rsidRPr="00C574D2">
        <w:t xml:space="preserve">Section </w:t>
      </w:r>
      <w:r w:rsidR="004D244F" w:rsidRPr="00C574D2">
        <w:t>4.</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11.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345k11.</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 xml:space="preserve">C.J.S. Schools and School Districts </w:t>
      </w:r>
      <w:r w:rsidR="00C574D2" w:rsidRPr="00C574D2">
        <w:t xml:space="preserve">Sections </w:t>
      </w:r>
      <w:r w:rsidRPr="00C574D2">
        <w:t xml:space="preserve"> 4, 6, 74, 76, 396 to 398.</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Attorney General</w:t>
      </w:r>
      <w:r w:rsidR="00C574D2" w:rsidRPr="00C574D2">
        <w:t>’</w:t>
      </w:r>
      <w:r w:rsidRPr="00C574D2">
        <w:t>s Opinions</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Discussion of unearned comp time and payment of salary not due for certain staff members employed with the John de la Howe School. S.C. Op.Atty.Gen. (November 17, 2014) 2014 WL 6705713.</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110.</w:t>
      </w:r>
      <w:r w:rsidR="004D244F" w:rsidRPr="00C574D2">
        <w:t xml:space="preserve"> Improved forestry and farm practices.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510.1; 1953 (48) 439; 1985 Act No. 35, </w:t>
      </w:r>
      <w:r w:rsidRPr="00C574D2">
        <w:t xml:space="preserve">Section </w:t>
      </w:r>
      <w:r w:rsidR="004D244F" w:rsidRPr="00C574D2">
        <w:t>5.</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120.</w:t>
      </w:r>
      <w:r w:rsidR="004D244F" w:rsidRPr="00C574D2">
        <w:t xml:space="preserve"> Funds of estate of Dr. John De La Howe.</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511; 1952 Code </w:t>
      </w:r>
      <w:r w:rsidRPr="00C574D2">
        <w:t xml:space="preserve">Section </w:t>
      </w:r>
      <w:r w:rsidR="004D244F" w:rsidRPr="00C574D2">
        <w:t>22</w:t>
      </w:r>
      <w:r w:rsidRPr="00C574D2">
        <w:noBreakHyphen/>
      </w:r>
      <w:r w:rsidR="004D244F" w:rsidRPr="00C574D2">
        <w:t xml:space="preserve">511; 1942 Code </w:t>
      </w:r>
      <w:r w:rsidRPr="00C574D2">
        <w:t xml:space="preserve">Section </w:t>
      </w:r>
      <w:r w:rsidR="004D244F" w:rsidRPr="00C574D2">
        <w:t xml:space="preserve">5487; 1932 Code </w:t>
      </w:r>
      <w:r w:rsidRPr="00C574D2">
        <w:t xml:space="preserve">Section </w:t>
      </w:r>
      <w:r w:rsidR="004D244F" w:rsidRPr="00C574D2">
        <w:t xml:space="preserve">5683; Civ. C. </w:t>
      </w:r>
      <w:r w:rsidRPr="00C574D2">
        <w:t>‘</w:t>
      </w:r>
      <w:r w:rsidR="004D244F" w:rsidRPr="00C574D2">
        <w:t xml:space="preserve">22 </w:t>
      </w:r>
      <w:r w:rsidRPr="00C574D2">
        <w:t xml:space="preserve">Section </w:t>
      </w:r>
      <w:r w:rsidR="004D244F" w:rsidRPr="00C574D2">
        <w:t>2764; 1918 (30) 803.</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130.</w:t>
      </w:r>
      <w:r w:rsidR="004D244F" w:rsidRPr="00C574D2">
        <w:t xml:space="preserve"> Use of moneys received for property of School.</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The John De La Howe School may use all moneys received by it through condemnation or otherwise for land and other properties of the school used in connection with the development of what is known as the Clark</w:t>
      </w:r>
      <w:r w:rsidR="00C574D2" w:rsidRPr="00C574D2">
        <w:t>’</w:t>
      </w:r>
      <w:r w:rsidRPr="00C574D2">
        <w:t>s Hill Project or for the development of any other similar project in the construction, erection and building of permanent improvements of and for the school and for the equipping of such improvements.</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512; 1952 Code </w:t>
      </w:r>
      <w:r w:rsidRPr="00C574D2">
        <w:t xml:space="preserve">Section </w:t>
      </w:r>
      <w:r w:rsidR="004D244F" w:rsidRPr="00C574D2">
        <w:t>22</w:t>
      </w:r>
      <w:r w:rsidRPr="00C574D2">
        <w:noBreakHyphen/>
      </w:r>
      <w:r w:rsidR="004D244F" w:rsidRPr="00C574D2">
        <w:t>512; 1950 (46) 1878.</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140.</w:t>
      </w:r>
      <w:r w:rsidR="004D244F" w:rsidRPr="00C574D2">
        <w:t xml:space="preserve"> Rules and regulations.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513; 1952 Code </w:t>
      </w:r>
      <w:r w:rsidRPr="00C574D2">
        <w:t xml:space="preserve">Section </w:t>
      </w:r>
      <w:r w:rsidR="004D244F" w:rsidRPr="00C574D2">
        <w:t>22</w:t>
      </w:r>
      <w:r w:rsidRPr="00C574D2">
        <w:noBreakHyphen/>
      </w:r>
      <w:r w:rsidR="004D244F" w:rsidRPr="00C574D2">
        <w:t xml:space="preserve">513; 1942 Code </w:t>
      </w:r>
      <w:r w:rsidRPr="00C574D2">
        <w:t xml:space="preserve">Section </w:t>
      </w:r>
      <w:r w:rsidR="004D244F" w:rsidRPr="00C574D2">
        <w:t xml:space="preserve">5486; 1932 Code </w:t>
      </w:r>
      <w:r w:rsidRPr="00C574D2">
        <w:t xml:space="preserve">Section </w:t>
      </w:r>
      <w:r w:rsidR="004D244F" w:rsidRPr="00C574D2">
        <w:t xml:space="preserve">5682; Civ. C. </w:t>
      </w:r>
      <w:r w:rsidRPr="00C574D2">
        <w:t>‘</w:t>
      </w:r>
      <w:r w:rsidR="004D244F" w:rsidRPr="00C574D2">
        <w:t xml:space="preserve">22 </w:t>
      </w:r>
      <w:r w:rsidRPr="00C574D2">
        <w:t xml:space="preserve">Section </w:t>
      </w:r>
      <w:r w:rsidR="004D244F" w:rsidRPr="00C574D2">
        <w:t>2763; 1918 (30) 803; 1937 (40) 216; 1939 (41) 107.</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20.</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345k20.</w:t>
      </w:r>
    </w:p>
    <w:p w:rsidR="00C574D2" w:rsidRP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4D2">
        <w:t xml:space="preserve">C.J.S. Schools and School Districts </w:t>
      </w:r>
      <w:r w:rsidR="00C574D2" w:rsidRPr="00C574D2">
        <w:t xml:space="preserve">Sections </w:t>
      </w:r>
      <w:r w:rsidRPr="00C574D2">
        <w:t xml:space="preserve"> 7, 74, 76, 195.</w:t>
      </w:r>
    </w:p>
    <w:p w:rsidR="00C574D2" w:rsidRP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rPr>
          <w:b/>
        </w:rPr>
        <w:t xml:space="preserve">SECTION </w:t>
      </w:r>
      <w:r w:rsidR="004D244F" w:rsidRPr="00C574D2">
        <w:rPr>
          <w:b/>
        </w:rPr>
        <w:t>59</w:t>
      </w:r>
      <w:r w:rsidRPr="00C574D2">
        <w:rPr>
          <w:b/>
        </w:rPr>
        <w:noBreakHyphen/>
      </w:r>
      <w:r w:rsidR="004D244F" w:rsidRPr="00C574D2">
        <w:rPr>
          <w:b/>
        </w:rPr>
        <w:t>49</w:t>
      </w:r>
      <w:r w:rsidRPr="00C574D2">
        <w:rPr>
          <w:b/>
        </w:rPr>
        <w:noBreakHyphen/>
      </w:r>
      <w:r w:rsidR="004D244F" w:rsidRPr="00C574D2">
        <w:rPr>
          <w:b/>
        </w:rPr>
        <w:t>150.</w:t>
      </w:r>
      <w:r w:rsidR="004D244F" w:rsidRPr="00C574D2">
        <w:t xml:space="preserve"> Expenses of students.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4D2" w:rsidRDefault="00C574D2"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4F" w:rsidRPr="00C574D2">
        <w:t xml:space="preserve">: 1962 Code </w:t>
      </w:r>
      <w:r w:rsidRPr="00C574D2">
        <w:t xml:space="preserve">Section </w:t>
      </w:r>
      <w:r w:rsidR="004D244F" w:rsidRPr="00C574D2">
        <w:t>22</w:t>
      </w:r>
      <w:r w:rsidRPr="00C574D2">
        <w:noBreakHyphen/>
      </w:r>
      <w:r w:rsidR="004D244F" w:rsidRPr="00C574D2">
        <w:t xml:space="preserve">514; 1952 Code </w:t>
      </w:r>
      <w:r w:rsidRPr="00C574D2">
        <w:t xml:space="preserve">Section </w:t>
      </w:r>
      <w:r w:rsidR="004D244F" w:rsidRPr="00C574D2">
        <w:t>22</w:t>
      </w:r>
      <w:r w:rsidRPr="00C574D2">
        <w:noBreakHyphen/>
      </w:r>
      <w:r w:rsidR="004D244F" w:rsidRPr="00C574D2">
        <w:t xml:space="preserve">514; 1942 Code </w:t>
      </w:r>
      <w:r w:rsidRPr="00C574D2">
        <w:t xml:space="preserve">Section </w:t>
      </w:r>
      <w:r w:rsidR="004D244F" w:rsidRPr="00C574D2">
        <w:t xml:space="preserve">5486; 1932 Code </w:t>
      </w:r>
      <w:r w:rsidRPr="00C574D2">
        <w:t xml:space="preserve">Section </w:t>
      </w:r>
      <w:r w:rsidR="004D244F" w:rsidRPr="00C574D2">
        <w:t xml:space="preserve">5682; Civ. C. </w:t>
      </w:r>
      <w:r w:rsidRPr="00C574D2">
        <w:t>‘</w:t>
      </w:r>
      <w:r w:rsidR="004D244F" w:rsidRPr="00C574D2">
        <w:t xml:space="preserve">22 </w:t>
      </w:r>
      <w:r w:rsidRPr="00C574D2">
        <w:t xml:space="preserve">Section </w:t>
      </w:r>
      <w:r w:rsidR="004D244F" w:rsidRPr="00C574D2">
        <w:t xml:space="preserve">2763; 1918 (30) 803; 1937 (40) 216; 1939 (41) 107; 1985 Act No. 35, </w:t>
      </w:r>
      <w:r w:rsidRPr="00C574D2">
        <w:t xml:space="preserve">Section </w:t>
      </w:r>
      <w:r w:rsidR="004D244F" w:rsidRPr="00C574D2">
        <w:t>6.</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LIBRARY REFERENCES</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Schools 159.</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Westlaw Key Number Search: 345k159.</w:t>
      </w:r>
    </w:p>
    <w:p w:rsidR="00C574D2" w:rsidRDefault="004D244F"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4D2">
        <w:t xml:space="preserve">C.J.S. Schools and School Districts </w:t>
      </w:r>
      <w:r w:rsidR="00C574D2" w:rsidRPr="00C574D2">
        <w:t xml:space="preserve">Sections </w:t>
      </w:r>
      <w:r w:rsidRPr="00C574D2">
        <w:t xml:space="preserve"> 726 to 733.</w:t>
      </w:r>
    </w:p>
    <w:p w:rsidR="004002BA" w:rsidRPr="00C574D2" w:rsidRDefault="004002BA" w:rsidP="00C5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574D2" w:rsidSect="00C574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D2" w:rsidRDefault="00C574D2" w:rsidP="00C574D2">
      <w:pPr>
        <w:spacing w:after="0" w:line="240" w:lineRule="auto"/>
      </w:pPr>
      <w:r>
        <w:separator/>
      </w:r>
    </w:p>
  </w:endnote>
  <w:endnote w:type="continuationSeparator" w:id="0">
    <w:p w:rsidR="00C574D2" w:rsidRDefault="00C574D2" w:rsidP="00C5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D2" w:rsidRDefault="00C574D2" w:rsidP="00C574D2">
      <w:pPr>
        <w:spacing w:after="0" w:line="240" w:lineRule="auto"/>
      </w:pPr>
      <w:r>
        <w:separator/>
      </w:r>
    </w:p>
  </w:footnote>
  <w:footnote w:type="continuationSeparator" w:id="0">
    <w:p w:rsidR="00C574D2" w:rsidRDefault="00C574D2" w:rsidP="00C57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D2" w:rsidRPr="00C574D2" w:rsidRDefault="00C574D2" w:rsidP="00C57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4F"/>
    <w:rsid w:val="004002BA"/>
    <w:rsid w:val="004D244F"/>
    <w:rsid w:val="00C5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02C2E-66DB-4622-A672-1F7184B9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244F"/>
    <w:rPr>
      <w:rFonts w:ascii="Courier New" w:eastAsiaTheme="minorEastAsia" w:hAnsi="Courier New" w:cs="Courier New"/>
      <w:sz w:val="20"/>
      <w:szCs w:val="20"/>
    </w:rPr>
  </w:style>
  <w:style w:type="paragraph" w:styleId="Header">
    <w:name w:val="header"/>
    <w:basedOn w:val="Normal"/>
    <w:link w:val="HeaderChar"/>
    <w:uiPriority w:val="99"/>
    <w:unhideWhenUsed/>
    <w:rsid w:val="00C57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4D2"/>
    <w:rPr>
      <w:rFonts w:ascii="Times New Roman" w:hAnsi="Times New Roman" w:cs="Times New Roman"/>
    </w:rPr>
  </w:style>
  <w:style w:type="paragraph" w:styleId="Footer">
    <w:name w:val="footer"/>
    <w:basedOn w:val="Normal"/>
    <w:link w:val="FooterChar"/>
    <w:uiPriority w:val="99"/>
    <w:unhideWhenUsed/>
    <w:rsid w:val="00C57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4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1636</Words>
  <Characters>9327</Characters>
  <Application>Microsoft Office Word</Application>
  <DocSecurity>0</DocSecurity>
  <Lines>77</Lines>
  <Paragraphs>21</Paragraphs>
  <ScaleCrop>false</ScaleCrop>
  <Company>Legislative Services Agency (LSA)</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