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3954">
        <w:t>CHAPTER 65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3954">
        <w:t>Attendance of Pupils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15271" w:rsidRPr="00BA3954">
        <w:t xml:space="preserve"> 1</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3954">
        <w:t>Compulsory Attendance</w:t>
      </w:r>
      <w:bookmarkStart w:id="0" w:name="_GoBack"/>
      <w:bookmarkEnd w:id="0"/>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10.</w:t>
      </w:r>
      <w:r w:rsidR="00715271" w:rsidRPr="00BA3954">
        <w:t xml:space="preserve"> Responsibility of parent or guardian; transportation for kindergarten pupils.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(A) A parent or guardian shall require his child to attend regularly a public or private school or kindergarten of this State which has been approved by the State Board of Education, a member school of the South Carolina Independent Schools</w:t>
      </w:r>
      <w:r w:rsidR="00BA3954" w:rsidRPr="00BA3954">
        <w:t>’</w:t>
      </w:r>
      <w:r w:rsidRPr="00BA3954">
        <w:t xml:space="preserve"> Association, a member school of the South Carolina Association of Christian Schools, or some similar organization, or a parochial, denominational, or church</w:t>
      </w:r>
      <w:r w:rsidR="00BA3954" w:rsidRPr="00BA3954">
        <w:noBreakHyphen/>
      </w:r>
      <w:r w:rsidRPr="00BA3954">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 xml:space="preserve">757; 1967 (55) 181; 1979 Act No. 199, Part II </w:t>
      </w:r>
      <w:r w:rsidRPr="00BA3954">
        <w:t xml:space="preserve">Section </w:t>
      </w:r>
      <w:r w:rsidR="00715271" w:rsidRPr="00BA3954">
        <w:t xml:space="preserve">25; 1984 Act No. 512, Part II, </w:t>
      </w:r>
      <w:r w:rsidRPr="00BA3954">
        <w:t xml:space="preserve">Section </w:t>
      </w:r>
      <w:r w:rsidR="00715271" w:rsidRPr="00BA3954">
        <w:t xml:space="preserve">9, Division II, Subdivision A, SubPart 3, </w:t>
      </w:r>
      <w:r w:rsidRPr="00BA3954">
        <w:t xml:space="preserve">Section </w:t>
      </w:r>
      <w:r w:rsidR="00715271" w:rsidRPr="00BA3954">
        <w:t xml:space="preserve">2(C), (D); 1987 Act No. 29 </w:t>
      </w:r>
      <w:r w:rsidRPr="00BA3954">
        <w:t xml:space="preserve">Section </w:t>
      </w:r>
      <w:r w:rsidR="00715271" w:rsidRPr="00BA3954">
        <w:t xml:space="preserve">1; 1993 Act No. 164, Part II, </w:t>
      </w:r>
      <w:r w:rsidRPr="00BA3954">
        <w:t xml:space="preserve">Section </w:t>
      </w:r>
      <w:r w:rsidR="00715271" w:rsidRPr="00BA3954">
        <w:t xml:space="preserve">29C; 2012 Act No. 163, </w:t>
      </w:r>
      <w:r w:rsidRPr="00BA3954">
        <w:t xml:space="preserve">Section </w:t>
      </w:r>
      <w:r w:rsidR="00715271" w:rsidRPr="00BA3954">
        <w:t>1, eff May 14, 2012.</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Effect of Amendment</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The 2012 amendment rewrote subsection (A).</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CROSS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Definition of kindergarten, see </w:t>
      </w:r>
      <w:r w:rsidR="00BA3954" w:rsidRPr="00BA3954">
        <w:t xml:space="preserve">Section </w:t>
      </w:r>
      <w:r w:rsidRPr="00BA3954">
        <w:t>59</w:t>
      </w:r>
      <w:r w:rsidR="00BA3954" w:rsidRPr="00BA3954">
        <w:noBreakHyphen/>
      </w:r>
      <w:r w:rsidRPr="00BA3954">
        <w:t>1</w:t>
      </w:r>
      <w:r w:rsidR="00BA3954" w:rsidRPr="00BA3954">
        <w:noBreakHyphen/>
      </w:r>
      <w:r w:rsidRPr="00BA3954">
        <w:t>150.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Provision defining failure to provide education as required under this article as harm to child</w:t>
      </w:r>
      <w:r w:rsidR="00BA3954" w:rsidRPr="00BA3954">
        <w:t>’</w:t>
      </w:r>
      <w:r w:rsidRPr="00BA3954">
        <w:t xml:space="preserve">s welfare, see </w:t>
      </w:r>
      <w:r w:rsidR="00BA3954" w:rsidRPr="00BA3954">
        <w:t xml:space="preserve">Section </w:t>
      </w:r>
      <w:r w:rsidRPr="00BA3954">
        <w:t>63</w:t>
      </w:r>
      <w:r w:rsidR="00BA3954" w:rsidRPr="00BA3954">
        <w:noBreakHyphen/>
      </w:r>
      <w:r w:rsidRPr="00BA3954">
        <w:t>7</w:t>
      </w:r>
      <w:r w:rsidR="00BA3954" w:rsidRPr="00BA3954">
        <w:noBreakHyphen/>
      </w:r>
      <w:r w:rsidRPr="00BA3954">
        <w:t>20.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Provision requiring school district boards of trustees to provide kindergarten classes, see </w:t>
      </w:r>
      <w:r w:rsidR="00BA3954" w:rsidRPr="00BA3954">
        <w:t xml:space="preserve">Section </w:t>
      </w:r>
      <w:r w:rsidRPr="00BA3954">
        <w:t>59</w:t>
      </w:r>
      <w:r w:rsidR="00BA3954" w:rsidRPr="00BA3954">
        <w:noBreakHyphen/>
      </w:r>
      <w:r w:rsidRPr="00BA3954">
        <w:t>35</w:t>
      </w:r>
      <w:r w:rsidR="00BA3954" w:rsidRPr="00BA3954">
        <w:noBreakHyphen/>
      </w:r>
      <w:r w:rsidRPr="00BA3954">
        <w:t>10.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Provision setting minimum and maximum ages for attendance at free public schools, including kindergarten, see </w:t>
      </w:r>
      <w:r w:rsidR="00BA3954" w:rsidRPr="00BA3954">
        <w:t xml:space="preserve">Section </w:t>
      </w:r>
      <w:r w:rsidRPr="00BA3954">
        <w:t>59</w:t>
      </w:r>
      <w:r w:rsidR="00BA3954" w:rsidRPr="00BA3954">
        <w:noBreakHyphen/>
      </w:r>
      <w:r w:rsidRPr="00BA3954">
        <w:t>63</w:t>
      </w:r>
      <w:r w:rsidR="00BA3954" w:rsidRPr="00BA3954">
        <w:noBreakHyphen/>
      </w:r>
      <w:r w:rsidRPr="00BA3954">
        <w:t>20.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C.J.S. Schools and School Districts </w:t>
      </w:r>
      <w:r w:rsidR="00BA3954" w:rsidRPr="00BA3954">
        <w:t xml:space="preserve">Sections </w:t>
      </w:r>
      <w:r w:rsidRPr="00BA3954">
        <w:t xml:space="preserve"> 734 to 739.</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United States Supreme Court Annotations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Establishment and free exercise of religion clauses of Federal Constitution</w:t>
      </w:r>
      <w:r w:rsidR="00BA3954" w:rsidRPr="00BA3954">
        <w:t>’</w:t>
      </w:r>
      <w:r w:rsidRPr="00BA3954">
        <w:t xml:space="preserve">s first Amendment as applied to public schools </w:t>
      </w:r>
      <w:r w:rsidR="00BA3954" w:rsidRPr="00BA3954">
        <w:noBreakHyphen/>
      </w:r>
      <w:r w:rsidRPr="00BA3954">
        <w:t xml:space="preserve"> Supreme Court Cases. 96 L Ed 2d 828.</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Attorney General</w:t>
      </w:r>
      <w:r w:rsidR="00BA3954" w:rsidRPr="00BA3954">
        <w:t>’</w:t>
      </w:r>
      <w:r w:rsidRPr="00BA3954">
        <w:t>s Opinions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Requirements of </w:t>
      </w:r>
      <w:r w:rsidR="00BA3954" w:rsidRPr="00BA3954">
        <w:t xml:space="preserve">Section </w:t>
      </w:r>
      <w:r w:rsidRPr="00BA3954">
        <w:t>59</w:t>
      </w:r>
      <w:r w:rsidR="00BA3954" w:rsidRPr="00BA3954">
        <w:noBreakHyphen/>
      </w:r>
      <w:r w:rsidRPr="00BA3954">
        <w:t>65</w:t>
      </w:r>
      <w:r w:rsidR="00BA3954" w:rsidRPr="00BA3954">
        <w:noBreakHyphen/>
      </w:r>
      <w:r w:rsidRPr="00BA3954">
        <w:t xml:space="preserve">40 must be met before parents or guardians may teach their children at home. This is so regardless of whether, in absence of </w:t>
      </w:r>
      <w:r w:rsidR="00BA3954" w:rsidRPr="00BA3954">
        <w:t xml:space="preserve">Section </w:t>
      </w:r>
      <w:r w:rsidRPr="00BA3954">
        <w:t>59</w:t>
      </w:r>
      <w:r w:rsidR="00BA3954" w:rsidRPr="00BA3954">
        <w:noBreakHyphen/>
      </w:r>
      <w:r w:rsidRPr="00BA3954">
        <w:t>65</w:t>
      </w:r>
      <w:r w:rsidR="00BA3954" w:rsidRPr="00BA3954">
        <w:noBreakHyphen/>
      </w:r>
      <w:r w:rsidRPr="00BA3954">
        <w:t xml:space="preserve">40, home instruction would constitute private school or </w:t>
      </w:r>
      <w:r w:rsidR="00BA3954" w:rsidRPr="00BA3954">
        <w:t>“</w:t>
      </w:r>
      <w:r w:rsidRPr="00BA3954">
        <w:t>member school</w:t>
      </w:r>
      <w:r w:rsidR="00BA3954" w:rsidRPr="00BA3954">
        <w:t>”</w:t>
      </w:r>
      <w:r w:rsidRPr="00BA3954">
        <w:t xml:space="preserve"> of organization of other home schools within meaning of </w:t>
      </w:r>
      <w:r w:rsidR="00BA3954" w:rsidRPr="00BA3954">
        <w:t xml:space="preserve">Section </w:t>
      </w:r>
      <w:r w:rsidRPr="00BA3954">
        <w:t>59</w:t>
      </w:r>
      <w:r w:rsidR="00BA3954" w:rsidRPr="00BA3954">
        <w:noBreakHyphen/>
      </w:r>
      <w:r w:rsidRPr="00BA3954">
        <w:t>65</w:t>
      </w:r>
      <w:r w:rsidR="00BA3954" w:rsidRPr="00BA3954">
        <w:noBreakHyphen/>
      </w:r>
      <w:r w:rsidRPr="00BA3954">
        <w:t>10. 1991 Op Atty Gen, No 91</w:t>
      </w:r>
      <w:r w:rsidR="00BA3954" w:rsidRPr="00BA3954">
        <w:noBreakHyphen/>
      </w:r>
      <w:r w:rsidRPr="00BA3954">
        <w:t>8, p 36.</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Use of correspondence courses does not, alone, constitute a school under compulsory school attendance laws. 1984 Op Atty Gen, No. 84</w:t>
      </w:r>
      <w:r w:rsidR="00BA3954" w:rsidRPr="00BA3954">
        <w:noBreakHyphen/>
      </w:r>
      <w:r w:rsidRPr="00BA3954">
        <w:t>12, p. 42.</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State Board of Education has the authority to regulate Private schools in accordance with Section 59</w:t>
      </w:r>
      <w:r w:rsidR="00BA3954" w:rsidRPr="00BA3954">
        <w:noBreakHyphen/>
      </w:r>
      <w:r w:rsidRPr="00BA3954">
        <w:t>65</w:t>
      </w:r>
      <w:r w:rsidR="00BA3954" w:rsidRPr="00BA3954">
        <w:noBreakHyphen/>
      </w:r>
      <w:r w:rsidRPr="00BA3954">
        <w:t>10, Code of Laws of S. C. (1976) and 1978 Senate bill no. 688. 1978 Op Atty Gen, No 78</w:t>
      </w:r>
      <w:r w:rsidR="00BA3954" w:rsidRPr="00BA3954">
        <w:noBreakHyphen/>
      </w:r>
      <w:r w:rsidRPr="00BA3954">
        <w:t>50, p 77.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lastRenderedPageBreak/>
        <w:t>NOTES OF DECISIONS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In general 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1. In general</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Moot issues were presented by minor</w:t>
      </w:r>
      <w:r w:rsidR="00BA3954" w:rsidRPr="00BA3954">
        <w:t>’</w:t>
      </w:r>
      <w:r w:rsidRPr="00BA3954">
        <w:t>s appeal challenging the constitutionality of the Compulsory School Attendance Act and the admissibility in evidence of his unverified school records at a Family Court hearing where, at the time of the appeal, the minor had reached the age of 17 years, and was no longer subject to the act, and the Family Court order requiring that he have no more unexcused school absences had expired. Ex parte Lathan J. by Chappell (S.C. 1986) 288 S.C. 479, 343 S.E.2d 619.</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A juvenile who was held in contempt of a family court order requiring him to attend school in accordance with </w:t>
      </w:r>
      <w:r w:rsidR="00BA3954" w:rsidRPr="00BA3954">
        <w:t xml:space="preserve">Sections </w:t>
      </w:r>
      <w:r w:rsidRPr="00BA3954">
        <w:t xml:space="preserve"> 59</w:t>
      </w:r>
      <w:r w:rsidR="00BA3954" w:rsidRPr="00BA3954">
        <w:noBreakHyphen/>
      </w:r>
      <w:r w:rsidRPr="00BA3954">
        <w:t>65</w:t>
      </w:r>
      <w:r w:rsidR="00BA3954" w:rsidRPr="00BA3954">
        <w:noBreakHyphen/>
      </w:r>
      <w:r w:rsidRPr="00BA3954">
        <w:t>10 to 59</w:t>
      </w:r>
      <w:r w:rsidR="00BA3954" w:rsidRPr="00BA3954">
        <w:noBreakHyphen/>
      </w:r>
      <w:r w:rsidRPr="00BA3954">
        <w:t>65</w:t>
      </w:r>
      <w:r w:rsidR="00BA3954" w:rsidRPr="00BA3954">
        <w:noBreakHyphen/>
      </w:r>
      <w:r w:rsidRPr="00BA3954">
        <w:t>90 could properly be placed on probation with the stipulation that the probation would terminate after he participated in the Chronic Status Offender Program in Columbia for a period of fifty days. In Interest of Danny M. (S.C. 1985) 286 S.C. 433, 334 S.E.2d 280.</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20.</w:t>
      </w:r>
      <w:r w:rsidR="00715271" w:rsidRPr="00BA3954">
        <w:t xml:space="preserve"> Penalty for failure to enroll or cause child to attend school.</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Any parent or guardian who neglects to enroll his child or ward or refuses to make such child or ward attend school shall, upon conviction, be fined not more than fifty dollars or be imprisoned not more than thirty days; each day</w:t>
      </w:r>
      <w:r w:rsidR="00BA3954" w:rsidRPr="00BA3954">
        <w:t>’</w:t>
      </w:r>
      <w:r w:rsidRPr="00BA3954">
        <w:t>s absence shall constitute a separate offense; provided, the court may in its discretion suspend the sentence of anyone convicted of the provisions of this article.</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757.1; 1967 (55) 181.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345k160.</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C.J.S. Schools and School Districts </w:t>
      </w:r>
      <w:r w:rsidR="00BA3954" w:rsidRPr="00BA3954">
        <w:t xml:space="preserve">Sections </w:t>
      </w:r>
      <w:r w:rsidRPr="00BA3954">
        <w:t xml:space="preserve"> 734 to 739.</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30.</w:t>
      </w:r>
      <w:r w:rsidR="00715271" w:rsidRPr="00BA3954">
        <w:t xml:space="preserve"> Exceptions.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The provisions of this article do not apply to:</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(a) A child who has graduated from high school or has received the equivalent of a high school education from a school approved by the State Board of Education, member school of South Carolina Independent Schools</w:t>
      </w:r>
      <w:r w:rsidR="00BA3954" w:rsidRPr="00BA3954">
        <w:t>’</w:t>
      </w:r>
      <w:r w:rsidRPr="00BA3954">
        <w:t xml:space="preserve"> Association, a private school in existence at the time of the passage of this article, or a member school of the South Carolina Association of Christian Schools;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(c) A child who has completed the eighth grade and who is determined by the court to be legally and gainfully employed whose employment is further determined by such court to be necessary for the maintenance of his home;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(d) [Reserved]</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(e) A student who has a child and who is granted a temporary waiver from attendance by the district</w:t>
      </w:r>
      <w:r w:rsidR="00BA3954" w:rsidRPr="00BA3954">
        <w:t>’</w:t>
      </w:r>
      <w:r w:rsidRPr="00BA3954">
        <w: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 xml:space="preserve">(f)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w:t>
      </w:r>
      <w:r w:rsidRPr="00BA3954">
        <w:lastRenderedPageBreak/>
        <w:t>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 xml:space="preserve">757.2; 1967 (55) 181; 1974 (58) 1956; 1993 Act No. 165, </w:t>
      </w:r>
      <w:r w:rsidRPr="00BA3954">
        <w:t xml:space="preserve">Section </w:t>
      </w:r>
      <w:r w:rsidR="00715271" w:rsidRPr="00BA3954">
        <w:t xml:space="preserve">1; 2012 Act No. 163, </w:t>
      </w:r>
      <w:r w:rsidRPr="00BA3954">
        <w:t xml:space="preserve">Section </w:t>
      </w:r>
      <w:r w:rsidR="00715271" w:rsidRPr="00BA3954">
        <w:t>2, eff May 14, 2012.</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Effect of Amendment</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The 2012 amendment inserted </w:t>
      </w:r>
      <w:r w:rsidR="00BA3954" w:rsidRPr="00BA3954">
        <w:t>“</w:t>
      </w:r>
      <w:r w:rsidRPr="00BA3954">
        <w:t>, or a member school of the South Carolina Association of Christian Schools</w:t>
      </w:r>
      <w:r w:rsidR="00BA3954" w:rsidRPr="00BA3954">
        <w:t>”</w:t>
      </w:r>
      <w:r w:rsidRPr="00BA3954">
        <w:t>, and made other, nonsubstantive, changes in subsection (a).</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CROSS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Prohibiting attendance at school of teacher or pupil in order to prevent spread of infectious disease, see </w:t>
      </w:r>
      <w:r w:rsidR="00BA3954" w:rsidRPr="00BA3954">
        <w:t xml:space="preserve">Section </w:t>
      </w:r>
      <w:r w:rsidRPr="00BA3954">
        <w:t>44</w:t>
      </w:r>
      <w:r w:rsidR="00BA3954" w:rsidRPr="00BA3954">
        <w:noBreakHyphen/>
      </w:r>
      <w:r w:rsidRPr="00BA3954">
        <w:t>29</w:t>
      </w:r>
      <w:r w:rsidR="00BA3954" w:rsidRPr="00BA3954">
        <w:noBreakHyphen/>
      </w:r>
      <w:r w:rsidRPr="00BA3954">
        <w:t>200.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345k160.</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C.J.S. Schools and School Districts </w:t>
      </w:r>
      <w:r w:rsidR="00BA3954" w:rsidRPr="00BA3954">
        <w:t xml:space="preserve">Sections </w:t>
      </w:r>
      <w:r w:rsidRPr="00BA3954">
        <w:t xml:space="preserve"> 734 to 739.</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40.</w:t>
      </w:r>
      <w:r w:rsidR="00715271" w:rsidRPr="00BA3954">
        <w:t xml:space="preserve"> Home schooling programs.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(1) the parent:</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r>
      <w:r w:rsidRPr="00BA3954">
        <w:tab/>
        <w:t>(a) holds at least a high school diploma or the equivalent general educational development (GED) certificate and, beginning in the 1989</w:t>
      </w:r>
      <w:r w:rsidR="00BA3954" w:rsidRPr="00BA3954">
        <w:noBreakHyphen/>
      </w:r>
      <w:r w:rsidRPr="00BA3954">
        <w:t>90 school year, attains a passing score on the basic skills examination developed pursuant to Section 59</w:t>
      </w:r>
      <w:r w:rsidR="00BA3954" w:rsidRPr="00BA3954">
        <w:noBreakHyphen/>
      </w:r>
      <w:r w:rsidRPr="00BA3954">
        <w:t>26</w:t>
      </w:r>
      <w:r w:rsidR="00BA3954" w:rsidRPr="00BA3954">
        <w:noBreakHyphen/>
      </w:r>
      <w:r w:rsidRPr="00BA3954">
        <w:t>20(b)(1) after the State Department of Education has validated the test for use with home schooling parents; or</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r>
      <w:r w:rsidRPr="00BA3954">
        <w:tab/>
        <w:t>(b) has earned a baccalaureate degree;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(2) the instructional day is at least four and one</w:t>
      </w:r>
      <w:r w:rsidR="00BA3954" w:rsidRPr="00BA3954">
        <w:noBreakHyphen/>
      </w:r>
      <w:r w:rsidRPr="00BA3954">
        <w:t>half hours, excluding lunch and recesses, and the instructional year is at least one hundred eighty days;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(3) the curriculum includes, but is not limited to, the basic instructional areas of reading, writing, mathematics, science, and social studies and in grades seven through twelve, composition and literature;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(4) as evidence that a student is receiving regular instruction, the parent shall present a system for maintaining and maintain the following records for inspection upon reasonable notice by a representative of the school district:</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r>
      <w:r w:rsidRPr="00BA3954">
        <w:tab/>
        <w:t>(a) a plan book, diary, or other written record indicating subjects taught and activities in which the student and parent engage;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r>
      <w:r w:rsidRPr="00BA3954">
        <w:tab/>
        <w:t>(b) a portfolio of samples of the student</w:t>
      </w:r>
      <w:r w:rsidR="00BA3954" w:rsidRPr="00BA3954">
        <w:t>’</w:t>
      </w:r>
      <w:r w:rsidRPr="00BA3954">
        <w:t>s academic work; and</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r>
      <w:r w:rsidRPr="00BA3954">
        <w:tab/>
        <w:t>(c) a record of evaluations of the student</w:t>
      </w:r>
      <w:r w:rsidR="00BA3954" w:rsidRPr="00BA3954">
        <w:t>’</w:t>
      </w:r>
      <w:r w:rsidRPr="00BA3954">
        <w:t>s academic progress. A semiannual progress report including attendance records and individualized assessments of the student</w:t>
      </w:r>
      <w:r w:rsidR="00BA3954" w:rsidRPr="00BA3954">
        <w:t>’</w:t>
      </w:r>
      <w:r w:rsidRPr="00BA3954">
        <w:t>s academic progress in each of the basic instructional areas specified in item (3) must be submitted to the school district.</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(5) students must have access to library facilities;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 xml:space="preserve">(6) students must participate in the annual statewide testing program and the Basic Skills Assessment Program approved by the State Board of Education for their appropriate grade level. The tests must be </w:t>
      </w:r>
      <w:r w:rsidRPr="00BA3954">
        <w:lastRenderedPageBreak/>
        <w:t>administered by a certified school district employee either with public school students or by special arrangement at the student</w:t>
      </w:r>
      <w:r w:rsidR="00BA3954" w:rsidRPr="00BA3954">
        <w:t>’</w:t>
      </w:r>
      <w:r w:rsidRPr="00BA3954">
        <w:t>s place of instruction, at the parent</w:t>
      </w:r>
      <w:r w:rsidR="00BA3954" w:rsidRPr="00BA3954">
        <w:t>’</w:t>
      </w:r>
      <w:r w:rsidRPr="00BA3954">
        <w:t>s option. The parent is responsible for paying the test administrator if the test is administered at the student</w:t>
      </w:r>
      <w:r w:rsidR="00BA3954" w:rsidRPr="00BA3954">
        <w:t>’</w:t>
      </w:r>
      <w:r w:rsidRPr="00BA3954">
        <w:t>s home; and</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(7) parents must agree in writing to hold the district, the district board of trustees and the district</w:t>
      </w:r>
      <w:r w:rsidR="00BA3954" w:rsidRPr="00BA3954">
        <w:t>’</w:t>
      </w:r>
      <w:r w:rsidRPr="00BA3954">
        <w:t>s employees harmless for any educational deficiencies of the student sustained as a result of home instruction.</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BA3954" w:rsidRPr="00BA3954">
        <w:t>“</w:t>
      </w:r>
      <w:r w:rsidRPr="00BA3954">
        <w:t>not ready</w:t>
      </w:r>
      <w:r w:rsidR="00BA3954" w:rsidRPr="00BA3954">
        <w:t>”</w:t>
      </w:r>
      <w:r w:rsidRPr="00BA3954">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BA3954" w:rsidRPr="00BA3954">
        <w:t>’</w:t>
      </w:r>
      <w:r w:rsidRPr="00BA3954">
        <w:t>s right to exempt his child from kindergarten as provided in Section 59</w:t>
      </w:r>
      <w:r w:rsidR="00BA3954" w:rsidRPr="00BA3954">
        <w:noBreakHyphen/>
      </w:r>
      <w:r w:rsidRPr="00BA3954">
        <w:t>65</w:t>
      </w:r>
      <w:r w:rsidR="00BA3954" w:rsidRPr="00BA3954">
        <w:noBreakHyphen/>
      </w:r>
      <w:r w:rsidRPr="00BA3954">
        <w:t>10(A).</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BA3954" w:rsidRPr="00BA3954">
        <w:noBreakHyphen/>
      </w:r>
      <w:r w:rsidRPr="00BA3954">
        <w:t>65</w:t>
      </w:r>
      <w:r w:rsidR="00BA3954" w:rsidRPr="00BA3954">
        <w:noBreakHyphen/>
      </w:r>
      <w:r w:rsidRPr="00BA3954">
        <w:t>10(A) is unaffected by this provision.</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 xml:space="preserve">757.3; 1967 (55) 181; 1988 Act No. 593, </w:t>
      </w:r>
      <w:r w:rsidRPr="00BA3954">
        <w:t xml:space="preserve">Section </w:t>
      </w:r>
      <w:r w:rsidR="00715271" w:rsidRPr="00BA3954">
        <w:t>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CROSS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Annual allocation of funds where student is instructed at home, see </w:t>
      </w:r>
      <w:r w:rsidR="00BA3954" w:rsidRPr="00BA3954">
        <w:t xml:space="preserve">Section </w:t>
      </w:r>
      <w:r w:rsidRPr="00BA3954">
        <w:t>59</w:t>
      </w:r>
      <w:r w:rsidR="00BA3954" w:rsidRPr="00BA3954">
        <w:noBreakHyphen/>
      </w:r>
      <w:r w:rsidRPr="00BA3954">
        <w:t>20</w:t>
      </w:r>
      <w:r w:rsidR="00BA3954" w:rsidRPr="00BA3954">
        <w:noBreakHyphen/>
      </w:r>
      <w:r w:rsidRPr="00BA3954">
        <w:t>40.</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15271" w:rsidRPr="00BA3954">
        <w:t>icipation in interscholastic activities of public school district by home school, charter school, and Governor</w:t>
      </w:r>
      <w:r w:rsidRPr="00BA3954">
        <w:t>’</w:t>
      </w:r>
      <w:r w:rsidR="00715271" w:rsidRPr="00BA3954">
        <w:t xml:space="preserve">s school students, see </w:t>
      </w:r>
      <w:r w:rsidRPr="00BA3954">
        <w:t xml:space="preserve">Section </w:t>
      </w:r>
      <w:r w:rsidR="00715271" w:rsidRPr="00BA3954">
        <w:t>59</w:t>
      </w:r>
      <w:r w:rsidRPr="00BA3954">
        <w:noBreakHyphen/>
      </w:r>
      <w:r w:rsidR="00715271" w:rsidRPr="00BA3954">
        <w:t>63</w:t>
      </w:r>
      <w:r w:rsidRPr="00BA3954">
        <w:noBreakHyphen/>
      </w:r>
      <w:r w:rsidR="00715271" w:rsidRPr="00BA3954">
        <w:t>100.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State Board of Education regulation pertaining to instruction at place other than school, see S.C. Code of Regulations R. 43</w:t>
      </w:r>
      <w:r w:rsidR="00BA3954" w:rsidRPr="00BA3954">
        <w:noBreakHyphen/>
      </w:r>
      <w:r w:rsidRPr="00BA3954">
        <w:t>246.</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South Carolina Virtual School Program, see S.C. Code of Regulations R. 43</w:t>
      </w:r>
      <w:r w:rsidR="00BA3954" w:rsidRPr="00BA3954">
        <w:noBreakHyphen/>
      </w:r>
      <w:r w:rsidRPr="00BA3954">
        <w:t>248.</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160.5.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345k160.5.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RESEARCH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ALR Library</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70 ALR 5th 169 , Validity, Construction, and Application of Statute, Regulation, or Policy Governing Home Schooling or Affecting Rights of Home</w:t>
      </w:r>
      <w:r w:rsidR="00BA3954" w:rsidRPr="00BA3954">
        <w:noBreakHyphen/>
      </w:r>
      <w:r w:rsidRPr="00BA3954">
        <w:t>Schooled Students.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LAW REVIEW AND JOURNAL COMMENTARIES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Behind Closed Doors: Should States Regulate Homeschooling? 54 S.C. L. Rev. 75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Attorney General</w:t>
      </w:r>
      <w:r w:rsidR="00BA3954" w:rsidRPr="00BA3954">
        <w:t>’</w:t>
      </w:r>
      <w:r w:rsidRPr="00BA3954">
        <w:t>s Opinions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Although school district boards of trustees may take reasonable period of time to review and act on application for home instruction, deadlines may not be set beyond which applications would no longer be considered. 1991 Op Atty Gen, No 91</w:t>
      </w:r>
      <w:r w:rsidR="00BA3954" w:rsidRPr="00BA3954">
        <w:noBreakHyphen/>
      </w:r>
      <w:r w:rsidRPr="00BA3954">
        <w:t>8, p 36.</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Requirements of </w:t>
      </w:r>
      <w:r w:rsidR="00BA3954" w:rsidRPr="00BA3954">
        <w:t xml:space="preserve">Section </w:t>
      </w:r>
      <w:r w:rsidRPr="00BA3954">
        <w:t>59</w:t>
      </w:r>
      <w:r w:rsidR="00BA3954" w:rsidRPr="00BA3954">
        <w:noBreakHyphen/>
      </w:r>
      <w:r w:rsidRPr="00BA3954">
        <w:t>65</w:t>
      </w:r>
      <w:r w:rsidR="00BA3954" w:rsidRPr="00BA3954">
        <w:noBreakHyphen/>
      </w:r>
      <w:r w:rsidRPr="00BA3954">
        <w:t xml:space="preserve">40 must be met before parents or guardians may teach their children at home. This is so regardless of whether, in absence of </w:t>
      </w:r>
      <w:r w:rsidR="00BA3954" w:rsidRPr="00BA3954">
        <w:t xml:space="preserve">Section </w:t>
      </w:r>
      <w:r w:rsidRPr="00BA3954">
        <w:t>59</w:t>
      </w:r>
      <w:r w:rsidR="00BA3954" w:rsidRPr="00BA3954">
        <w:noBreakHyphen/>
      </w:r>
      <w:r w:rsidRPr="00BA3954">
        <w:t>65</w:t>
      </w:r>
      <w:r w:rsidR="00BA3954" w:rsidRPr="00BA3954">
        <w:noBreakHyphen/>
      </w:r>
      <w:r w:rsidRPr="00BA3954">
        <w:t xml:space="preserve">40, home instruction would constitute private school or </w:t>
      </w:r>
      <w:r w:rsidR="00BA3954" w:rsidRPr="00BA3954">
        <w:t>“</w:t>
      </w:r>
      <w:r w:rsidRPr="00BA3954">
        <w:t>member school</w:t>
      </w:r>
      <w:r w:rsidR="00BA3954" w:rsidRPr="00BA3954">
        <w:t>”</w:t>
      </w:r>
      <w:r w:rsidRPr="00BA3954">
        <w:t xml:space="preserve"> of organization of other home schools within meaning of </w:t>
      </w:r>
      <w:r w:rsidR="00BA3954" w:rsidRPr="00BA3954">
        <w:t xml:space="preserve">Section </w:t>
      </w:r>
      <w:r w:rsidRPr="00BA3954">
        <w:t>59</w:t>
      </w:r>
      <w:r w:rsidR="00BA3954" w:rsidRPr="00BA3954">
        <w:noBreakHyphen/>
      </w:r>
      <w:r w:rsidRPr="00BA3954">
        <w:t>65</w:t>
      </w:r>
      <w:r w:rsidR="00BA3954" w:rsidRPr="00BA3954">
        <w:noBreakHyphen/>
      </w:r>
      <w:r w:rsidRPr="00BA3954">
        <w:t>10. 1991 Op Atty Gen, No 91</w:t>
      </w:r>
      <w:r w:rsidR="00BA3954" w:rsidRPr="00BA3954">
        <w:noBreakHyphen/>
      </w:r>
      <w:r w:rsidRPr="00BA3954">
        <w:t>8, p 36.</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Statutory provisions do not authorize students to be taught by anyone other than their parents or guardians in a home instruction setting. 1989 Op Atty Gen, No. 89</w:t>
      </w:r>
      <w:r w:rsidR="00BA3954" w:rsidRPr="00BA3954">
        <w:noBreakHyphen/>
      </w:r>
      <w:r w:rsidRPr="00BA3954">
        <w:t>22, p 60.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The home instruction law does not authorize on</w:t>
      </w:r>
      <w:r w:rsidR="00BA3954" w:rsidRPr="00BA3954">
        <w:noBreakHyphen/>
      </w:r>
      <w:r w:rsidRPr="00BA3954">
        <w:t>site visits to a home prior to approval of a home instruction program, not does it authorize subsequent visits to determine whether standards are being met; prior visits would only be permissible with the agreement of the parent or guardian as an alternative to providing additional information about the place of instruction. 1989 Op Atty Gen, No. 89</w:t>
      </w:r>
      <w:r w:rsidR="00BA3954" w:rsidRPr="00BA3954">
        <w:noBreakHyphen/>
      </w:r>
      <w:r w:rsidRPr="00BA3954">
        <w:t>22, p 60.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Use of correspondence courses does not, alone, constitute a school under compulsory school attendance laws. 1984 Op Atty Gen, No. 84</w:t>
      </w:r>
      <w:r w:rsidR="00BA3954" w:rsidRPr="00BA3954">
        <w:noBreakHyphen/>
      </w:r>
      <w:r w:rsidRPr="00BA3954">
        <w:t>12, p. 42.</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NOTES OF DECISIONS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In general 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1. In general</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The requirement that a parent who provides a home schooling program to his or her child must pass the basic skills examination (EEE) is unenforceable, since the process for validating the examination failed to meet the standard of reasonableness where the EEE did not test teaching ability, the panel who evaluated </w:t>
      </w:r>
      <w:r w:rsidRPr="00BA3954">
        <w:lastRenderedPageBreak/>
        <w:t>each item of the EEE for task relatedness and bias were not given a description of successful home schooling, and the scores given the examination by those who were home schoolers versus those who were not was substantially different. Lawrence v. South Carolina State Bd. of Educ. (S.C. 1991) 306 S.C. 368, 412 S.E.2d 394.</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45.</w:t>
      </w:r>
      <w:r w:rsidR="00715271" w:rsidRPr="00BA3954">
        <w:t xml:space="preserve"> Alternative home schooling requirements.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In lieu of the requirements of Section 59</w:t>
      </w:r>
      <w:r w:rsidR="00BA3954" w:rsidRPr="00BA3954">
        <w:noBreakHyphen/>
      </w:r>
      <w:r w:rsidRPr="00BA3954">
        <w:t>65</w:t>
      </w:r>
      <w:r w:rsidR="00BA3954" w:rsidRPr="00BA3954">
        <w:noBreakHyphen/>
      </w:r>
      <w:r w:rsidRPr="00BA3954">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BA3954" w:rsidRPr="00BA3954">
        <w:noBreakHyphen/>
      </w:r>
      <w:r w:rsidRPr="00BA3954">
        <w:t>65</w:t>
      </w:r>
      <w:r w:rsidR="00BA3954" w:rsidRPr="00BA3954">
        <w:noBreakHyphen/>
      </w:r>
      <w:r w:rsidRPr="00BA3954">
        <w:t>40.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The State Department of Education shall conduct annually a review of the association standards to insure that requirements of the association, at a minimum, include: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(a) a parent must hold at least a high school diploma or the equivalent general educational development (GED) certificate;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(b) the instructional year is at least one hundred eighty days; and</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(c) the curriculum includes, but is not limited to, the basic instructional areas of reading, writing, mathematics, science, and social studies, and in grades seven through twelve, composition and literature.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By January thirtieth of each year, the South Carolina Association of Independent Home Schools shall report the number and grade level of children home schooled through the association to the children</w:t>
      </w:r>
      <w:r w:rsidR="00BA3954" w:rsidRPr="00BA3954">
        <w:t>’</w:t>
      </w:r>
      <w:r w:rsidRPr="00BA3954">
        <w:t>s respective school districts.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1992 Act No. 313, </w:t>
      </w:r>
      <w:r w:rsidRPr="00BA3954">
        <w:t xml:space="preserve">Section </w:t>
      </w:r>
      <w:r w:rsidR="00715271" w:rsidRPr="00BA3954">
        <w:t>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CROSS REFERENCES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15271" w:rsidRPr="00BA3954">
        <w:t>icipation in interscholastic activities of public school district by home school, charter school, and Governor</w:t>
      </w:r>
      <w:r w:rsidRPr="00BA3954">
        <w:t>’</w:t>
      </w:r>
      <w:r w:rsidR="00715271" w:rsidRPr="00BA3954">
        <w:t xml:space="preserve">s school students, see </w:t>
      </w:r>
      <w:r w:rsidRPr="00BA3954">
        <w:t xml:space="preserve">Section </w:t>
      </w:r>
      <w:r w:rsidR="00715271" w:rsidRPr="00BA3954">
        <w:t>59</w:t>
      </w:r>
      <w:r w:rsidRPr="00BA3954">
        <w:noBreakHyphen/>
      </w:r>
      <w:r w:rsidR="00715271" w:rsidRPr="00BA3954">
        <w:t>63</w:t>
      </w:r>
      <w:r w:rsidRPr="00BA3954">
        <w:noBreakHyphen/>
      </w:r>
      <w:r w:rsidR="00715271" w:rsidRPr="00BA3954">
        <w:t>100.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South Carolina Virtual School Program, see S.C. Code of Regulations R. 43</w:t>
      </w:r>
      <w:r w:rsidR="00BA3954" w:rsidRPr="00BA3954">
        <w:noBreakHyphen/>
      </w:r>
      <w:r w:rsidRPr="00BA3954">
        <w:t>248.</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160.5.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345k160.5.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LAW REVIEW AND JOURNAL COMMENTARIES</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Behind Closed Doors: Should States Regulate Homeschooling? 54 S.C. L. Rev. 75</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46.</w:t>
      </w:r>
      <w:r w:rsidR="00715271" w:rsidRPr="00BA3954">
        <w:t xml:space="preserve"> Home schooling of foster child.</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A foster parent may teach a foster child at home as provided in Sections 59</w:t>
      </w:r>
      <w:r w:rsidR="00BA3954" w:rsidRPr="00BA3954">
        <w:noBreakHyphen/>
      </w:r>
      <w:r w:rsidRPr="00BA3954">
        <w:t>65</w:t>
      </w:r>
      <w:r w:rsidR="00BA3954" w:rsidRPr="00BA3954">
        <w:noBreakHyphen/>
      </w:r>
      <w:r w:rsidRPr="00BA3954">
        <w:t>40, 59</w:t>
      </w:r>
      <w:r w:rsidR="00BA3954" w:rsidRPr="00BA3954">
        <w:noBreakHyphen/>
      </w:r>
      <w:r w:rsidRPr="00BA3954">
        <w:t>65</w:t>
      </w:r>
      <w:r w:rsidR="00BA3954" w:rsidRPr="00BA3954">
        <w:noBreakHyphen/>
      </w:r>
      <w:r w:rsidRPr="00BA3954">
        <w:t>45, or any other provision of law, if, in addition to any other requirements, home schooling of the child has been approved by the Department of Social Services or other agency having custody of the child.</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2002 Act No. 276, </w:t>
      </w:r>
      <w:r w:rsidRPr="00BA3954">
        <w:t xml:space="preserve">Section </w:t>
      </w:r>
      <w:r w:rsidR="00715271" w:rsidRPr="00BA3954">
        <w:t>2.</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CROSS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South Carolina Virtual School Program, see S.C. Code of Regulations R. 43</w:t>
      </w:r>
      <w:r w:rsidR="00BA3954" w:rsidRPr="00BA3954">
        <w:noBreakHyphen/>
      </w:r>
      <w:r w:rsidRPr="00BA3954">
        <w:t>248.</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160.5.</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Westlaw Key Number Search: 345k160.5.</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47.</w:t>
      </w:r>
      <w:r w:rsidR="00715271" w:rsidRPr="00BA3954">
        <w:t xml:space="preserve"> Associations for home schools; requirements.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In lieu of the requirements of Section 59</w:t>
      </w:r>
      <w:r w:rsidR="00BA3954" w:rsidRPr="00BA3954">
        <w:noBreakHyphen/>
      </w:r>
      <w:r w:rsidRPr="00BA3954">
        <w:t>65</w:t>
      </w:r>
      <w:r w:rsidR="00BA3954" w:rsidRPr="00BA3954">
        <w:noBreakHyphen/>
      </w:r>
      <w:r w:rsidRPr="00BA3954">
        <w:t>40 or Section 59</w:t>
      </w:r>
      <w:r w:rsidR="00BA3954" w:rsidRPr="00BA3954">
        <w:noBreakHyphen/>
      </w:r>
      <w:r w:rsidRPr="00BA3954">
        <w:t>65</w:t>
      </w:r>
      <w:r w:rsidR="00BA3954" w:rsidRPr="00BA3954">
        <w:noBreakHyphen/>
      </w:r>
      <w:r w:rsidRPr="00BA3954">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BA3954" w:rsidRPr="00BA3954">
        <w:noBreakHyphen/>
      </w:r>
      <w:r w:rsidRPr="00BA3954">
        <w:t>65</w:t>
      </w:r>
      <w:r w:rsidR="00BA3954" w:rsidRPr="00BA3954">
        <w:noBreakHyphen/>
      </w:r>
      <w:r w:rsidRPr="00BA3954">
        <w:t>40 or Section 59</w:t>
      </w:r>
      <w:r w:rsidR="00BA3954" w:rsidRPr="00BA3954">
        <w:noBreakHyphen/>
      </w:r>
      <w:r w:rsidRPr="00BA3954">
        <w:t>65</w:t>
      </w:r>
      <w:r w:rsidR="00BA3954" w:rsidRPr="00BA3954">
        <w:noBreakHyphen/>
      </w:r>
      <w:r w:rsidRPr="00BA3954">
        <w:t>45.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The State Department of Education shall conduct annually a review of the association standards to ensure that requirements of the association, at a minimum, include: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(a) a parent must hold at least a high school diploma or the equivalent general educational development (GED) certificate;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(b) the instructional year is at least one hundred eighty days;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(c) the curriculum includes, but is not limited to, the basic instructional areas of reading, writing, mathematics, science, and social studies, and in grades seven through twelve, composition and literature; and</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t>(d) educational records shall be maintained by the parent</w:t>
      </w:r>
      <w:r w:rsidR="00BA3954" w:rsidRPr="00BA3954">
        <w:noBreakHyphen/>
      </w:r>
      <w:r w:rsidRPr="00BA3954">
        <w:t>teacher and include: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r>
      <w:r w:rsidRPr="00BA3954">
        <w:tab/>
        <w:t>(1) a plan book, diary, or other record indicating subjects taught and activities in which the student and parent</w:t>
      </w:r>
      <w:r w:rsidR="00BA3954" w:rsidRPr="00BA3954">
        <w:noBreakHyphen/>
      </w:r>
      <w:r w:rsidRPr="00BA3954">
        <w:t>teacher engage;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r>
      <w:r w:rsidRPr="00BA3954">
        <w:tab/>
        <w:t>(2) a portfolio of samples of the student</w:t>
      </w:r>
      <w:r w:rsidR="00BA3954" w:rsidRPr="00BA3954">
        <w:t>’</w:t>
      </w:r>
      <w:r w:rsidRPr="00BA3954">
        <w:t>s academic work; and</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r>
      <w:r w:rsidRPr="00BA3954">
        <w:tab/>
      </w:r>
      <w:r w:rsidRPr="00BA3954">
        <w:tab/>
        <w:t>(3) a semiannual progress report including attendance records and individualized documentation of the student</w:t>
      </w:r>
      <w:r w:rsidR="00BA3954" w:rsidRPr="00BA3954">
        <w:t>’</w:t>
      </w:r>
      <w:r w:rsidRPr="00BA3954">
        <w:t>s academic progress in each of the basic instructional areas specified in item (c) above.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By January thirtieth of each year, all associations shall report the number and grade level of children home schooled through the association to the children</w:t>
      </w:r>
      <w:r w:rsidR="00BA3954" w:rsidRPr="00BA3954">
        <w:t>’</w:t>
      </w:r>
      <w:r w:rsidRPr="00BA3954">
        <w:t>s respective school districts.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1996 Act No. 429, </w:t>
      </w:r>
      <w:r w:rsidRPr="00BA3954">
        <w:t xml:space="preserve">Section </w:t>
      </w:r>
      <w:r w:rsidR="00715271" w:rsidRPr="00BA3954">
        <w:t>4.</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CROSS REFERENCES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715271" w:rsidRPr="00BA3954">
        <w:t>icipation in interscholastic activities of public school district by home school, charter school, and Governor</w:t>
      </w:r>
      <w:r w:rsidRPr="00BA3954">
        <w:t>’</w:t>
      </w:r>
      <w:r w:rsidR="00715271" w:rsidRPr="00BA3954">
        <w:t xml:space="preserve">s school students, see </w:t>
      </w:r>
      <w:r w:rsidRPr="00BA3954">
        <w:t xml:space="preserve">Section </w:t>
      </w:r>
      <w:r w:rsidR="00715271" w:rsidRPr="00BA3954">
        <w:t>59</w:t>
      </w:r>
      <w:r w:rsidRPr="00BA3954">
        <w:noBreakHyphen/>
      </w:r>
      <w:r w:rsidR="00715271" w:rsidRPr="00BA3954">
        <w:t>63</w:t>
      </w:r>
      <w:r w:rsidRPr="00BA3954">
        <w:noBreakHyphen/>
      </w:r>
      <w:r w:rsidR="00715271" w:rsidRPr="00BA3954">
        <w:t>100.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South Carolina Virtual School Program, see S.C. Code of Regulations R. 43</w:t>
      </w:r>
      <w:r w:rsidR="00BA3954" w:rsidRPr="00BA3954">
        <w:noBreakHyphen/>
      </w:r>
      <w:r w:rsidRPr="00BA3954">
        <w:t>248.</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160.5.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345k160.5.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LAW REVIEW AND JOURNAL COMMENTARIES</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Behind Closed Doors: Should States Regulate Homeschooling? 54 S.C. L. Rev. 75</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50.</w:t>
      </w:r>
      <w:r w:rsidR="00715271" w:rsidRPr="00BA3954">
        <w:t xml:space="preserve"> Nonattendance reported to court having jurisdiction of juveniles.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 xml:space="preserve">If the board of trustees of a school district or its designee is unable to obtain the school attendance of a child in the age group specified in </w:t>
      </w:r>
      <w:r w:rsidR="00BA3954" w:rsidRPr="00BA3954">
        <w:t xml:space="preserve">Section </w:t>
      </w:r>
      <w:r w:rsidRPr="00BA3954">
        <w:t>59</w:t>
      </w:r>
      <w:r w:rsidR="00BA3954" w:rsidRPr="00BA3954">
        <w:noBreakHyphen/>
      </w:r>
      <w:r w:rsidRPr="00BA3954">
        <w:t>65</w:t>
      </w:r>
      <w:r w:rsidR="00BA3954" w:rsidRPr="00BA3954">
        <w:noBreakHyphen/>
      </w:r>
      <w:r w:rsidRPr="00BA3954">
        <w:t>10, the board or its designee shall report such nonattendance in writing to the juvenile court or such other court in the county as may have jurisdiction of juveniles but exclusive of magistrate</w:t>
      </w:r>
      <w:r w:rsidR="00BA3954" w:rsidRPr="00BA3954">
        <w:t>’</w:t>
      </w:r>
      <w:r w:rsidRPr="00BA3954">
        <w:t xml:space="preserve">s courts notwithstanding the provisions of </w:t>
      </w:r>
      <w:r w:rsidR="00BA3954" w:rsidRPr="00BA3954">
        <w:t xml:space="preserve">Section </w:t>
      </w:r>
      <w:r w:rsidRPr="00BA3954">
        <w:t>22</w:t>
      </w:r>
      <w:r w:rsidR="00BA3954" w:rsidRPr="00BA3954">
        <w:noBreakHyphen/>
      </w:r>
      <w:r w:rsidRPr="00BA3954">
        <w:t>3</w:t>
      </w:r>
      <w:r w:rsidR="00BA3954" w:rsidRPr="00BA3954">
        <w:noBreakHyphen/>
      </w:r>
      <w:r w:rsidRPr="00BA3954">
        <w:t>540; provided, that no one except the board of trustees or its designee shall have the authority to institute the proceedings herein.</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757.4; 1967 (55) 181.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C.J.S. Schools and School Districts </w:t>
      </w:r>
      <w:r w:rsidR="00BA3954" w:rsidRPr="00BA3954">
        <w:t xml:space="preserve">Sections </w:t>
      </w:r>
      <w:r w:rsidRPr="00BA3954">
        <w:t xml:space="preserve"> 740 to 743.</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Attorney General</w:t>
      </w:r>
      <w:r w:rsidR="00BA3954" w:rsidRPr="00BA3954">
        <w:t>’</w:t>
      </w:r>
      <w:r w:rsidRPr="00BA3954">
        <w:t>s Opinions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It is the responsibility of local school district boards within Dillon County to institute court proceedings aimed at the enforcement of the Compulsory School Attendance Act. 1974</w:t>
      </w:r>
      <w:r w:rsidR="00BA3954" w:rsidRPr="00BA3954">
        <w:noBreakHyphen/>
      </w:r>
      <w:r w:rsidRPr="00BA3954">
        <w:t>75 Op Atty Gen, No 4016, p 87.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Juvenile must be reported to a court other than the magistrate</w:t>
      </w:r>
      <w:r w:rsidR="00BA3954" w:rsidRPr="00BA3954">
        <w:t>’</w:t>
      </w:r>
      <w:r w:rsidRPr="00BA3954">
        <w:t>s court that has jurisdiction over juveniles. 1970</w:t>
      </w:r>
      <w:r w:rsidR="00BA3954" w:rsidRPr="00BA3954">
        <w:noBreakHyphen/>
      </w:r>
      <w:r w:rsidRPr="00BA3954">
        <w:t>71 Op Atty Gen, No 3103, p 49.</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The county board of education has sole authority to institute proceedings under the Compulsory Attendance Law. The board has the authority to designate another entity or person to exercise such powers. 1968</w:t>
      </w:r>
      <w:r w:rsidR="00BA3954" w:rsidRPr="00BA3954">
        <w:noBreakHyphen/>
      </w:r>
      <w:r w:rsidRPr="00BA3954">
        <w:t>69 Op Atty Gen, No 2774, p 264.</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60.</w:t>
      </w:r>
      <w:r w:rsidR="00715271" w:rsidRPr="00BA3954">
        <w:t xml:space="preserve"> Procedure upon receipt by court of report of nonattendance.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 xml:space="preserve">The procedure herein provided shall be alternative to the penalties provided in </w:t>
      </w:r>
      <w:r w:rsidR="00BA3954" w:rsidRPr="00BA3954">
        <w:t xml:space="preserve">Section </w:t>
      </w:r>
      <w:r w:rsidRPr="00BA3954">
        <w:t>59</w:t>
      </w:r>
      <w:r w:rsidR="00BA3954" w:rsidRPr="00BA3954">
        <w:noBreakHyphen/>
      </w:r>
      <w:r w:rsidRPr="00BA3954">
        <w:t>65</w:t>
      </w:r>
      <w:r w:rsidR="00BA3954" w:rsidRPr="00BA3954">
        <w:noBreakHyphen/>
      </w:r>
      <w:r w:rsidRPr="00BA3954">
        <w:t>20.</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757.5; 1967 (55) 181.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Infants 191.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211k191.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C.J.S. Infants </w:t>
      </w:r>
      <w:r w:rsidR="00BA3954" w:rsidRPr="00BA3954">
        <w:t xml:space="preserve">Sections </w:t>
      </w:r>
      <w:r w:rsidRPr="00BA3954">
        <w:t xml:space="preserve"> 42, 53 to 54.</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RESEARCH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Encyclopedias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S.C. Jur. Children and Families </w:t>
      </w:r>
      <w:r w:rsidR="00BA3954" w:rsidRPr="00BA3954">
        <w:t xml:space="preserve">Section </w:t>
      </w:r>
      <w:r w:rsidRPr="00BA3954">
        <w:t>101, Family Court Jurisdiction.</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Attorney General</w:t>
      </w:r>
      <w:r w:rsidR="00BA3954" w:rsidRPr="00BA3954">
        <w:t>’</w:t>
      </w:r>
      <w:r w:rsidRPr="00BA3954">
        <w:t>s Opinions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The Department of Juvenile Placement and Aftercare may initiate a policy of attempting to first assist the appropriate authorities to institute proceedings pursuant to Section 59</w:t>
      </w:r>
      <w:r w:rsidR="00BA3954" w:rsidRPr="00BA3954">
        <w:noBreakHyphen/>
      </w:r>
      <w:r w:rsidRPr="00BA3954">
        <w:t>65</w:t>
      </w:r>
      <w:r w:rsidR="00BA3954" w:rsidRPr="00BA3954">
        <w:noBreakHyphen/>
      </w:r>
      <w:r w:rsidRPr="00BA3954">
        <w:t>60 of the Code against the parents of the child as opposed to proceeding against the child as a delinquent once having received a report of school non</w:t>
      </w:r>
      <w:r w:rsidR="00BA3954" w:rsidRPr="00BA3954">
        <w:noBreakHyphen/>
      </w:r>
      <w:r w:rsidRPr="00BA3954">
        <w:t>attendance from the appropriate authorities. 1979 Op Atty Gen, No 79</w:t>
      </w:r>
      <w:r w:rsidR="00BA3954" w:rsidRPr="00BA3954">
        <w:noBreakHyphen/>
      </w:r>
      <w:r w:rsidRPr="00BA3954">
        <w:t>114, p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NOTES OF DECISIONS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In general 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1. In general</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Family court judge who sua sponte excuses witnesses subpoenaed by student charged with delinquency violates Sixth Amendment of United States Constitution and </w:t>
      </w:r>
      <w:r w:rsidR="00BA3954" w:rsidRPr="00BA3954">
        <w:t xml:space="preserve">Section </w:t>
      </w:r>
      <w:r w:rsidRPr="00BA3954">
        <w:t>19</w:t>
      </w:r>
      <w:r w:rsidR="00BA3954" w:rsidRPr="00BA3954">
        <w:noBreakHyphen/>
      </w:r>
      <w:r w:rsidRPr="00BA3954">
        <w:t>7</w:t>
      </w:r>
      <w:r w:rsidR="00BA3954" w:rsidRPr="00BA3954">
        <w:noBreakHyphen/>
      </w:r>
      <w:r w:rsidRPr="00BA3954">
        <w:t>60. In Interest of Angela H. (S.C. 1986) 287 S.C. 598, 340 S.E.2d 544.</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70.</w:t>
      </w:r>
      <w:r w:rsidR="00715271" w:rsidRPr="00BA3954">
        <w:t xml:space="preserve"> Court empowered to declare child delinquent.</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757.6; 1967 (55) 181.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C.J.S. Infants </w:t>
      </w:r>
      <w:r w:rsidR="00BA3954" w:rsidRPr="00BA3954">
        <w:t xml:space="preserve">Sections </w:t>
      </w:r>
      <w:r w:rsidRPr="00BA3954">
        <w:t xml:space="preserve"> 31, 33 to 35, 39 to 44, 51 to 52, 55, 64, 67.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Infants 153.</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211k153.</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NOTES OF DECISIONS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In general 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1. In general</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Child may not be found to be delinquent on basis of unexcused absences from school where there is no evidence that absences occurred without knowledge, consent or connivance of parent. In Interest of Angela H. (S.C. 1986) 287 S.C. 598, 340 S.E.2d 544. Infants 2481</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80.</w:t>
      </w:r>
      <w:r w:rsidR="00715271" w:rsidRPr="00BA3954">
        <w:t xml:space="preserve"> Enrollment or attendance of expelled or suspended child not authorized.</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757.7; 1967 (55) 181.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177.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345k177.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C.J.S. Schools and School Districts </w:t>
      </w:r>
      <w:r w:rsidR="00BA3954" w:rsidRPr="00BA3954">
        <w:t xml:space="preserve">Sections </w:t>
      </w:r>
      <w:r w:rsidRPr="00BA3954">
        <w:t xml:space="preserve"> 798 to 802.</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Attorney General</w:t>
      </w:r>
      <w:r w:rsidR="00BA3954" w:rsidRPr="00BA3954">
        <w:t>’</w:t>
      </w:r>
      <w:r w:rsidRPr="00BA3954">
        <w:t>s Opinions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 recent South Carolina Supreme Court decision, In Interest of Angela H. (1986) 287 SC 598, 340 SE2d 544, does not appear to prevent school districts from reviewing excessive absences due to suspension or expulsion for the purposes of determining academic credit. Under R.43</w:t>
      </w:r>
      <w:r w:rsidR="00BA3954" w:rsidRPr="00BA3954">
        <w:noBreakHyphen/>
      </w:r>
      <w:r w:rsidRPr="00BA3954">
        <w:t xml:space="preserve">274, whether such excessive </w:t>
      </w:r>
      <w:r w:rsidRPr="00BA3954">
        <w:lastRenderedPageBreak/>
        <w:t>absences may be approved as to individual students is a matter for the local board to resolve by the reasonable exercise of discretion. 1986 Op Atty Gen, No. 86</w:t>
      </w:r>
      <w:r w:rsidR="00BA3954" w:rsidRPr="00BA3954">
        <w:noBreakHyphen/>
      </w:r>
      <w:r w:rsidRPr="00BA3954">
        <w:t>68, p 221.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It is up to the Denmark School District Board as to whether to admit a student who was suspended from another school district and thereafter moved into the Denmark District to reside with a resident of the district who is the student</w:t>
      </w:r>
      <w:r w:rsidR="00BA3954" w:rsidRPr="00BA3954">
        <w:t>’</w:t>
      </w:r>
      <w:r w:rsidRPr="00BA3954">
        <w:t>s legal guardian. 1976</w:t>
      </w:r>
      <w:r w:rsidR="00BA3954" w:rsidRPr="00BA3954">
        <w:noBreakHyphen/>
      </w:r>
      <w:r w:rsidRPr="00BA3954">
        <w:t>77 Op Atty Gen, No 77</w:t>
      </w:r>
      <w:r w:rsidR="00BA3954" w:rsidRPr="00BA3954">
        <w:noBreakHyphen/>
      </w:r>
      <w:r w:rsidRPr="00BA3954">
        <w:t>113, p 99.</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NOTES OF DECISIONS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In general 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1. In general</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Days during which student is under suspension may not be included as unexplained absences for purposes of compulsory attendance law. In Interest of Angela H. (S.C. 1986) 287 S.C. 598, 340 S.E.2d 544. Education 687</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90.</w:t>
      </w:r>
      <w:r w:rsidR="00715271" w:rsidRPr="00BA3954">
        <w:t xml:space="preserve"> Rules and regulations.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BA3954" w:rsidRPr="00BA3954">
        <w:t>’</w:t>
      </w:r>
      <w:r w:rsidRPr="00BA3954">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BA3954" w:rsidRPr="00BA3954">
        <w:t>“</w:t>
      </w:r>
      <w:r w:rsidRPr="00BA3954">
        <w:t>intervene</w:t>
      </w:r>
      <w:r w:rsidR="00BA3954" w:rsidRPr="00BA3954">
        <w:t>”</w:t>
      </w:r>
      <w:r w:rsidRPr="00BA3954">
        <w:t xml:space="preserve"> means to identify the reasons for the child</w:t>
      </w:r>
      <w:r w:rsidR="00BA3954" w:rsidRPr="00BA3954">
        <w:t>’</w:t>
      </w:r>
      <w:r w:rsidRPr="00BA3954">
        <w:t>s continued absence and to develop a plan in conjunction with the student and his parent or guardian to improve his future attendance.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Provided, However, That nothing within this section shall interfere with the Board</w:t>
      </w:r>
      <w:r w:rsidR="00BA3954" w:rsidRPr="00BA3954">
        <w:t>’</w:t>
      </w:r>
      <w:r w:rsidRPr="00BA3954">
        <w:t xml:space="preserve">s authority to at any time refer a child to a truancy prevention program or to the court pursuant to </w:t>
      </w:r>
      <w:r w:rsidR="00BA3954" w:rsidRPr="00BA3954">
        <w:t xml:space="preserve">Section </w:t>
      </w:r>
      <w:r w:rsidRPr="00BA3954">
        <w:t>59</w:t>
      </w:r>
      <w:r w:rsidR="00BA3954" w:rsidRPr="00BA3954">
        <w:noBreakHyphen/>
      </w:r>
      <w:r w:rsidRPr="00BA3954">
        <w:t>65</w:t>
      </w:r>
      <w:r w:rsidR="00BA3954" w:rsidRPr="00BA3954">
        <w:noBreakHyphen/>
      </w:r>
      <w:r w:rsidRPr="00BA3954">
        <w:t>50.</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 xml:space="preserve">757.8; 1967 (55) 181; 1984 Act No. 512, Part II, </w:t>
      </w:r>
      <w:r w:rsidRPr="00BA3954">
        <w:t xml:space="preserve">Section </w:t>
      </w:r>
      <w:r w:rsidR="00715271" w:rsidRPr="00BA3954">
        <w:t xml:space="preserve">9, Division II, Subdivision A, SubPart 2, </w:t>
      </w:r>
      <w:r w:rsidRPr="00BA3954">
        <w:t xml:space="preserve">Section </w:t>
      </w:r>
      <w:r w:rsidR="00715271" w:rsidRPr="00BA3954">
        <w:t>2.</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CROSS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State Board of Education regulation governing student attendance, see S.C. Code of Regulations R. 43</w:t>
      </w:r>
      <w:r w:rsidR="00BA3954" w:rsidRPr="00BA3954">
        <w:noBreakHyphen/>
      </w:r>
      <w:r w:rsidRPr="00BA3954">
        <w:t>274.</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345k160.</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C.J.S. Schools and School Districts </w:t>
      </w:r>
      <w:r w:rsidR="00BA3954" w:rsidRPr="00BA3954">
        <w:t xml:space="preserve">Sections </w:t>
      </w:r>
      <w:r w:rsidRPr="00BA3954">
        <w:t xml:space="preserve"> 734 to 739.</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Attorney General</w:t>
      </w:r>
      <w:r w:rsidR="00BA3954" w:rsidRPr="00BA3954">
        <w:t>’</w:t>
      </w:r>
      <w:r w:rsidRPr="00BA3954">
        <w:t>s Opinions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In areas where the compulsory school attendance act is applicable, the State Board of Education possesses authority to establish minimum standards to which private schools must adhere in order to gain Board approval. 1967</w:t>
      </w:r>
      <w:r w:rsidR="00BA3954" w:rsidRPr="00BA3954">
        <w:noBreakHyphen/>
      </w:r>
      <w:r w:rsidRPr="00BA3954">
        <w:t>68 Op Atty Gen, No 2585, p 291.</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15271" w:rsidRPr="00BA3954">
        <w:t xml:space="preserve"> 3</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3954">
        <w:t>Attendance Supervisors</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210.</w:t>
      </w:r>
      <w:r w:rsidR="00715271" w:rsidRPr="00BA3954">
        <w:t xml:space="preserve"> State appropriation for attendance supervisor program.</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BA3954" w:rsidRPr="00BA3954">
        <w:t>’</w:t>
      </w:r>
      <w:r w:rsidRPr="00BA3954">
        <w:t>s portion of the attendance supervisor program. Nothing in this article shall limit the number of attendance supervisors that a county or a school district may employ at its own expense.</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761; 1955 (49) 78; 1961 (52) 617.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C.J.S. Schools and School Districts </w:t>
      </w:r>
      <w:r w:rsidR="00BA3954" w:rsidRPr="00BA3954">
        <w:t xml:space="preserve">Sections </w:t>
      </w:r>
      <w:r w:rsidRPr="00BA3954">
        <w:t xml:space="preserve"> 740 to 743.</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Attorney General</w:t>
      </w:r>
      <w:r w:rsidR="00BA3954" w:rsidRPr="00BA3954">
        <w:t>’</w:t>
      </w:r>
      <w:r w:rsidRPr="00BA3954">
        <w:t>s Opinions</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A board of education may hire a county attendance supervisor. 1967</w:t>
      </w:r>
      <w:r w:rsidR="00BA3954" w:rsidRPr="00BA3954">
        <w:noBreakHyphen/>
      </w:r>
      <w:r w:rsidRPr="00BA3954">
        <w:t>68 Op Atty Gen, No 2423, p 78.</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220.</w:t>
      </w:r>
      <w:r w:rsidR="00715271" w:rsidRPr="00BA3954">
        <w:t xml:space="preserve"> Election of attendance supervisors.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762; 1955 (49) 78; 1961 (52) 617.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C.J.S. Schools and School Districts </w:t>
      </w:r>
      <w:r w:rsidR="00BA3954" w:rsidRPr="00BA3954">
        <w:t xml:space="preserve">Sections </w:t>
      </w:r>
      <w:r w:rsidRPr="00BA3954">
        <w:t xml:space="preserve"> 740 to 743.</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230.</w:t>
      </w:r>
      <w:r w:rsidR="00715271" w:rsidRPr="00BA3954">
        <w:t xml:space="preserve"> Certification of attendance supervisors by State Board of Education.</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763; 1955 (49) 78; 1957 (50) 404; 1961 (52) 617.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C.J.S. Schools and School Districts </w:t>
      </w:r>
      <w:r w:rsidR="00BA3954" w:rsidRPr="00BA3954">
        <w:t xml:space="preserve">Sections </w:t>
      </w:r>
      <w:r w:rsidRPr="00BA3954">
        <w:t xml:space="preserve"> 740 to 743.</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240.</w:t>
      </w:r>
      <w:r w:rsidR="00715271" w:rsidRPr="00BA3954">
        <w:t xml:space="preserve"> Census of children not enrolled in public schools; list submitted to attendance supervisor.</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BA3954" w:rsidRPr="00BA3954">
        <w:noBreakHyphen/>
      </w:r>
      <w:r w:rsidRPr="00BA3954">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764; 1955 (49) 78; 1961 (52) 617.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C.J.S. Schools and School Districts </w:t>
      </w:r>
      <w:r w:rsidR="00BA3954" w:rsidRPr="00BA3954">
        <w:t xml:space="preserve">Sections </w:t>
      </w:r>
      <w:r w:rsidRPr="00BA3954">
        <w:t xml:space="preserve"> 740 to 743.</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250.</w:t>
      </w:r>
      <w:r w:rsidR="00715271" w:rsidRPr="00BA3954">
        <w:t xml:space="preserve"> Cooperation between attendance supervisors and county and district agencies and the like.</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765; 1955 (49) 78; 1961 (52) 617.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C.J.S. Schools and School Districts </w:t>
      </w:r>
      <w:r w:rsidR="00BA3954" w:rsidRPr="00BA3954">
        <w:t xml:space="preserve">Sections </w:t>
      </w:r>
      <w:r w:rsidRPr="00BA3954">
        <w:t xml:space="preserve"> 740 to 743.</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260.</w:t>
      </w:r>
      <w:r w:rsidR="00715271" w:rsidRPr="00BA3954">
        <w:t xml:space="preserve"> Duties of attendance supervisor relating to nonattending children.</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766; 1955 (49) 78; 1961 (52) 617.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C.J.S. Schools and School Districts </w:t>
      </w:r>
      <w:r w:rsidR="00BA3954" w:rsidRPr="00BA3954">
        <w:t xml:space="preserve">Sections </w:t>
      </w:r>
      <w:r w:rsidRPr="00BA3954">
        <w:t xml:space="preserve"> 740 to 743.</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270.</w:t>
      </w:r>
      <w:r w:rsidR="00715271" w:rsidRPr="00BA3954">
        <w:t xml:space="preserve"> Procurement of books, clothing and shoes for nonattending children.</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767; 1955 (49) 78; 1961 (52) 617.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3954">
        <w:t xml:space="preserve">C.J.S. Schools and School Districts </w:t>
      </w:r>
      <w:r w:rsidR="00BA3954" w:rsidRPr="00BA3954">
        <w:t xml:space="preserve">Sections </w:t>
      </w:r>
      <w:r w:rsidRPr="00BA3954">
        <w:t xml:space="preserve"> 740 to 743.</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280.</w:t>
      </w:r>
      <w:r w:rsidR="00715271" w:rsidRPr="00BA3954">
        <w:t xml:space="preserve"> Acceptance of cash, clothing, shoes, books and similar articles from organizations and county or community agencies.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1962 Code </w:t>
      </w:r>
      <w:r w:rsidRPr="00BA3954">
        <w:t xml:space="preserve">Section </w:t>
      </w:r>
      <w:r w:rsidR="00715271" w:rsidRPr="00BA3954">
        <w:t>21</w:t>
      </w:r>
      <w:r w:rsidRPr="00BA3954">
        <w:noBreakHyphen/>
      </w:r>
      <w:r w:rsidR="00715271" w:rsidRPr="00BA3954">
        <w:t>768; 1955 (49) 78; 1961 (52) 617.</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LIBRARY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Schools 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Westlaw Key Number Search: 345k161.</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C.J.S. Schools and School Districts </w:t>
      </w:r>
      <w:r w:rsidR="00BA3954" w:rsidRPr="00BA3954">
        <w:t xml:space="preserve">Sections </w:t>
      </w:r>
      <w:r w:rsidRPr="00BA3954">
        <w:t xml:space="preserve"> 740 to 743.</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15271" w:rsidRPr="00BA3954">
        <w:t xml:space="preserve"> 5</w:t>
      </w:r>
    </w:p>
    <w:p w:rsidR="00BA3954" w:rsidRP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3954">
        <w:t>Dropout Prevention and Recovery</w:t>
      </w:r>
    </w:p>
    <w:p w:rsidR="00BA3954" w:rsidRP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rPr>
          <w:b/>
        </w:rPr>
        <w:t xml:space="preserve">SECTION </w:t>
      </w:r>
      <w:r w:rsidR="00715271" w:rsidRPr="00BA3954">
        <w:rPr>
          <w:b/>
        </w:rPr>
        <w:t>59</w:t>
      </w:r>
      <w:r w:rsidRPr="00BA3954">
        <w:rPr>
          <w:b/>
        </w:rPr>
        <w:noBreakHyphen/>
      </w:r>
      <w:r w:rsidR="00715271" w:rsidRPr="00BA3954">
        <w:rPr>
          <w:b/>
        </w:rPr>
        <w:t>65</w:t>
      </w:r>
      <w:r w:rsidRPr="00BA3954">
        <w:rPr>
          <w:b/>
        </w:rPr>
        <w:noBreakHyphen/>
      </w:r>
      <w:r w:rsidR="00715271" w:rsidRPr="00BA3954">
        <w:rPr>
          <w:b/>
        </w:rPr>
        <w:t>470.</w:t>
      </w:r>
      <w:r w:rsidR="00715271" w:rsidRPr="00BA3954">
        <w:t xml:space="preserve"> Wil Lou Gray Opportunity School to have access to list of dropouts.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ab/>
        <w:t>To enable the Wil Lou Gray Opportunity School to inform dropouts of the school</w:t>
      </w:r>
      <w:r w:rsidR="00BA3954" w:rsidRPr="00BA3954">
        <w:t>’</w:t>
      </w:r>
      <w:r w:rsidRPr="00BA3954">
        <w:t>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3954" w:rsidRDefault="00BA3954"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5271" w:rsidRPr="00BA3954">
        <w:t xml:space="preserve">: 1989 Act No. 194, </w:t>
      </w:r>
      <w:r w:rsidRPr="00BA3954">
        <w:t xml:space="preserve">Section </w:t>
      </w:r>
      <w:r w:rsidR="00715271" w:rsidRPr="00BA3954">
        <w:t>5.</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CROSS REFERENCES</w:t>
      </w:r>
    </w:p>
    <w:p w:rsidR="00BA3954" w:rsidRDefault="00715271"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3954">
        <w:t xml:space="preserve">Wil Lou Gray Opportunity School, see </w:t>
      </w:r>
      <w:r w:rsidR="00BA3954" w:rsidRPr="00BA3954">
        <w:t xml:space="preserve">Sections </w:t>
      </w:r>
      <w:r w:rsidRPr="00BA3954">
        <w:t xml:space="preserve"> 59</w:t>
      </w:r>
      <w:r w:rsidR="00BA3954" w:rsidRPr="00BA3954">
        <w:noBreakHyphen/>
      </w:r>
      <w:r w:rsidRPr="00BA3954">
        <w:t>51</w:t>
      </w:r>
      <w:r w:rsidR="00BA3954" w:rsidRPr="00BA3954">
        <w:noBreakHyphen/>
      </w:r>
      <w:r w:rsidRPr="00BA3954">
        <w:t>10 et seq.</w:t>
      </w:r>
    </w:p>
    <w:p w:rsidR="004002BA" w:rsidRPr="00BA3954" w:rsidRDefault="004002BA" w:rsidP="00BA3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A3954" w:rsidSect="00BA39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954" w:rsidRDefault="00BA3954" w:rsidP="00BA3954">
      <w:pPr>
        <w:spacing w:after="0" w:line="240" w:lineRule="auto"/>
      </w:pPr>
      <w:r>
        <w:separator/>
      </w:r>
    </w:p>
  </w:endnote>
  <w:endnote w:type="continuationSeparator" w:id="0">
    <w:p w:rsidR="00BA3954" w:rsidRDefault="00BA3954" w:rsidP="00BA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954" w:rsidRPr="00BA3954" w:rsidRDefault="00BA3954" w:rsidP="00BA3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954" w:rsidRPr="00BA3954" w:rsidRDefault="00BA3954" w:rsidP="00BA39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954" w:rsidRPr="00BA3954" w:rsidRDefault="00BA3954" w:rsidP="00BA3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954" w:rsidRDefault="00BA3954" w:rsidP="00BA3954">
      <w:pPr>
        <w:spacing w:after="0" w:line="240" w:lineRule="auto"/>
      </w:pPr>
      <w:r>
        <w:separator/>
      </w:r>
    </w:p>
  </w:footnote>
  <w:footnote w:type="continuationSeparator" w:id="0">
    <w:p w:rsidR="00BA3954" w:rsidRDefault="00BA3954" w:rsidP="00BA3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954" w:rsidRPr="00BA3954" w:rsidRDefault="00BA3954" w:rsidP="00BA39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954" w:rsidRPr="00BA3954" w:rsidRDefault="00BA3954" w:rsidP="00BA39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954" w:rsidRPr="00BA3954" w:rsidRDefault="00BA3954" w:rsidP="00BA3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71"/>
    <w:rsid w:val="004002BA"/>
    <w:rsid w:val="00715271"/>
    <w:rsid w:val="00BA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FC35B-1FFA-41B7-9BBF-93CB0A9E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5271"/>
    <w:rPr>
      <w:rFonts w:ascii="Courier New" w:eastAsiaTheme="minorEastAsia" w:hAnsi="Courier New" w:cs="Courier New"/>
      <w:sz w:val="20"/>
      <w:szCs w:val="20"/>
    </w:rPr>
  </w:style>
  <w:style w:type="paragraph" w:styleId="Header">
    <w:name w:val="header"/>
    <w:basedOn w:val="Normal"/>
    <w:link w:val="HeaderChar"/>
    <w:uiPriority w:val="99"/>
    <w:unhideWhenUsed/>
    <w:rsid w:val="00BA3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954"/>
    <w:rPr>
      <w:rFonts w:ascii="Times New Roman" w:hAnsi="Times New Roman" w:cs="Times New Roman"/>
    </w:rPr>
  </w:style>
  <w:style w:type="paragraph" w:styleId="Footer">
    <w:name w:val="footer"/>
    <w:basedOn w:val="Normal"/>
    <w:link w:val="FooterChar"/>
    <w:uiPriority w:val="99"/>
    <w:unhideWhenUsed/>
    <w:rsid w:val="00BA3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9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16</Pages>
  <Words>5387</Words>
  <Characters>30710</Characters>
  <Application>Microsoft Office Word</Application>
  <DocSecurity>0</DocSecurity>
  <Lines>255</Lines>
  <Paragraphs>72</Paragraphs>
  <ScaleCrop>false</ScaleCrop>
  <Company>Legislative Services Agency (LSA)</Company>
  <LinksUpToDate>false</LinksUpToDate>
  <CharactersWithSpaces>36025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