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37F2">
        <w:t>CHAPTER 117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37F2">
        <w:t>University of South Carolina</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E24" w:rsidRPr="002C37F2">
        <w:t xml:space="preserve"> 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37F2">
        <w:t>General Provisions</w:t>
      </w:r>
      <w:bookmarkStart w:id="0" w:name="_GoBack"/>
      <w:bookmarkEnd w:id="0"/>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10.</w:t>
      </w:r>
      <w:r w:rsidR="00296E24" w:rsidRPr="002C37F2">
        <w:t xml:space="preserve"> Composition of board of trustees of the University of South Carolina.</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2C37F2" w:rsidRPr="002C37F2">
        <w:noBreakHyphen/>
      </w:r>
      <w:r w:rsidRPr="002C37F2">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101; 1952 Code </w:t>
      </w:r>
      <w:r w:rsidRPr="002C37F2">
        <w:t xml:space="preserve">Section </w:t>
      </w:r>
      <w:r w:rsidR="00296E24" w:rsidRPr="002C37F2">
        <w:t>22</w:t>
      </w:r>
      <w:r w:rsidRPr="002C37F2">
        <w:noBreakHyphen/>
      </w:r>
      <w:r w:rsidR="00296E24" w:rsidRPr="002C37F2">
        <w:t xml:space="preserve">101; 1942 Code </w:t>
      </w:r>
      <w:r w:rsidRPr="002C37F2">
        <w:t xml:space="preserve">Section </w:t>
      </w:r>
      <w:r w:rsidR="00296E24" w:rsidRPr="002C37F2">
        <w:t xml:space="preserve">5713; 1932 Code </w:t>
      </w:r>
      <w:r w:rsidRPr="002C37F2">
        <w:t xml:space="preserve">Section </w:t>
      </w:r>
      <w:r w:rsidR="00296E24" w:rsidRPr="002C37F2">
        <w:t xml:space="preserve">5713; Civ. C. </w:t>
      </w:r>
      <w:r w:rsidRPr="002C37F2">
        <w:t>‘</w:t>
      </w:r>
      <w:r w:rsidR="00296E24" w:rsidRPr="002C37F2">
        <w:t xml:space="preserve">22 </w:t>
      </w:r>
      <w:r w:rsidRPr="002C37F2">
        <w:t xml:space="preserve">Section </w:t>
      </w:r>
      <w:r w:rsidR="00296E24" w:rsidRPr="002C37F2">
        <w:t xml:space="preserve">217; Civ. C. </w:t>
      </w:r>
      <w:r w:rsidRPr="002C37F2">
        <w:t>‘</w:t>
      </w:r>
      <w:r w:rsidR="00296E24" w:rsidRPr="002C37F2">
        <w:t xml:space="preserve">12 </w:t>
      </w:r>
      <w:r w:rsidRPr="002C37F2">
        <w:t xml:space="preserve">Section </w:t>
      </w:r>
      <w:r w:rsidR="00296E24" w:rsidRPr="002C37F2">
        <w:t xml:space="preserve">1846; Civ. C. </w:t>
      </w:r>
      <w:r w:rsidRPr="002C37F2">
        <w:t>‘</w:t>
      </w:r>
      <w:r w:rsidR="00296E24" w:rsidRPr="002C37F2">
        <w:t xml:space="preserve">02 </w:t>
      </w:r>
      <w:r w:rsidRPr="002C37F2">
        <w:t xml:space="preserve">Section </w:t>
      </w:r>
      <w:r w:rsidR="00296E24" w:rsidRPr="002C37F2">
        <w:t xml:space="preserve">1260; 1899 (23) 105; 1900 (23) 358; 1935 (39) 380; 1953 (48) 368; 1983 Act No. 130, </w:t>
      </w:r>
      <w:r w:rsidRPr="002C37F2">
        <w:t xml:space="preserve">Section </w:t>
      </w:r>
      <w:r w:rsidR="00296E24" w:rsidRPr="002C37F2">
        <w:t xml:space="preserve">4; 1983 Act No. 132, </w:t>
      </w:r>
      <w:r w:rsidRPr="002C37F2">
        <w:t xml:space="preserve">Section </w:t>
      </w:r>
      <w:r w:rsidR="00296E24" w:rsidRPr="002C37F2">
        <w:t xml:space="preserve">3; 1991 Act No. 248, </w:t>
      </w:r>
      <w:r w:rsidRPr="002C37F2">
        <w:t xml:space="preserve">Section </w:t>
      </w:r>
      <w:r w:rsidR="00296E24" w:rsidRPr="002C37F2">
        <w:t>6.</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C.J.S. Colleges and Universities </w:t>
      </w:r>
      <w:r w:rsidR="002C37F2" w:rsidRPr="002C37F2">
        <w:t xml:space="preserve">Sections </w:t>
      </w:r>
      <w:r w:rsidRPr="002C37F2">
        <w:t xml:space="preserve"> 15 to 18.</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RESEARCH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Encyclopedias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4, University of South Carolina.</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Attorney General</w:t>
      </w:r>
      <w:r w:rsidR="002C37F2" w:rsidRPr="002C37F2">
        <w:t>’</w:t>
      </w:r>
      <w:r w:rsidRPr="002C37F2">
        <w:t>s Opinions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Chairman of legislative committee serving ex officio on State board or commission would continue to serve as member of such board or commission until new chairman is appointed. 1984 Op Atty Gen, No. 84</w:t>
      </w:r>
      <w:r w:rsidR="002C37F2" w:rsidRPr="002C37F2">
        <w:noBreakHyphen/>
      </w:r>
      <w:r w:rsidRPr="002C37F2">
        <w:t>129, p. 298.</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 Member of the Board of Trustees of the University of South Carolina is required to be a resident of the judicial circuit which he represents. 1974</w:t>
      </w:r>
      <w:r w:rsidR="002C37F2" w:rsidRPr="002C37F2">
        <w:noBreakHyphen/>
      </w:r>
      <w:r w:rsidRPr="002C37F2">
        <w:t>75 Op Atty Gen, No 4025, p 99.</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NOTES OF DECISIONS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In general 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1. In general</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Cited in Culbertson v Blatt (1940) 194 SC 105, 9 SE2d 218. Bistrick v University of South Carolina (1970, DC SC) 319 F Supp 193.</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20.</w:t>
      </w:r>
      <w:r w:rsidR="00296E24" w:rsidRPr="002C37F2">
        <w:t xml:space="preserve"> Terms of elected members of board.</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 xml:space="preserve">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w:t>
      </w:r>
      <w:r w:rsidRPr="002C37F2">
        <w:lastRenderedPageBreak/>
        <w:t>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term of office of the at</w:t>
      </w:r>
      <w:r w:rsidR="002C37F2" w:rsidRPr="002C37F2">
        <w:noBreakHyphen/>
      </w:r>
      <w:r w:rsidRPr="002C37F2">
        <w:t xml:space="preserve">large trustee appointed by the Governor is effective upon certification to the Secretary of State and is four years. If the Governor, chooses to designate a member to serve in his stead as permitted by </w:t>
      </w:r>
      <w:r w:rsidR="002C37F2" w:rsidRPr="002C37F2">
        <w:t xml:space="preserve">Section </w:t>
      </w:r>
      <w:r w:rsidRPr="002C37F2">
        <w:t>59</w:t>
      </w:r>
      <w:r w:rsidR="002C37F2" w:rsidRPr="002C37F2">
        <w:noBreakHyphen/>
      </w:r>
      <w:r w:rsidRPr="002C37F2">
        <w:t>117</w:t>
      </w:r>
      <w:r w:rsidR="002C37F2" w:rsidRPr="002C37F2">
        <w:noBreakHyphen/>
      </w:r>
      <w:r w:rsidRPr="002C37F2">
        <w:t>10, the appointment is effective upon certification to the Secretary of State and shall continue, at the pleasure of the Governor making the appointment, so long as he continues to hold the specified office.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term of the President of the Greater University of South Carolina Alumni Association is for the active term of office as president.</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102; 1952 Code </w:t>
      </w:r>
      <w:r w:rsidRPr="002C37F2">
        <w:t xml:space="preserve">Section </w:t>
      </w:r>
      <w:r w:rsidR="00296E24" w:rsidRPr="002C37F2">
        <w:t>22</w:t>
      </w:r>
      <w:r w:rsidRPr="002C37F2">
        <w:noBreakHyphen/>
      </w:r>
      <w:r w:rsidR="00296E24" w:rsidRPr="002C37F2">
        <w:t xml:space="preserve">102; 1942 Code </w:t>
      </w:r>
      <w:r w:rsidRPr="002C37F2">
        <w:t xml:space="preserve">Section </w:t>
      </w:r>
      <w:r w:rsidR="00296E24" w:rsidRPr="002C37F2">
        <w:t xml:space="preserve">5713; 1932 Code </w:t>
      </w:r>
      <w:r w:rsidRPr="002C37F2">
        <w:t xml:space="preserve">Section </w:t>
      </w:r>
      <w:r w:rsidR="00296E24" w:rsidRPr="002C37F2">
        <w:t xml:space="preserve">5713; Civ. C. </w:t>
      </w:r>
      <w:r w:rsidRPr="002C37F2">
        <w:t>‘</w:t>
      </w:r>
      <w:r w:rsidR="00296E24" w:rsidRPr="002C37F2">
        <w:t xml:space="preserve">22 </w:t>
      </w:r>
      <w:r w:rsidRPr="002C37F2">
        <w:t xml:space="preserve">Section </w:t>
      </w:r>
      <w:r w:rsidR="00296E24" w:rsidRPr="002C37F2">
        <w:t xml:space="preserve">217; Civ. C. </w:t>
      </w:r>
      <w:r w:rsidRPr="002C37F2">
        <w:t>‘</w:t>
      </w:r>
      <w:r w:rsidR="00296E24" w:rsidRPr="002C37F2">
        <w:t xml:space="preserve">12 </w:t>
      </w:r>
      <w:r w:rsidRPr="002C37F2">
        <w:t xml:space="preserve">Section </w:t>
      </w:r>
      <w:r w:rsidR="00296E24" w:rsidRPr="002C37F2">
        <w:t xml:space="preserve">1846; Civ. C. </w:t>
      </w:r>
      <w:r w:rsidRPr="002C37F2">
        <w:t>‘</w:t>
      </w:r>
      <w:r w:rsidR="00296E24" w:rsidRPr="002C37F2">
        <w:t xml:space="preserve">02 </w:t>
      </w:r>
      <w:r w:rsidRPr="002C37F2">
        <w:t xml:space="preserve">Section </w:t>
      </w:r>
      <w:r w:rsidR="00296E24" w:rsidRPr="002C37F2">
        <w:t xml:space="preserve">1260; 1899 (23) 105; 1900 (23) 358; 1935 (39) 380; 1953 (48) 368; 1983 Act No. 130, </w:t>
      </w:r>
      <w:r w:rsidRPr="002C37F2">
        <w:t xml:space="preserve">Section </w:t>
      </w:r>
      <w:r w:rsidR="00296E24" w:rsidRPr="002C37F2">
        <w:t xml:space="preserve">5; 1983 Act No. 132, </w:t>
      </w:r>
      <w:r w:rsidRPr="002C37F2">
        <w:t xml:space="preserve">Section </w:t>
      </w:r>
      <w:r w:rsidR="00296E24" w:rsidRPr="002C37F2">
        <w:t xml:space="preserve">4; 1984 Act No. 354, </w:t>
      </w:r>
      <w:r w:rsidRPr="002C37F2">
        <w:t xml:space="preserve">Section </w:t>
      </w:r>
      <w:r w:rsidR="00296E24" w:rsidRPr="002C37F2">
        <w:t xml:space="preserve">3; 1991 Act No. 248, </w:t>
      </w:r>
      <w:r w:rsidRPr="002C37F2">
        <w:t xml:space="preserve">Section </w:t>
      </w:r>
      <w:r w:rsidR="00296E24" w:rsidRPr="002C37F2">
        <w:t>6.</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81k7.</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Sections </w:t>
      </w:r>
      <w:r w:rsidRPr="002C37F2">
        <w:t xml:space="preserve"> 15 to 18.</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30.</w:t>
      </w:r>
      <w:r w:rsidR="00296E24" w:rsidRPr="002C37F2">
        <w:t xml:space="preserve"> Vacancies; compensation.</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103; 1952 Code </w:t>
      </w:r>
      <w:r w:rsidRPr="002C37F2">
        <w:t xml:space="preserve">Section </w:t>
      </w:r>
      <w:r w:rsidR="00296E24" w:rsidRPr="002C37F2">
        <w:t>22</w:t>
      </w:r>
      <w:r w:rsidRPr="002C37F2">
        <w:noBreakHyphen/>
      </w:r>
      <w:r w:rsidR="00296E24" w:rsidRPr="002C37F2">
        <w:t xml:space="preserve">103; 1942 Code </w:t>
      </w:r>
      <w:r w:rsidRPr="002C37F2">
        <w:t xml:space="preserve">Section </w:t>
      </w:r>
      <w:r w:rsidR="00296E24" w:rsidRPr="002C37F2">
        <w:t xml:space="preserve">5713; 1932 Code </w:t>
      </w:r>
      <w:r w:rsidRPr="002C37F2">
        <w:t xml:space="preserve">Section </w:t>
      </w:r>
      <w:r w:rsidR="00296E24" w:rsidRPr="002C37F2">
        <w:t xml:space="preserve">5713; Civ. C. </w:t>
      </w:r>
      <w:r w:rsidRPr="002C37F2">
        <w:t>‘</w:t>
      </w:r>
      <w:r w:rsidR="00296E24" w:rsidRPr="002C37F2">
        <w:t xml:space="preserve">22 </w:t>
      </w:r>
      <w:r w:rsidRPr="002C37F2">
        <w:t xml:space="preserve">Section </w:t>
      </w:r>
      <w:r w:rsidR="00296E24" w:rsidRPr="002C37F2">
        <w:t xml:space="preserve">217; Civ. C. </w:t>
      </w:r>
      <w:r w:rsidRPr="002C37F2">
        <w:t>‘</w:t>
      </w:r>
      <w:r w:rsidR="00296E24" w:rsidRPr="002C37F2">
        <w:t xml:space="preserve">12 </w:t>
      </w:r>
      <w:r w:rsidRPr="002C37F2">
        <w:t xml:space="preserve">Section </w:t>
      </w:r>
      <w:r w:rsidR="00296E24" w:rsidRPr="002C37F2">
        <w:t xml:space="preserve">1846; Civ. C. </w:t>
      </w:r>
      <w:r w:rsidRPr="002C37F2">
        <w:t>‘</w:t>
      </w:r>
      <w:r w:rsidR="00296E24" w:rsidRPr="002C37F2">
        <w:t xml:space="preserve">02 </w:t>
      </w:r>
      <w:r w:rsidRPr="002C37F2">
        <w:t xml:space="preserve">Section </w:t>
      </w:r>
      <w:r w:rsidR="00296E24" w:rsidRPr="002C37F2">
        <w:t xml:space="preserve">1260; 1899 (23) 105; 1900 (23) 358; 1935 (39) 380; 1953 (48) 368; 1978 Act No. 532, </w:t>
      </w:r>
      <w:r w:rsidRPr="002C37F2">
        <w:t xml:space="preserve">Section </w:t>
      </w:r>
      <w:r w:rsidR="00296E24" w:rsidRPr="002C37F2">
        <w:t xml:space="preserve">1; 1983 Act No. 130, </w:t>
      </w:r>
      <w:r w:rsidRPr="002C37F2">
        <w:t xml:space="preserve">Section </w:t>
      </w:r>
      <w:r w:rsidR="00296E24" w:rsidRPr="002C37F2">
        <w:t xml:space="preserve">6; 1983 Act No. 132, </w:t>
      </w:r>
      <w:r w:rsidRPr="002C37F2">
        <w:t xml:space="preserve">Section </w:t>
      </w:r>
      <w:r w:rsidR="00296E24" w:rsidRPr="002C37F2">
        <w:t xml:space="preserve">5; 1984 Act No. 354,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81k7.</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Sections </w:t>
      </w:r>
      <w:r w:rsidRPr="002C37F2">
        <w:t xml:space="preserve"> 15 to 18.</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40.</w:t>
      </w:r>
      <w:r w:rsidR="00296E24" w:rsidRPr="002C37F2">
        <w:t xml:space="preserve"> Board constituted body corporate and politic; powers.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board of trustees of the University of South Carolina is and is hereby constituted a body corporate and politic, in deed and in law under the name of the University of South Carolina. Such corporation has the following powers: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 To have perpetual succession;</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(2) To sue and be sued by the corporate name;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(3) To have a common seal and to alter it at pleasure;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w:t>
      </w:r>
      <w:r w:rsidRPr="002C37F2">
        <w:lastRenderedPageBreak/>
        <w:t>purpose of making room for other construction. All such powers shall be exercised in a manner consistent with the provisions of Chapter 35 of Title 11 of the 1976 Code.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(5) To appoint a chairman of the board of trustees and to appoint a University president, treasurer and secretary, and in the appointment of these latter three to prescribe their duties and their terms of office and to fix their compensation;</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(6) To appoint or otherwise provide for the appointment of subordinate and assistant officers and agents, faculty members, instructors and other employees prescribing the terms of their employments, their duties, and fixing their compensations;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(7) To make bylaws and all rules and regulations deemed expedient for the management of its affairs and its own operations not inconsistent with the Constitution and laws of this State or of the United States;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(8) To condemn land for corporate purposes as provided in </w:t>
      </w:r>
      <w:r w:rsidR="002C37F2" w:rsidRPr="002C37F2">
        <w:t xml:space="preserve">Section </w:t>
      </w:r>
      <w:r w:rsidRPr="002C37F2">
        <w:t>59</w:t>
      </w:r>
      <w:r w:rsidR="002C37F2" w:rsidRPr="002C37F2">
        <w:noBreakHyphen/>
      </w:r>
      <w:r w:rsidRPr="002C37F2">
        <w:t>117</w:t>
      </w:r>
      <w:r w:rsidR="002C37F2" w:rsidRPr="002C37F2">
        <w:noBreakHyphen/>
      </w:r>
      <w:r w:rsidRPr="002C37F2">
        <w:t>70;</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(9) To fix tuition fees and other charges for students attending the University, but these shall not be inconsistent with statutes where the legislature undertakes to fix such fees and charges;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(10) To confer degrees upon students and such other persons as in the opinion of the board of trustees may be qualified to receive them;</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(12) To assign any member of the faculty to additional duties in any other University department than that in which the faculty member may at the time be working and without additional salary;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(13) In all investigations touching the affairs of the University the board of trustees is invested with full powers to compel by subpoena, rule and attachment witnesses to appear and testify and papers to be produced and read before such board;</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(14) To adopt such measures and make such regulations as may in the discretion of the board of trustees be necessary for the proper operation of the University;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(15) To appoint for the University a board of visitors of such number as the board of trustees may deem expedient, and to regulate the terms during which the members of such board shall serve, and to prescribe the functions of such board of visitors;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(16) To remove any officer, faculty member, agent or employee for incompetence, neglect of duty, violation of University regulations, or conduct unbecoming a person occupying such a position;</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(18) To appoint committees of the board of trustees or officers or members of the faculty of the University, with such power and authority and for such purposes in connection with the operation of the University as the board of trustees may deem wise.</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104; 1952 Code </w:t>
      </w:r>
      <w:r w:rsidRPr="002C37F2">
        <w:t xml:space="preserve">Sections </w:t>
      </w:r>
      <w:r w:rsidR="00296E24" w:rsidRPr="002C37F2">
        <w:t xml:space="preserve"> 22</w:t>
      </w:r>
      <w:r w:rsidRPr="002C37F2">
        <w:noBreakHyphen/>
      </w:r>
      <w:r w:rsidR="00296E24" w:rsidRPr="002C37F2">
        <w:t>104, 22</w:t>
      </w:r>
      <w:r w:rsidRPr="002C37F2">
        <w:noBreakHyphen/>
      </w:r>
      <w:r w:rsidR="00296E24" w:rsidRPr="002C37F2">
        <w:t>106, 22</w:t>
      </w:r>
      <w:r w:rsidRPr="002C37F2">
        <w:noBreakHyphen/>
      </w:r>
      <w:r w:rsidR="00296E24" w:rsidRPr="002C37F2">
        <w:t>109 to 22</w:t>
      </w:r>
      <w:r w:rsidRPr="002C37F2">
        <w:noBreakHyphen/>
      </w:r>
      <w:r w:rsidR="00296E24" w:rsidRPr="002C37F2">
        <w:t>112, 22</w:t>
      </w:r>
      <w:r w:rsidRPr="002C37F2">
        <w:noBreakHyphen/>
      </w:r>
      <w:r w:rsidR="00296E24" w:rsidRPr="002C37F2">
        <w:t>115, 22</w:t>
      </w:r>
      <w:r w:rsidRPr="002C37F2">
        <w:noBreakHyphen/>
      </w:r>
      <w:r w:rsidR="00296E24" w:rsidRPr="002C37F2">
        <w:t xml:space="preserve">119; 1942 Code </w:t>
      </w:r>
      <w:r w:rsidRPr="002C37F2">
        <w:t xml:space="preserve">Sections </w:t>
      </w:r>
      <w:r w:rsidR="00296E24" w:rsidRPr="002C37F2">
        <w:t xml:space="preserve"> 5715, 5717, 5719 to 5721, 5723, 5726, 5729; 1932 Code </w:t>
      </w:r>
      <w:r w:rsidRPr="002C37F2">
        <w:t xml:space="preserve">Sections </w:t>
      </w:r>
      <w:r w:rsidR="00296E24" w:rsidRPr="002C37F2">
        <w:t xml:space="preserve"> 5715, 5717, 5719 to 5721, 5723, 5726, 5729; Civ. C. </w:t>
      </w:r>
      <w:r w:rsidRPr="002C37F2">
        <w:t>‘</w:t>
      </w:r>
      <w:r w:rsidR="00296E24" w:rsidRPr="002C37F2">
        <w:t xml:space="preserve">22 </w:t>
      </w:r>
      <w:r w:rsidRPr="002C37F2">
        <w:t xml:space="preserve">Sections </w:t>
      </w:r>
      <w:r w:rsidR="00296E24" w:rsidRPr="002C37F2">
        <w:t xml:space="preserve"> 2778, 2780, 2782 to 2784, 2786, 2789, 2792; Civ. C. </w:t>
      </w:r>
      <w:r w:rsidRPr="002C37F2">
        <w:t>‘</w:t>
      </w:r>
      <w:r w:rsidR="00296E24" w:rsidRPr="002C37F2">
        <w:t xml:space="preserve">12 </w:t>
      </w:r>
      <w:r w:rsidRPr="002C37F2">
        <w:t xml:space="preserve">Sections </w:t>
      </w:r>
      <w:r w:rsidR="00296E24" w:rsidRPr="002C37F2">
        <w:t xml:space="preserve"> 1847, 1849, 1851 to 1853, 1855, 1857, 1860; Civ. C. </w:t>
      </w:r>
      <w:r w:rsidRPr="002C37F2">
        <w:t>‘</w:t>
      </w:r>
      <w:r w:rsidR="00296E24" w:rsidRPr="002C37F2">
        <w:t xml:space="preserve">02 </w:t>
      </w:r>
      <w:r w:rsidRPr="002C37F2">
        <w:t xml:space="preserve">Sections </w:t>
      </w:r>
      <w:r w:rsidR="00296E24" w:rsidRPr="002C37F2">
        <w:t xml:space="preserve"> 1261, 1263, 1265 to 1267, 1269, 1271; R. S. 1097, 1099, 1101, 1102, 1104, 1106, 1108; 1899 (23) 105; 1900 (23) 358; 1906 (25) 16; 1953 (48) 368; 1964 (53) 1918; 1981 Act No. 114, </w:t>
      </w:r>
      <w:r w:rsidRPr="002C37F2">
        <w:t xml:space="preserve">Section </w:t>
      </w:r>
      <w:r w:rsidR="00296E24" w:rsidRPr="002C37F2">
        <w:t xml:space="preserve">12; 1989 Act No. 118, </w:t>
      </w:r>
      <w:r w:rsidRPr="002C37F2">
        <w:t xml:space="preserve">Section </w:t>
      </w:r>
      <w:r w:rsidR="00296E24" w:rsidRPr="002C37F2">
        <w:t>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CROSS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Director of University Affiliated Program of University of South Carolina, or designee, an ex officio member of Advisory Council to S.C. Head and Spinal Cord Service Delivery System, see </w:t>
      </w:r>
      <w:r w:rsidR="002C37F2" w:rsidRPr="002C37F2">
        <w:t xml:space="preserve">Section </w:t>
      </w:r>
      <w:r w:rsidRPr="002C37F2">
        <w:t>44</w:t>
      </w:r>
      <w:r w:rsidR="002C37F2" w:rsidRPr="002C37F2">
        <w:noBreakHyphen/>
      </w:r>
      <w:r w:rsidRPr="002C37F2">
        <w:t>38</w:t>
      </w:r>
      <w:r w:rsidR="002C37F2" w:rsidRPr="002C37F2">
        <w:noBreakHyphen/>
      </w:r>
      <w:r w:rsidRPr="002C37F2">
        <w:t>380.</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C.J.S. Colleges and Universities </w:t>
      </w:r>
      <w:r w:rsidR="002C37F2" w:rsidRPr="002C37F2">
        <w:t xml:space="preserve">Sections </w:t>
      </w:r>
      <w:r w:rsidRPr="002C37F2">
        <w:t xml:space="preserve"> 15 to 18.</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RESEARCH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Encyclopedias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6, The Citadel, The Military College of South Carolina.</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17, The Power to Sue and be Sued.</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19, Contracts and Property.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20, Other Powers.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22, Discipline Matters.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23, Tuition, Fees and Scholarships.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24, Appointment and Removal.</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25, Tenure.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Attorney General</w:t>
      </w:r>
      <w:r w:rsidR="002C37F2" w:rsidRPr="002C37F2">
        <w:t>’</w:t>
      </w:r>
      <w:r w:rsidRPr="002C37F2">
        <w:t>s Opinions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The authority of a college president or the college</w:t>
      </w:r>
      <w:r w:rsidR="002C37F2" w:rsidRPr="002C37F2">
        <w:t>’</w:t>
      </w:r>
      <w:r w:rsidRPr="002C37F2">
        <w:t>s board of trustees in matters involving tenure and contracts of employment depends upon how much authority has been delegated or retained by the board of trustees. Any limitations imposed by the Freedom of Information Act, such as ratifying action taken in executive session, must necessarily take into consideration delegation of authority, which would be a factual determination made on a college</w:t>
      </w:r>
      <w:r w:rsidR="002C37F2" w:rsidRPr="002C37F2">
        <w:noBreakHyphen/>
      </w:r>
      <w:r w:rsidRPr="002C37F2">
        <w:t>by</w:t>
      </w:r>
      <w:r w:rsidR="002C37F2" w:rsidRPr="002C37F2">
        <w:noBreakHyphen/>
      </w:r>
      <w:r w:rsidRPr="002C37F2">
        <w:t>college basis. 1986 Op Atty Gen, No. 86</w:t>
      </w:r>
      <w:r w:rsidR="002C37F2" w:rsidRPr="002C37F2">
        <w:noBreakHyphen/>
      </w:r>
      <w:r w:rsidRPr="002C37F2">
        <w:t>8, p 36.</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 faculty member of a state college or university may appeal to the State Employee Grievance Committee once he has completed six months of satisfactory service, or after an official extension of not to exceed three months and he is appraised satisfactorily. 1978 Op Atty Gen, No 78</w:t>
      </w:r>
      <w:r w:rsidR="002C37F2" w:rsidRPr="002C37F2">
        <w:noBreakHyphen/>
      </w:r>
      <w:r w:rsidRPr="002C37F2">
        <w:t>150, p 183.</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The Board of Trustees of the University of South Carolina may adopt a plan under which tuition payments may be made in two or more equal portions with the amounts being paid in advance for a proportionate period of the semester. 1976</w:t>
      </w:r>
      <w:r w:rsidR="002C37F2" w:rsidRPr="002C37F2">
        <w:noBreakHyphen/>
      </w:r>
      <w:r w:rsidRPr="002C37F2">
        <w:t>77 Op Atty Gen, No 77</w:t>
      </w:r>
      <w:r w:rsidR="002C37F2" w:rsidRPr="002C37F2">
        <w:noBreakHyphen/>
      </w:r>
      <w:r w:rsidRPr="002C37F2">
        <w:t>22, p 31.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The proceeds from the sale of personal property owned by the University of South Carolina should not be retained by the Budget and Control Board, but should be remitted to the University. 1975</w:t>
      </w:r>
      <w:r w:rsidR="002C37F2" w:rsidRPr="002C37F2">
        <w:noBreakHyphen/>
      </w:r>
      <w:r w:rsidRPr="002C37F2">
        <w:t>76 Op Atty Gen, No 4406, p 250.</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NOTES OF DECISIONS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In general 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1. In general</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The retirement policy of the University of South Carolina, under which teaching faculty must retire at the age of 65, violated statute making 70 both the maximum and minimum mandatory retirement age for members of the state retirement system; nor was there anything in the University</w:t>
      </w:r>
      <w:r w:rsidR="002C37F2" w:rsidRPr="002C37F2">
        <w:t>’</w:t>
      </w:r>
      <w:r w:rsidRPr="002C37F2">
        <w:t>s Enabling Act authorizing the university to establish its own retirement schedule. University of South Carolina v. Batson (S.C. 1978) 271 S.C. 242, 246 S.E.2d 882.</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The legislature and the board of trustees have the primary responsibility for seeing that the overall program of the University is formulated and carried out in such a manner as to serve the State and students to the best advantage of both. Moye v. Board of Trustees of University of S. C. (S.C. 1970) 255 S.C. 46, 177 S.E.2d 137.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Sufficient authority exists for the charging of the </w:t>
      </w:r>
      <w:r w:rsidR="002C37F2" w:rsidRPr="002C37F2">
        <w:t>“</w:t>
      </w:r>
      <w:r w:rsidRPr="002C37F2">
        <w:t>special student fees</w:t>
      </w:r>
      <w:r w:rsidR="002C37F2" w:rsidRPr="002C37F2">
        <w:t>”</w:t>
      </w:r>
      <w:r w:rsidRPr="002C37F2">
        <w:t xml:space="preserve"> for permanent improvements. Moye v. Board of Trustees of University of S. C. (S.C. 1970) 255 S.C. 46, 177 S.E.2d 137.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There is no constitutional proscription against the allocation of a student fee toward a permanent improvement for the University of South Carolina. That the public treasury may be relieved of the cost of a permanent improvement to the extent of the student</w:t>
      </w:r>
      <w:r w:rsidR="002C37F2" w:rsidRPr="002C37F2">
        <w:t>’</w:t>
      </w:r>
      <w:r w:rsidRPr="002C37F2">
        <w:t>s contribution does not mean that the student is being taxed. Moye v. Board of Trustees of University of S. C. (S.C. 1970) 255 S.C. 46, 177 S.E.2d 137.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The allocation of a student fee toward a permanent improvement could be done by the board of trustees under its general authority to </w:t>
      </w:r>
      <w:r w:rsidR="002C37F2" w:rsidRPr="002C37F2">
        <w:t>“</w:t>
      </w:r>
      <w:r w:rsidRPr="002C37F2">
        <w:t>fix tuition fees and other charges for students attending the University.</w:t>
      </w:r>
      <w:r w:rsidR="002C37F2" w:rsidRPr="002C37F2">
        <w:t>”</w:t>
      </w:r>
      <w:r w:rsidRPr="002C37F2">
        <w:t xml:space="preserve"> Moye v. Board of Trustees of University of S. C. (S.C. 1970) 255 S.C. 46, 177 S.E.2d 137.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There is no requirement that fees be charged only against those using the facilities. Moye v. Board of Trustees of University of S. C. (S.C. 1970) 255 S.C. 46, 177 S.E.2d 137.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It is not the province of the court to substitute its judgment for that of the authorities entrusted with the maintenance of the University unless it is clear that these authorities have acted in abuse of the powers vested in them. Moye v. Board of Trustees of University of S. C. (S.C. 1970) 255 S.C. 46, 177 S.E.2d 137.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This section [Code 1962 </w:t>
      </w:r>
      <w:r w:rsidR="002C37F2" w:rsidRPr="002C37F2">
        <w:t xml:space="preserve">Section </w:t>
      </w:r>
      <w:r w:rsidRPr="002C37F2">
        <w:t>22</w:t>
      </w:r>
      <w:r w:rsidR="002C37F2" w:rsidRPr="002C37F2">
        <w:noBreakHyphen/>
      </w:r>
      <w:r w:rsidRPr="002C37F2">
        <w:t>104] is of general application and is not made inapplicable in any of the counties of this State. University of South Carolina v. Mehlman (S.C. 1964) 245 S.C. 180, 139 S.E.2d 771.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The right and power of condemnation by the University was delegated to it by subdivision (8) of this section [Code 1962 </w:t>
      </w:r>
      <w:r w:rsidR="002C37F2" w:rsidRPr="002C37F2">
        <w:t xml:space="preserve">Section </w:t>
      </w:r>
      <w:r w:rsidRPr="002C37F2">
        <w:t>22</w:t>
      </w:r>
      <w:r w:rsidR="002C37F2" w:rsidRPr="002C37F2">
        <w:noBreakHyphen/>
      </w:r>
      <w:r w:rsidRPr="002C37F2">
        <w:t xml:space="preserve">104] rather than by the </w:t>
      </w:r>
      <w:r w:rsidR="002C37F2" w:rsidRPr="002C37F2">
        <w:t>“</w:t>
      </w:r>
      <w:r w:rsidRPr="002C37F2">
        <w:t>Public Works Eminent Domain Law,</w:t>
      </w:r>
      <w:r w:rsidR="002C37F2" w:rsidRPr="002C37F2">
        <w:t>”</w:t>
      </w:r>
      <w:r w:rsidRPr="002C37F2">
        <w:t xml:space="preserve"> Code 1962 </w:t>
      </w:r>
      <w:r w:rsidR="002C37F2" w:rsidRPr="002C37F2">
        <w:t xml:space="preserve">Sections </w:t>
      </w:r>
      <w:r w:rsidRPr="002C37F2">
        <w:t xml:space="preserve"> 25</w:t>
      </w:r>
      <w:r w:rsidR="002C37F2" w:rsidRPr="002C37F2">
        <w:noBreakHyphen/>
      </w:r>
      <w:r w:rsidRPr="002C37F2">
        <w:t>101 et seq. University of South Carolina v. Mehlman (S.C. 1964) 245 S.C. 180, 139 S.E.2d 771.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The right of condemnation conferred by the </w:t>
      </w:r>
      <w:r w:rsidR="002C37F2" w:rsidRPr="002C37F2">
        <w:t>“</w:t>
      </w:r>
      <w:r w:rsidRPr="002C37F2">
        <w:t>Public Works Eminent Domain Law,</w:t>
      </w:r>
      <w:r w:rsidR="002C37F2" w:rsidRPr="002C37F2">
        <w:t>”</w:t>
      </w:r>
      <w:r w:rsidRPr="002C37F2">
        <w:t xml:space="preserve"> Code 1962 </w:t>
      </w:r>
      <w:r w:rsidR="002C37F2" w:rsidRPr="002C37F2">
        <w:t xml:space="preserve">Sections </w:t>
      </w:r>
      <w:r w:rsidRPr="002C37F2">
        <w:t xml:space="preserve"> 25</w:t>
      </w:r>
      <w:r w:rsidR="002C37F2" w:rsidRPr="002C37F2">
        <w:noBreakHyphen/>
      </w:r>
      <w:r w:rsidRPr="002C37F2">
        <w:t xml:space="preserve">101 et seq., is not in substitution for the right which the University already has to condemn lands for </w:t>
      </w:r>
      <w:r w:rsidRPr="002C37F2">
        <w:lastRenderedPageBreak/>
        <w:t xml:space="preserve">corporate purposes under this section [Code 1962 </w:t>
      </w:r>
      <w:r w:rsidR="002C37F2" w:rsidRPr="002C37F2">
        <w:t xml:space="preserve">Section </w:t>
      </w:r>
      <w:r w:rsidRPr="002C37F2">
        <w:t>22</w:t>
      </w:r>
      <w:r w:rsidR="002C37F2" w:rsidRPr="002C37F2">
        <w:noBreakHyphen/>
      </w:r>
      <w:r w:rsidRPr="002C37F2">
        <w:t>104]. University of South Carolina v. Mehlman (S.C. 1964) 245 S.C. 180, 139 S.E.2d 771.</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50.</w:t>
      </w:r>
      <w:r w:rsidR="00296E24" w:rsidRPr="002C37F2">
        <w:t xml:space="preserve"> Meetings of board; quorum.</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Notice of the time and place of all meetings, both regular and special meetings, of the board of trustees of the University of South Carolina shall be mailed by the secretary or his assistant to each trustee not less than five days before each meeting thereof.</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105; 1952 Code </w:t>
      </w:r>
      <w:r w:rsidRPr="002C37F2">
        <w:t xml:space="preserve">Section </w:t>
      </w:r>
      <w:r w:rsidR="00296E24" w:rsidRPr="002C37F2">
        <w:t>22</w:t>
      </w:r>
      <w:r w:rsidRPr="002C37F2">
        <w:noBreakHyphen/>
      </w:r>
      <w:r w:rsidR="00296E24" w:rsidRPr="002C37F2">
        <w:t xml:space="preserve">105; 1942 Code </w:t>
      </w:r>
      <w:r w:rsidRPr="002C37F2">
        <w:t xml:space="preserve">Section </w:t>
      </w:r>
      <w:r w:rsidR="00296E24" w:rsidRPr="002C37F2">
        <w:t xml:space="preserve">5716; 1932 Code </w:t>
      </w:r>
      <w:r w:rsidRPr="002C37F2">
        <w:t xml:space="preserve">Section </w:t>
      </w:r>
      <w:r w:rsidR="00296E24" w:rsidRPr="002C37F2">
        <w:t xml:space="preserve">5716; Civ. C. </w:t>
      </w:r>
      <w:r w:rsidRPr="002C37F2">
        <w:t>‘</w:t>
      </w:r>
      <w:r w:rsidR="00296E24" w:rsidRPr="002C37F2">
        <w:t xml:space="preserve">22 </w:t>
      </w:r>
      <w:r w:rsidRPr="002C37F2">
        <w:t xml:space="preserve">Section </w:t>
      </w:r>
      <w:r w:rsidR="00296E24" w:rsidRPr="002C37F2">
        <w:t xml:space="preserve">2779; Civ. C. </w:t>
      </w:r>
      <w:r w:rsidRPr="002C37F2">
        <w:t>‘</w:t>
      </w:r>
      <w:r w:rsidR="00296E24" w:rsidRPr="002C37F2">
        <w:t xml:space="preserve">12 </w:t>
      </w:r>
      <w:r w:rsidRPr="002C37F2">
        <w:t xml:space="preserve">Section </w:t>
      </w:r>
      <w:r w:rsidR="00296E24" w:rsidRPr="002C37F2">
        <w:t xml:space="preserve">1848; Civ. C. </w:t>
      </w:r>
      <w:r w:rsidRPr="002C37F2">
        <w:t>‘</w:t>
      </w:r>
      <w:r w:rsidR="00296E24" w:rsidRPr="002C37F2">
        <w:t xml:space="preserve">02 </w:t>
      </w:r>
      <w:r w:rsidRPr="002C37F2">
        <w:t xml:space="preserve">Section </w:t>
      </w:r>
      <w:r w:rsidR="00296E24" w:rsidRPr="002C37F2">
        <w:t xml:space="preserve">1262; R. S. 1098; 1899 (23) 105; 1900 (23) 358; 1903 (24) 66; 1953 (48) 368; 1983 Act No. 130, </w:t>
      </w:r>
      <w:r w:rsidRPr="002C37F2">
        <w:t xml:space="preserve">Section </w:t>
      </w:r>
      <w:r w:rsidR="00296E24" w:rsidRPr="002C37F2">
        <w:t>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81k7.</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Sections </w:t>
      </w:r>
      <w:r w:rsidRPr="002C37F2">
        <w:t xml:space="preserve"> 15 to 18.</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60.</w:t>
      </w:r>
      <w:r w:rsidR="00296E24" w:rsidRPr="002C37F2">
        <w:t xml:space="preserve"> Property and rights vested in University.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 xml:space="preserve">All property, real and personal, and rights of every description which have heretofore been vested in the South Carolina College and the University of South Carolina and the trustees of the University of South Carolina are vested in the </w:t>
      </w:r>
      <w:r w:rsidR="002C37F2" w:rsidRPr="002C37F2">
        <w:t>“</w:t>
      </w:r>
      <w:r w:rsidRPr="002C37F2">
        <w:t>University of South Carolina.</w:t>
      </w:r>
      <w:r w:rsidR="002C37F2" w:rsidRPr="002C37F2">
        <w:t>”</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106; 1952 Code </w:t>
      </w:r>
      <w:r w:rsidRPr="002C37F2">
        <w:t xml:space="preserve">Section </w:t>
      </w:r>
      <w:r w:rsidR="00296E24" w:rsidRPr="002C37F2">
        <w:t>22</w:t>
      </w:r>
      <w:r w:rsidRPr="002C37F2">
        <w:noBreakHyphen/>
      </w:r>
      <w:r w:rsidR="00296E24" w:rsidRPr="002C37F2">
        <w:t xml:space="preserve">107; 1942 Code </w:t>
      </w:r>
      <w:r w:rsidRPr="002C37F2">
        <w:t xml:space="preserve">Section </w:t>
      </w:r>
      <w:r w:rsidR="00296E24" w:rsidRPr="002C37F2">
        <w:t xml:space="preserve">5718; 1932 Code </w:t>
      </w:r>
      <w:r w:rsidRPr="002C37F2">
        <w:t xml:space="preserve">Section </w:t>
      </w:r>
      <w:r w:rsidR="00296E24" w:rsidRPr="002C37F2">
        <w:t xml:space="preserve">5718; Civ. C. </w:t>
      </w:r>
      <w:r w:rsidRPr="002C37F2">
        <w:t>‘</w:t>
      </w:r>
      <w:r w:rsidR="00296E24" w:rsidRPr="002C37F2">
        <w:t xml:space="preserve">22 </w:t>
      </w:r>
      <w:r w:rsidRPr="002C37F2">
        <w:t xml:space="preserve">Section </w:t>
      </w:r>
      <w:r w:rsidR="00296E24" w:rsidRPr="002C37F2">
        <w:t xml:space="preserve">2781; Civ. C. </w:t>
      </w:r>
      <w:r w:rsidRPr="002C37F2">
        <w:t>‘</w:t>
      </w:r>
      <w:r w:rsidR="00296E24" w:rsidRPr="002C37F2">
        <w:t xml:space="preserve">12 </w:t>
      </w:r>
      <w:r w:rsidRPr="002C37F2">
        <w:t xml:space="preserve">Section </w:t>
      </w:r>
      <w:r w:rsidR="00296E24" w:rsidRPr="002C37F2">
        <w:t xml:space="preserve">1850; Civ. C. </w:t>
      </w:r>
      <w:r w:rsidRPr="002C37F2">
        <w:t>‘</w:t>
      </w:r>
      <w:r w:rsidR="00296E24" w:rsidRPr="002C37F2">
        <w:t xml:space="preserve">02 </w:t>
      </w:r>
      <w:r w:rsidRPr="002C37F2">
        <w:t xml:space="preserve">Section </w:t>
      </w:r>
      <w:r w:rsidR="00296E24" w:rsidRPr="002C37F2">
        <w:t>1264; R. S. 1100; 1899 (23) 105; 1900 (23) 358; 1953 (48) 368.</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C.J.S. Colleges and Universities </w:t>
      </w:r>
      <w:r w:rsidR="002C37F2" w:rsidRPr="002C37F2">
        <w:t xml:space="preserve">Section </w:t>
      </w:r>
      <w:r w:rsidRPr="002C37F2">
        <w:t>14.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NOTES OF DECISIONS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In general 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1. In general</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Cited in Trustees of University of South Carolina v. Trustees of Academy of Columbia (S.C. 1910) 85 S.C. 546, 67 S.E. 951.</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65.</w:t>
      </w:r>
      <w:r w:rsidR="00296E24" w:rsidRPr="002C37F2">
        <w:t xml:space="preserve"> University of South Carolina Board of Trustees; authority to enter into ground lease agreements.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w:t>
      </w:r>
      <w:r w:rsidR="002C37F2" w:rsidRPr="002C37F2">
        <w:noBreakHyphen/>
      </w:r>
      <w:r w:rsidRPr="002C37F2">
        <w:t>Spartanburg including, but not limited to, ground leasing, financing, designing, construction, managing, operating, maintaining, and related services. Upon expiration of the agreement term, the private entity shall surrender to the University of South Carolina</w:t>
      </w:r>
      <w:r w:rsidR="002C37F2" w:rsidRPr="002C37F2">
        <w:noBreakHyphen/>
      </w:r>
      <w:r w:rsidRPr="002C37F2">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University of South Carolina</w:t>
      </w:r>
      <w:r w:rsidR="002C37F2" w:rsidRPr="002C37F2">
        <w:noBreakHyphen/>
      </w:r>
      <w:r w:rsidRPr="002C37F2">
        <w:t>Spartanburg; however, the private entity and the University of South Carolina</w:t>
      </w:r>
      <w:r w:rsidR="002C37F2" w:rsidRPr="002C37F2">
        <w:noBreakHyphen/>
      </w:r>
      <w:r w:rsidRPr="002C37F2">
        <w:t>Spartanburg shall adhere to fire, life, and safety codes as required by the Office of State Engineer.</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Neither this section, nor the approval required by this section, exempts any transaction or entity from complying with Chapter 35 of Title 11.</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2001 Act No. 63, </w:t>
      </w:r>
      <w:r w:rsidRPr="002C37F2">
        <w:t xml:space="preserve">Section </w:t>
      </w:r>
      <w:r w:rsidR="00296E24" w:rsidRPr="002C37F2">
        <w:t xml:space="preserve">5; 2008 Act No. 275, </w:t>
      </w:r>
      <w:r w:rsidRPr="002C37F2">
        <w:t xml:space="preserve">Section </w:t>
      </w:r>
      <w:r w:rsidR="00296E24" w:rsidRPr="002C37F2">
        <w:t>3, eff June 5, 2008.</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Code Commissioner</w:t>
      </w:r>
      <w:r w:rsidR="002C37F2" w:rsidRPr="002C37F2">
        <w:t>’</w:t>
      </w:r>
      <w:r w:rsidRPr="002C37F2">
        <w:t>s Note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37F2" w:rsidRPr="002C37F2">
        <w:t xml:space="preserve">Section </w:t>
      </w:r>
      <w:r w:rsidRPr="002C37F2">
        <w:t>5(D)(1), effective July 1, 2015.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Effect of Amendment</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The 2008 amendment added the undesignated paragraph at the end relating to compliance with the Procurement Code.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81k5.</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Sections </w:t>
      </w:r>
      <w:r w:rsidRPr="002C37F2">
        <w:t xml:space="preserve"> 8, 41.</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70.</w:t>
      </w:r>
      <w:r w:rsidR="00296E24" w:rsidRPr="002C37F2">
        <w:t xml:space="preserve"> Right of condemnation by board.</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trustees of the University of South Carolina may, in their discretion, make use of the provisions of the Eminent Domain Procedure Act (Chapter 2 of Title 28) to acquire land for which funds are provided by the General Assembly.</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107; 1952 Code </w:t>
      </w:r>
      <w:r w:rsidRPr="002C37F2">
        <w:t xml:space="preserve">Section </w:t>
      </w:r>
      <w:r w:rsidR="00296E24" w:rsidRPr="002C37F2">
        <w:t>22</w:t>
      </w:r>
      <w:r w:rsidRPr="002C37F2">
        <w:noBreakHyphen/>
      </w:r>
      <w:r w:rsidR="00296E24" w:rsidRPr="002C37F2">
        <w:t xml:space="preserve">108; 1942 Code </w:t>
      </w:r>
      <w:r w:rsidRPr="002C37F2">
        <w:t xml:space="preserve">Section </w:t>
      </w:r>
      <w:r w:rsidR="00296E24" w:rsidRPr="002C37F2">
        <w:t xml:space="preserve">5714; 1932 Code </w:t>
      </w:r>
      <w:r w:rsidRPr="002C37F2">
        <w:t xml:space="preserve">Section </w:t>
      </w:r>
      <w:r w:rsidR="00296E24" w:rsidRPr="002C37F2">
        <w:t xml:space="preserve">5714; 1926 (34) 980; 1953 (48) 368, 504; 1987 Act No. 173, </w:t>
      </w:r>
      <w:r w:rsidRPr="002C37F2">
        <w:t xml:space="preserve">Section </w:t>
      </w:r>
      <w:r w:rsidR="00296E24" w:rsidRPr="002C37F2">
        <w:t>53.</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CROSS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Eminent domain, generally, see </w:t>
      </w:r>
      <w:r w:rsidR="002C37F2" w:rsidRPr="002C37F2">
        <w:t xml:space="preserve">Sections </w:t>
      </w:r>
      <w:r w:rsidRPr="002C37F2">
        <w:t xml:space="preserve"> 28</w:t>
      </w:r>
      <w:r w:rsidR="002C37F2" w:rsidRPr="002C37F2">
        <w:noBreakHyphen/>
      </w:r>
      <w:r w:rsidRPr="002C37F2">
        <w:t>2</w:t>
      </w:r>
      <w:r w:rsidR="002C37F2" w:rsidRPr="002C37F2">
        <w:noBreakHyphen/>
      </w:r>
      <w:r w:rsidRPr="002C37F2">
        <w:t>10 et seq.</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Power of board of trustees to condemn land for corporate purposes, see </w:t>
      </w:r>
      <w:r w:rsidR="002C37F2" w:rsidRPr="002C37F2">
        <w:t xml:space="preserve">Section </w:t>
      </w:r>
      <w:r w:rsidRPr="002C37F2">
        <w:t>59</w:t>
      </w:r>
      <w:r w:rsidR="002C37F2" w:rsidRPr="002C37F2">
        <w:noBreakHyphen/>
      </w:r>
      <w:r w:rsidRPr="002C37F2">
        <w:t>117</w:t>
      </w:r>
      <w:r w:rsidR="002C37F2" w:rsidRPr="002C37F2">
        <w:noBreakHyphen/>
      </w:r>
      <w:r w:rsidRPr="002C37F2">
        <w:t>40.</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Eminent Domain 40.</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148k40.</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C.J.S. Eminent Domain </w:t>
      </w:r>
      <w:r w:rsidR="002C37F2" w:rsidRPr="002C37F2">
        <w:t xml:space="preserve">Section </w:t>
      </w:r>
      <w:r w:rsidRPr="002C37F2">
        <w:t>51.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RESEARCH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Encyclopedias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S.C. Jur. Colleges and Universities </w:t>
      </w:r>
      <w:r w:rsidR="002C37F2" w:rsidRPr="002C37F2">
        <w:t xml:space="preserve">Section </w:t>
      </w:r>
      <w:r w:rsidRPr="002C37F2">
        <w:t>19, Contracts and Property.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NOTES OF DECISIONS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In general 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1. In general</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This section [Code 1962 </w:t>
      </w:r>
      <w:r w:rsidR="002C37F2" w:rsidRPr="002C37F2">
        <w:t xml:space="preserve">Section </w:t>
      </w:r>
      <w:r w:rsidRPr="002C37F2">
        <w:t>22</w:t>
      </w:r>
      <w:r w:rsidR="002C37F2" w:rsidRPr="002C37F2">
        <w:noBreakHyphen/>
      </w:r>
      <w:r w:rsidRPr="002C37F2">
        <w:t>107] prescribes the manner and procedure to be invoked by the University in condemning property for its corporate purposes. University of South Carolina v. Mehlman (S.C. 1964) 245 S.C. 180, 139 S.E.2d 771.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This section [Code 1962 </w:t>
      </w:r>
      <w:r w:rsidR="002C37F2" w:rsidRPr="002C37F2">
        <w:t xml:space="preserve">Section </w:t>
      </w:r>
      <w:r w:rsidRPr="002C37F2">
        <w:t>22</w:t>
      </w:r>
      <w:r w:rsidR="002C37F2" w:rsidRPr="002C37F2">
        <w:noBreakHyphen/>
      </w:r>
      <w:r w:rsidRPr="002C37F2">
        <w:t xml:space="preserve">107] provides, by reference to Code 1962 </w:t>
      </w:r>
      <w:r w:rsidR="002C37F2" w:rsidRPr="002C37F2">
        <w:t xml:space="preserve">Sections </w:t>
      </w:r>
      <w:r w:rsidRPr="002C37F2">
        <w:t xml:space="preserve"> 25</w:t>
      </w:r>
      <w:r w:rsidR="002C37F2" w:rsidRPr="002C37F2">
        <w:noBreakHyphen/>
      </w:r>
      <w:r w:rsidRPr="002C37F2">
        <w:t xml:space="preserve">101 et seq., a method of procedure for the exercise of the power of eminent domain that was conferred upon the board of </w:t>
      </w:r>
      <w:r w:rsidRPr="002C37F2">
        <w:lastRenderedPageBreak/>
        <w:t xml:space="preserve">trustees by Code 1962 </w:t>
      </w:r>
      <w:r w:rsidR="002C37F2" w:rsidRPr="002C37F2">
        <w:t xml:space="preserve">Section </w:t>
      </w:r>
      <w:r w:rsidRPr="002C37F2">
        <w:t>22</w:t>
      </w:r>
      <w:r w:rsidR="002C37F2" w:rsidRPr="002C37F2">
        <w:noBreakHyphen/>
      </w:r>
      <w:r w:rsidRPr="002C37F2">
        <w:t>104 (8). University of South Carolina v. Mehlman (S.C. 1964) 245 S.C. 180, 139 S.E.2d 771.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In the absence of constitutional inhibition, there is no reason why the procedure prescribed by the </w:t>
      </w:r>
      <w:r w:rsidR="002C37F2" w:rsidRPr="002C37F2">
        <w:t>“</w:t>
      </w:r>
      <w:r w:rsidRPr="002C37F2">
        <w:t>Public Works Eminent Domain Law,</w:t>
      </w:r>
      <w:r w:rsidR="002C37F2" w:rsidRPr="002C37F2">
        <w:t>”</w:t>
      </w:r>
      <w:r w:rsidRPr="002C37F2">
        <w:t xml:space="preserve"> Code 1962 </w:t>
      </w:r>
      <w:r w:rsidR="002C37F2" w:rsidRPr="002C37F2">
        <w:t xml:space="preserve">Sections </w:t>
      </w:r>
      <w:r w:rsidRPr="002C37F2">
        <w:t xml:space="preserve"> 25</w:t>
      </w:r>
      <w:r w:rsidR="002C37F2" w:rsidRPr="002C37F2">
        <w:noBreakHyphen/>
      </w:r>
      <w:r w:rsidRPr="002C37F2">
        <w:t xml:space="preserve">101 et seq., could not be made a part of this section [Code 1962 </w:t>
      </w:r>
      <w:r w:rsidR="002C37F2" w:rsidRPr="002C37F2">
        <w:t xml:space="preserve">Section </w:t>
      </w:r>
      <w:r w:rsidRPr="002C37F2">
        <w:t>22</w:t>
      </w:r>
      <w:r w:rsidR="002C37F2" w:rsidRPr="002C37F2">
        <w:noBreakHyphen/>
      </w:r>
      <w:r w:rsidRPr="002C37F2">
        <w:t>107] as fully and effectually as if such had been incorporated therein. University of South Carolina v. Mehlman (S.C. 1964) 245 S.C. 180, 139 S.E.2d 771.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Only those parts of the </w:t>
      </w:r>
      <w:r w:rsidR="002C37F2" w:rsidRPr="002C37F2">
        <w:t>“</w:t>
      </w:r>
      <w:r w:rsidRPr="002C37F2">
        <w:t>Public Works Eminent Domain Law</w:t>
      </w:r>
      <w:r w:rsidR="002C37F2" w:rsidRPr="002C37F2">
        <w:t>”</w:t>
      </w:r>
      <w:r w:rsidRPr="002C37F2">
        <w:t xml:space="preserve"> which are of a general nature are incorporated into this section [Code 1962 </w:t>
      </w:r>
      <w:r w:rsidR="002C37F2" w:rsidRPr="002C37F2">
        <w:t xml:space="preserve">Section </w:t>
      </w:r>
      <w:r w:rsidRPr="002C37F2">
        <w:t>22</w:t>
      </w:r>
      <w:r w:rsidR="002C37F2" w:rsidRPr="002C37F2">
        <w:noBreakHyphen/>
      </w:r>
      <w:r w:rsidRPr="002C37F2">
        <w:t>107]. University of South Carolina v. Mehlman (S.C. 1964) 245 S.C. 180, 139 S.E.2d 771.</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80.</w:t>
      </w:r>
      <w:r w:rsidR="00296E24" w:rsidRPr="002C37F2">
        <w:t xml:space="preserve"> Board authorized to lease or sell real property donated during fund campaign.</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107.1; 1962 (52) 2237.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Code Commissioner</w:t>
      </w:r>
      <w:r w:rsidR="002C37F2" w:rsidRPr="002C37F2">
        <w:t>’</w:t>
      </w:r>
      <w:r w:rsidRPr="002C37F2">
        <w:t>s Note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37F2" w:rsidRPr="002C37F2">
        <w:t xml:space="preserve">Section </w:t>
      </w:r>
      <w:r w:rsidRPr="002C37F2">
        <w:t>5(D)(1), effective July 1, 2015.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81k6(5).</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14.</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85.</w:t>
      </w:r>
      <w:r w:rsidR="00296E24" w:rsidRPr="002C37F2">
        <w:t xml:space="preserve"> Faculty participation in school</w:t>
      </w:r>
      <w:r w:rsidRPr="002C37F2">
        <w:t>’</w:t>
      </w:r>
      <w:r w:rsidR="00296E24" w:rsidRPr="002C37F2">
        <w:t>s practice plan; handling of generated funds.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Employees of agencies and institutions affiliated with the University of South Carolina School of Medicine who hold faculty appointments in the school may participate in the school</w:t>
      </w:r>
      <w:r w:rsidR="002C37F2" w:rsidRPr="002C37F2">
        <w:t>’</w:t>
      </w:r>
      <w:r w:rsidRPr="002C37F2">
        <w:t>s practice plan. Funds generated by such participants shall be handled in accordance with university policies governing practice plan funds.</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6E24" w:rsidRPr="002C37F2">
        <w:t xml:space="preserve">: 1998 Act No. 419, Part II, </w:t>
      </w:r>
      <w:r w:rsidRPr="002C37F2">
        <w:t xml:space="preserve">Section </w:t>
      </w:r>
      <w:r w:rsidR="00296E24" w:rsidRPr="002C37F2">
        <w:t>7A.</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90.</w:t>
      </w:r>
      <w:r w:rsidR="00296E24" w:rsidRPr="002C37F2">
        <w:t xml:space="preserve"> Closing of streets bordered by University property.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107.2; 1964 (53) 2196; 1993 Act No. 181, </w:t>
      </w:r>
      <w:r w:rsidRPr="002C37F2">
        <w:t xml:space="preserve">Section </w:t>
      </w:r>
      <w:r w:rsidR="00296E24" w:rsidRPr="002C37F2">
        <w:t>1579.</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C.J.S. Colleges and Universities </w:t>
      </w:r>
      <w:r w:rsidR="002C37F2" w:rsidRPr="002C37F2">
        <w:t xml:space="preserve">Section </w:t>
      </w:r>
      <w:r w:rsidRPr="002C37F2">
        <w:t>14.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RESEARCH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Encyclopedias</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S.C. Jur. Colleges and Universities </w:t>
      </w:r>
      <w:r w:rsidR="002C37F2" w:rsidRPr="002C37F2">
        <w:t xml:space="preserve">Section </w:t>
      </w:r>
      <w:r w:rsidRPr="002C37F2">
        <w:t>19, Contracts and Property.</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100.</w:t>
      </w:r>
      <w:r w:rsidR="00296E24" w:rsidRPr="002C37F2">
        <w:t xml:space="preserve"> President shall not be atheist or infidel.</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board of trustees shall take care that the president of the University shall not be an atheist or infidel.</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1962 Code </w:t>
      </w:r>
      <w:r w:rsidRPr="002C37F2">
        <w:t xml:space="preserve">Section </w:t>
      </w:r>
      <w:r w:rsidR="00296E24" w:rsidRPr="002C37F2">
        <w:t>22</w:t>
      </w:r>
      <w:r w:rsidRPr="002C37F2">
        <w:noBreakHyphen/>
      </w:r>
      <w:r w:rsidR="00296E24" w:rsidRPr="002C37F2">
        <w:t xml:space="preserve">108; 1952 Code </w:t>
      </w:r>
      <w:r w:rsidRPr="002C37F2">
        <w:t xml:space="preserve">Section </w:t>
      </w:r>
      <w:r w:rsidR="00296E24" w:rsidRPr="002C37F2">
        <w:t>22</w:t>
      </w:r>
      <w:r w:rsidRPr="002C37F2">
        <w:noBreakHyphen/>
      </w:r>
      <w:r w:rsidR="00296E24" w:rsidRPr="002C37F2">
        <w:t xml:space="preserve">113; 1942 Code </w:t>
      </w:r>
      <w:r w:rsidRPr="002C37F2">
        <w:t xml:space="preserve">Section </w:t>
      </w:r>
      <w:r w:rsidR="00296E24" w:rsidRPr="002C37F2">
        <w:t xml:space="preserve">5722; 1932 Code </w:t>
      </w:r>
      <w:r w:rsidRPr="002C37F2">
        <w:t xml:space="preserve">Section </w:t>
      </w:r>
      <w:r w:rsidR="00296E24" w:rsidRPr="002C37F2">
        <w:t xml:space="preserve">5722; Civ. C. </w:t>
      </w:r>
      <w:r w:rsidRPr="002C37F2">
        <w:t>‘</w:t>
      </w:r>
      <w:r w:rsidR="00296E24" w:rsidRPr="002C37F2">
        <w:t xml:space="preserve">22 </w:t>
      </w:r>
      <w:r w:rsidRPr="002C37F2">
        <w:t xml:space="preserve">Section </w:t>
      </w:r>
      <w:r w:rsidR="00296E24" w:rsidRPr="002C37F2">
        <w:t xml:space="preserve">2785; Civ. C. </w:t>
      </w:r>
      <w:r w:rsidRPr="002C37F2">
        <w:t>‘</w:t>
      </w:r>
      <w:r w:rsidR="00296E24" w:rsidRPr="002C37F2">
        <w:t xml:space="preserve">12 </w:t>
      </w:r>
      <w:r w:rsidRPr="002C37F2">
        <w:t xml:space="preserve">Section </w:t>
      </w:r>
      <w:r w:rsidR="00296E24" w:rsidRPr="002C37F2">
        <w:t xml:space="preserve">1854; Civ. C. </w:t>
      </w:r>
      <w:r w:rsidRPr="002C37F2">
        <w:t>‘</w:t>
      </w:r>
      <w:r w:rsidR="00296E24" w:rsidRPr="002C37F2">
        <w:t xml:space="preserve">02 </w:t>
      </w:r>
      <w:r w:rsidRPr="002C37F2">
        <w:t xml:space="preserve">Section </w:t>
      </w:r>
      <w:r w:rsidR="00296E24" w:rsidRPr="002C37F2">
        <w:t>1268; R. S. 1105; 1899 (23) 105; 1900 (23) 358; 1953 (48) 368.</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81k7.</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C.J.S. Colleges and Universities </w:t>
      </w:r>
      <w:r w:rsidR="002C37F2" w:rsidRPr="002C37F2">
        <w:t xml:space="preserve">Sections </w:t>
      </w:r>
      <w:r w:rsidRPr="002C37F2">
        <w:t xml:space="preserve"> 15 to 18.</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RESEARCH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Encyclopedias</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S.C. Jur. Colleges and Universities </w:t>
      </w:r>
      <w:r w:rsidR="002C37F2" w:rsidRPr="002C37F2">
        <w:t xml:space="preserve">Section </w:t>
      </w:r>
      <w:r w:rsidRPr="002C37F2">
        <w:t>24, Appointment and Removal.</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110.</w:t>
      </w:r>
      <w:r w:rsidR="00296E24" w:rsidRPr="002C37F2">
        <w:t xml:space="preserve"> Prior authorization for campus closing.</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No campus of the University of South Carolina shall be closed without prior authorization of the General Assembly by act or joint resolution.</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2004 Act No. 187, </w:t>
      </w:r>
      <w:r w:rsidRPr="002C37F2">
        <w:t xml:space="preserve">Section </w:t>
      </w:r>
      <w:r w:rsidR="00296E24" w:rsidRPr="002C37F2">
        <w:t>14, eff March 17, 2004.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Code Commissioner</w:t>
      </w:r>
      <w:r w:rsidR="002C37F2" w:rsidRPr="002C37F2">
        <w:t>’</w:t>
      </w:r>
      <w:r w:rsidRPr="002C37F2">
        <w:t>s Note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At the direction of the Code Commissioner, this section was codified as </w:t>
      </w:r>
      <w:r w:rsidR="002C37F2" w:rsidRPr="002C37F2">
        <w:t xml:space="preserve">Section </w:t>
      </w:r>
      <w:r w:rsidRPr="002C37F2">
        <w:t>59</w:t>
      </w:r>
      <w:r w:rsidR="002C37F2" w:rsidRPr="002C37F2">
        <w:noBreakHyphen/>
      </w:r>
      <w:r w:rsidRPr="002C37F2">
        <w:t>117</w:t>
      </w:r>
      <w:r w:rsidR="002C37F2" w:rsidRPr="002C37F2">
        <w:noBreakHyphen/>
      </w:r>
      <w:r w:rsidRPr="002C37F2">
        <w:t>110.</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NOTES OF DECISIONS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Validity 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1. Validity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Sections of legislation commonly referred to as the </w:t>
      </w:r>
      <w:r w:rsidR="002C37F2" w:rsidRPr="002C37F2">
        <w:t>“</w:t>
      </w:r>
      <w:r w:rsidRPr="002C37F2">
        <w:t>Life Sciences Act</w:t>
      </w:r>
      <w:r w:rsidR="002C37F2" w:rsidRPr="002C37F2">
        <w:t>”</w:t>
      </w:r>
      <w:r w:rsidRPr="002C37F2">
        <w:t xml:space="preserve"> authorizing technical college to establish four</w:t>
      </w:r>
      <w:r w:rsidR="002C37F2" w:rsidRPr="002C37F2">
        <w:noBreakHyphen/>
      </w:r>
      <w:r w:rsidRPr="002C37F2">
        <w:t>year culinary curriculum program, authorizing university to offer four</w:t>
      </w:r>
      <w:r w:rsidR="002C37F2" w:rsidRPr="002C37F2">
        <w:noBreakHyphen/>
      </w:r>
      <w:r w:rsidRPr="002C37F2">
        <w:t>year degree programs, requiring prior authorization for closing of public university campus, requiring public institutions of higher learning to annually report number of out</w:t>
      </w:r>
      <w:r w:rsidR="002C37F2" w:rsidRPr="002C37F2">
        <w:noBreakHyphen/>
      </w:r>
      <w:r w:rsidRPr="002C37F2">
        <w:t>of</w:t>
      </w:r>
      <w:r w:rsidR="002C37F2" w:rsidRPr="002C37F2">
        <w:noBreakHyphen/>
      </w:r>
      <w:r w:rsidRPr="002C37F2">
        <w:t>state undergraduate students, governing scholarship program, establishing committee to study feasibility and need for school of law, and setting forth General Assembly</w:t>
      </w:r>
      <w:r w:rsidR="002C37F2" w:rsidRPr="002C37F2">
        <w:t>’</w:t>
      </w:r>
      <w:r w:rsidRPr="002C37F2">
        <w:t>s intent that Act</w:t>
      </w:r>
      <w:r w:rsidR="002C37F2" w:rsidRPr="002C37F2">
        <w:t>’</w:t>
      </w:r>
      <w:r w:rsidRPr="002C37F2">
        <w:t>s provisions were not be construed to appropriate funds would be stricken from Act as violating state constitution</w:t>
      </w:r>
      <w:r w:rsidR="002C37F2" w:rsidRPr="002C37F2">
        <w:t>’</w:t>
      </w:r>
      <w:r w:rsidRPr="002C37F2">
        <w:t>s one subject provision. Sloan v. Wilkins (S.C. 2005) 362 S.C. 430, 608 S.E.2d 579. Education 1164; Statutes 1617(16)</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E24" w:rsidRPr="002C37F2">
        <w:t xml:space="preserve"> 3</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37F2">
        <w:t>Auxiliary Facilities Revenue Bonds</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210.</w:t>
      </w:r>
      <w:r w:rsidR="00296E24" w:rsidRPr="002C37F2">
        <w:t xml:space="preserve"> Purpose; authorization.</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2C37F2" w:rsidRPr="002C37F2">
        <w:noBreakHyphen/>
      </w:r>
      <w:r w:rsidRPr="002C37F2">
        <w:t>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81k5.</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Sections </w:t>
      </w:r>
      <w:r w:rsidRPr="002C37F2">
        <w:t xml:space="preserve"> 8, 41.</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220.</w:t>
      </w:r>
      <w:r w:rsidR="00296E24" w:rsidRPr="002C37F2">
        <w:t xml:space="preserve"> Definitions.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As used in this article: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(1) </w:t>
      </w:r>
      <w:r w:rsidR="002C37F2" w:rsidRPr="002C37F2">
        <w:t>“</w:t>
      </w:r>
      <w:r w:rsidRPr="002C37F2">
        <w:t>Bond</w:t>
      </w:r>
      <w:r w:rsidR="002C37F2" w:rsidRPr="002C37F2">
        <w:t>”</w:t>
      </w:r>
      <w:r w:rsidRPr="002C37F2">
        <w:t xml:space="preserve"> or </w:t>
      </w:r>
      <w:r w:rsidR="002C37F2" w:rsidRPr="002C37F2">
        <w:t>“</w:t>
      </w:r>
      <w:r w:rsidRPr="002C37F2">
        <w:t>bonds</w:t>
      </w:r>
      <w:r w:rsidR="002C37F2" w:rsidRPr="002C37F2">
        <w:t>”</w:t>
      </w:r>
      <w:r w:rsidRPr="002C37F2">
        <w:t xml:space="preserve"> means any note, bond, installment contract, or other evidence of indebtedness issued pursuant to this article.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(2) </w:t>
      </w:r>
      <w:r w:rsidR="002C37F2" w:rsidRPr="002C37F2">
        <w:t>“</w:t>
      </w:r>
      <w:r w:rsidRPr="002C37F2">
        <w:t>University</w:t>
      </w:r>
      <w:r w:rsidR="002C37F2" w:rsidRPr="002C37F2">
        <w:t>”</w:t>
      </w:r>
      <w:r w:rsidRPr="002C37F2">
        <w:t xml:space="preserve"> means the University of South Carolina.</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(3) </w:t>
      </w:r>
      <w:r w:rsidR="002C37F2" w:rsidRPr="002C37F2">
        <w:t>“</w:t>
      </w:r>
      <w:r w:rsidRPr="002C37F2">
        <w:t>Facilities</w:t>
      </w:r>
      <w:r w:rsidR="002C37F2" w:rsidRPr="002C37F2">
        <w:t>”</w:t>
      </w:r>
      <w:r w:rsidRPr="002C37F2">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(4) </w:t>
      </w:r>
      <w:r w:rsidR="002C37F2" w:rsidRPr="002C37F2">
        <w:t>“</w:t>
      </w:r>
      <w:r w:rsidRPr="002C37F2">
        <w:t>Revenues</w:t>
      </w:r>
      <w:r w:rsidR="002C37F2" w:rsidRPr="002C37F2">
        <w:t>”</w:t>
      </w:r>
      <w:r w:rsidRPr="002C37F2">
        <w:t xml:space="preserve"> of any facilities means the entire receipts of the University from the operation of the facilities. </w:t>
      </w:r>
      <w:r w:rsidR="002C37F2" w:rsidRPr="002C37F2">
        <w:t>‘</w:t>
      </w:r>
      <w:r w:rsidRPr="002C37F2">
        <w:t>Net revenues</w:t>
      </w:r>
      <w:r w:rsidR="002C37F2" w:rsidRPr="002C37F2">
        <w:t>’</w:t>
      </w:r>
      <w:r w:rsidRPr="002C37F2">
        <w:t xml:space="preserve"> means these receipts reduced by the necessary expenses for operation and maintenance of the facilities.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(5) </w:t>
      </w:r>
      <w:r w:rsidR="002C37F2" w:rsidRPr="002C37F2">
        <w:t>“</w:t>
      </w:r>
      <w:r w:rsidRPr="002C37F2">
        <w:t>State Fiscal Accountability Authority</w:t>
      </w:r>
      <w:r w:rsidR="002C37F2" w:rsidRPr="002C37F2">
        <w:t>”</w:t>
      </w:r>
      <w:r w:rsidRPr="002C37F2">
        <w:t xml:space="preserve"> means the State Fiscal Accountability Authority.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(6) </w:t>
      </w:r>
      <w:r w:rsidR="002C37F2" w:rsidRPr="002C37F2">
        <w:t>“</w:t>
      </w:r>
      <w:r w:rsidRPr="002C37F2">
        <w:t>Trustees</w:t>
      </w:r>
      <w:r w:rsidR="002C37F2" w:rsidRPr="002C37F2">
        <w:t>”</w:t>
      </w:r>
      <w:r w:rsidRPr="002C37F2">
        <w:t xml:space="preserve"> means the Board of Trustees of the University or any successor body.</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Code Commissioner</w:t>
      </w:r>
      <w:r w:rsidR="002C37F2" w:rsidRPr="002C37F2">
        <w:t>’</w:t>
      </w:r>
      <w:r w:rsidRPr="002C37F2">
        <w:t>s Note</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37F2" w:rsidRPr="002C37F2">
        <w:t xml:space="preserve">Section </w:t>
      </w:r>
      <w:r w:rsidRPr="002C37F2">
        <w:t>5(D)(1), effective July 1, 2015.</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230.</w:t>
      </w:r>
      <w:r w:rsidR="00296E24" w:rsidRPr="002C37F2">
        <w:t xml:space="preserve"> Trustees authorization; acquisition of facilities; bond refunds.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10.</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240.</w:t>
      </w:r>
      <w:r w:rsidR="00296E24" w:rsidRPr="002C37F2">
        <w:t xml:space="preserve"> Issuance of bonds; limit.</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2C37F2" w:rsidRPr="002C37F2">
        <w:noBreakHyphen/>
      </w:r>
      <w:r w:rsidRPr="002C37F2">
        <w:t>five million dollars.</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Code Commissioner</w:t>
      </w:r>
      <w:r w:rsidR="002C37F2" w:rsidRPr="002C37F2">
        <w:t>’</w:t>
      </w:r>
      <w:r w:rsidRPr="002C37F2">
        <w:t>s Note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37F2" w:rsidRPr="002C37F2">
        <w:t xml:space="preserve">Section </w:t>
      </w:r>
      <w:r w:rsidRPr="002C37F2">
        <w:t>5(D)(1), effective July 1, 2015.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10.</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250.</w:t>
      </w:r>
      <w:r w:rsidR="00296E24" w:rsidRPr="002C37F2">
        <w:t xml:space="preserve"> Funding of bonds; security, generally.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10.</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260.</w:t>
      </w:r>
      <w:r w:rsidR="00296E24" w:rsidRPr="002C37F2">
        <w:t xml:space="preserve"> Bonds not guaranteed by State; trustees not personally liable.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10.</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270.</w:t>
      </w:r>
      <w:r w:rsidR="00296E24" w:rsidRPr="002C37F2">
        <w:t xml:space="preserve"> Bond specifications; issuing resolutions.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10.</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280.</w:t>
      </w:r>
      <w:r w:rsidR="00296E24" w:rsidRPr="002C37F2">
        <w:t xml:space="preserve"> Tax exempt status.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bonds authorized by this article and all interest to become due on them have the tax exempt status prescribed by Section 12</w:t>
      </w:r>
      <w:r w:rsidR="002C37F2" w:rsidRPr="002C37F2">
        <w:noBreakHyphen/>
      </w:r>
      <w:r w:rsidRPr="002C37F2">
        <w:t>1</w:t>
      </w:r>
      <w:r w:rsidR="002C37F2" w:rsidRPr="002C37F2">
        <w:noBreakHyphen/>
      </w:r>
      <w:r w:rsidRPr="002C37F2">
        <w:t>60.</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Taxation 218.</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371k218.</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Taxation </w:t>
      </w:r>
      <w:r w:rsidR="002C37F2" w:rsidRPr="002C37F2">
        <w:t xml:space="preserve">Section </w:t>
      </w:r>
      <w:r w:rsidRPr="002C37F2">
        <w:t>304.</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290.</w:t>
      </w:r>
      <w:r w:rsidR="00296E24" w:rsidRPr="002C37F2">
        <w:t xml:space="preserve"> Who may invest in bonds.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Code Commissioner</w:t>
      </w:r>
      <w:r w:rsidR="002C37F2" w:rsidRPr="002C37F2">
        <w:t>’</w:t>
      </w:r>
      <w:r w:rsidRPr="002C37F2">
        <w:t>s Note</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37F2" w:rsidRPr="002C37F2">
        <w:t xml:space="preserve">Section </w:t>
      </w:r>
      <w:r w:rsidRPr="002C37F2">
        <w:t>5(D)(1), effective July 1, 2015.</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300.</w:t>
      </w:r>
      <w:r w:rsidR="00296E24" w:rsidRPr="002C37F2">
        <w:t xml:space="preserve"> Execution of bonds and coupons; registration as to principal and interest.</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2C37F2" w:rsidRPr="002C37F2">
        <w:noBreakHyphen/>
      </w:r>
      <w:r w:rsidRPr="002C37F2">
        <w:t>entry securities.</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10.</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310.</w:t>
      </w:r>
      <w:r w:rsidR="00296E24" w:rsidRPr="002C37F2">
        <w:t xml:space="preserve"> Sale; advertisement; discounts.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Code Commissioner</w:t>
      </w:r>
      <w:r w:rsidR="002C37F2" w:rsidRPr="002C37F2">
        <w:t>’</w:t>
      </w:r>
      <w:r w:rsidRPr="002C37F2">
        <w:t>s Note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C37F2" w:rsidRPr="002C37F2">
        <w:t xml:space="preserve">Section </w:t>
      </w:r>
      <w:r w:rsidRPr="002C37F2">
        <w:t>5(D)(1), effective July 1, 2015.</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10.</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320.</w:t>
      </w:r>
      <w:r w:rsidR="00296E24" w:rsidRPr="002C37F2">
        <w:t xml:space="preserve"> Trustees</w:t>
      </w:r>
      <w:r w:rsidRPr="002C37F2">
        <w:t>’</w:t>
      </w:r>
      <w:r w:rsidR="00296E24" w:rsidRPr="002C37F2">
        <w:t xml:space="preserve"> powers for purposes of securing principal and interest of bonds.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To the end that the payment of the principal and interest of the bonds authorized by this article is secured adequately, the trustees of the University may: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(3) further secure the bonds with a pledge of any additional revenues or fees of the University as may be authorized under other laws of this State;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(4) covenant that no facilities owned by the University may be used free of charge, or to specify and limit the facilities which may be used free of charge;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(5) covenant to establish and maintain a system of rules as will insure the continuous use and occupancy of the facilities, whose revenues are pledged to secure any bonds;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(6) covenant that an adequate schedule of charges be established and maintained for the facilities designated by the trustees, whose revenues or net revenues are pledged to secure the bonds, to the extent necessary to produce sufficient revenues to:</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r>
      <w:r w:rsidRPr="002C37F2">
        <w:tab/>
        <w:t>(a) pay the cost of operating and maintaining the facilities, whose revenues or net revenues are pledged for the payment of the bonds, including the cost of fire, extended coverage and use, and occupancy insurance;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r>
      <w:r w:rsidRPr="002C37F2">
        <w:tab/>
        <w:t>(b) pay the principal and interest of the bonds as they respectively become due;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r>
      <w:r w:rsidRPr="002C37F2">
        <w:tab/>
        <w:t>(c) create and at all times maintain an adequate debt service reserve fund to meet the payment of the principal and interest; and</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r>
      <w:r w:rsidRPr="002C37F2">
        <w:tab/>
        <w:t>(d) create and at all times maintain an adequate reserve for contingencies and for major repairs and replacement.</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(8) covenant as to the use of the proceeds derived from the sale of any bonds issued pursuant to this article;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(9) provide for the terms, form, registration, exchange, execution and authentication of bonds, and for the replacement of lost, destroyed, or mutilated bonds;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(10) make covenants with respect to the use of the facilities, to be constructed with the proceeds of the bonds authorized by this article, and of the other facilities, whose revenues must be pledged for the payment of the bonds;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(12) covenant for the mandatory redemption of bonds on the terms and conditions as the resolutions authorizing the bonds prescribe;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(13) provide for early defeasance of bonds through the establishment of special escrow accounts maintained by a corporate trustee, which may be the State Treasurer, of cash or United States </w:t>
      </w:r>
      <w:r w:rsidRPr="002C37F2">
        <w:lastRenderedPageBreak/>
        <w:t>government obligations, or obligations of agencies of them, which escrows may be funded with proceeds of bonds issued under the provisions of this article or revenues or other funds available to the University;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(14) prescribe the procedure, if any, by which the terms of the contract with the bondholders may be amended, the number of bonds whose holders must consent to it, and the manner in which consent is given;</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(15) covenant as to the maintenance of the facilities, whose revenues must be pledged for the payment of the bonds, the insurance to be carried on them, and the use and disposition of proceeds from any insurance policy;</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(16) prescribe the events of default and the terms and conditions upon which all or any bonds become or may be declared due before maturity and the terms and conditions upon which the declaration and its consequences may be waived;</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w:t>
      </w:r>
      <w:r w:rsidRPr="002C37F2">
        <w:lastRenderedPageBreak/>
        <w:t>University may purchase an insurance policy insuring payment of both principal and interest on any issuance of bonds under the provisions of this article;</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r>
      <w:r w:rsidRPr="002C37F2">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P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37F2">
        <w:t xml:space="preserve">C.J.S. Colleges and Universities </w:t>
      </w:r>
      <w:r w:rsidR="002C37F2" w:rsidRPr="002C37F2">
        <w:t xml:space="preserve">Section </w:t>
      </w:r>
      <w:r w:rsidRPr="002C37F2">
        <w:t>10.</w:t>
      </w:r>
    </w:p>
    <w:p w:rsidR="002C37F2" w:rsidRP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rPr>
          <w:b/>
        </w:rPr>
        <w:t xml:space="preserve">SECTION </w:t>
      </w:r>
      <w:r w:rsidR="00296E24" w:rsidRPr="002C37F2">
        <w:rPr>
          <w:b/>
        </w:rPr>
        <w:t>59</w:t>
      </w:r>
      <w:r w:rsidRPr="002C37F2">
        <w:rPr>
          <w:b/>
        </w:rPr>
        <w:noBreakHyphen/>
      </w:r>
      <w:r w:rsidR="00296E24" w:rsidRPr="002C37F2">
        <w:rPr>
          <w:b/>
        </w:rPr>
        <w:t>117</w:t>
      </w:r>
      <w:r w:rsidRPr="002C37F2">
        <w:rPr>
          <w:b/>
        </w:rPr>
        <w:noBreakHyphen/>
      </w:r>
      <w:r w:rsidR="00296E24" w:rsidRPr="002C37F2">
        <w:rPr>
          <w:b/>
        </w:rPr>
        <w:t>330.</w:t>
      </w:r>
      <w:r w:rsidR="00296E24" w:rsidRPr="002C37F2">
        <w:t xml:space="preserve"> No time limit for issuing bonds.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ab/>
        <w:t>No time limit is set for the issuance of bonds pursuant to this article.</w:t>
      </w: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37F2" w:rsidRDefault="002C37F2"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E24" w:rsidRPr="002C37F2">
        <w:t xml:space="preserve">: 1990 Act No. 502, </w:t>
      </w:r>
      <w:r w:rsidRPr="002C37F2">
        <w:t xml:space="preserve">Section </w:t>
      </w:r>
      <w:r w:rsidR="00296E24" w:rsidRPr="002C37F2">
        <w:t>4.</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LIBRARY REFERENCES</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Colleges and Universities 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Westlaw Key Number Search: 81k6(1).</w:t>
      </w:r>
    </w:p>
    <w:p w:rsidR="002C37F2" w:rsidRDefault="00296E24"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37F2">
        <w:t xml:space="preserve">C.J.S. Colleges and Universities </w:t>
      </w:r>
      <w:r w:rsidR="002C37F2" w:rsidRPr="002C37F2">
        <w:t xml:space="preserve">Section </w:t>
      </w:r>
      <w:r w:rsidRPr="002C37F2">
        <w:t>10.</w:t>
      </w:r>
    </w:p>
    <w:p w:rsidR="004002BA" w:rsidRPr="002C37F2" w:rsidRDefault="004002BA" w:rsidP="002C3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C37F2" w:rsidSect="002C37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7F2" w:rsidRDefault="002C37F2" w:rsidP="002C37F2">
      <w:pPr>
        <w:spacing w:after="0" w:line="240" w:lineRule="auto"/>
      </w:pPr>
      <w:r>
        <w:separator/>
      </w:r>
    </w:p>
  </w:endnote>
  <w:endnote w:type="continuationSeparator" w:id="0">
    <w:p w:rsidR="002C37F2" w:rsidRDefault="002C37F2" w:rsidP="002C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F2" w:rsidRPr="002C37F2" w:rsidRDefault="002C37F2" w:rsidP="002C3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F2" w:rsidRPr="002C37F2" w:rsidRDefault="002C37F2" w:rsidP="002C37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F2" w:rsidRPr="002C37F2" w:rsidRDefault="002C37F2" w:rsidP="002C3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7F2" w:rsidRDefault="002C37F2" w:rsidP="002C37F2">
      <w:pPr>
        <w:spacing w:after="0" w:line="240" w:lineRule="auto"/>
      </w:pPr>
      <w:r>
        <w:separator/>
      </w:r>
    </w:p>
  </w:footnote>
  <w:footnote w:type="continuationSeparator" w:id="0">
    <w:p w:rsidR="002C37F2" w:rsidRDefault="002C37F2" w:rsidP="002C3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F2" w:rsidRPr="002C37F2" w:rsidRDefault="002C37F2" w:rsidP="002C3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F2" w:rsidRPr="002C37F2" w:rsidRDefault="002C37F2" w:rsidP="002C37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F2" w:rsidRPr="002C37F2" w:rsidRDefault="002C37F2" w:rsidP="002C3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24"/>
    <w:rsid w:val="00296E24"/>
    <w:rsid w:val="002C37F2"/>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CA1A9-6F7B-467E-A392-F66EAF25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6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6E24"/>
    <w:rPr>
      <w:rFonts w:ascii="Courier New" w:eastAsiaTheme="minorEastAsia" w:hAnsi="Courier New" w:cs="Courier New"/>
      <w:sz w:val="20"/>
      <w:szCs w:val="20"/>
    </w:rPr>
  </w:style>
  <w:style w:type="paragraph" w:styleId="Header">
    <w:name w:val="header"/>
    <w:basedOn w:val="Normal"/>
    <w:link w:val="HeaderChar"/>
    <w:uiPriority w:val="99"/>
    <w:unhideWhenUsed/>
    <w:rsid w:val="002C3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7F2"/>
    <w:rPr>
      <w:rFonts w:ascii="Times New Roman" w:hAnsi="Times New Roman" w:cs="Times New Roman"/>
    </w:rPr>
  </w:style>
  <w:style w:type="paragraph" w:styleId="Footer">
    <w:name w:val="footer"/>
    <w:basedOn w:val="Normal"/>
    <w:link w:val="FooterChar"/>
    <w:uiPriority w:val="99"/>
    <w:unhideWhenUsed/>
    <w:rsid w:val="002C3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7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32</Pages>
  <Words>7590</Words>
  <Characters>43269</Characters>
  <Application>Microsoft Office Word</Application>
  <DocSecurity>0</DocSecurity>
  <Lines>360</Lines>
  <Paragraphs>101</Paragraphs>
  <ScaleCrop>false</ScaleCrop>
  <Company>Legislative Services Agency (LSA)</Company>
  <LinksUpToDate>false</LinksUpToDate>
  <CharactersWithSpaces>50758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2017-10-23T14:10:00Z</dcterms:created>
  <dcterms:modified xsi:type="dcterms:W3CDTF">2017-10-23T14:10:00Z</dcterms:modified>
</cp:coreProperties>
</file>