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3B12">
        <w:t>CHAPTER 17</w:t>
      </w:r>
    </w:p>
    <w:p w:rsidR="00683B12" w:rsidRP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B12">
        <w:t>Buildings and Lands Generally</w:t>
      </w:r>
      <w:bookmarkStart w:id="0" w:name="_GoBack"/>
      <w:bookmarkEnd w:id="0"/>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rPr>
          <w:b/>
        </w:rPr>
        <w:t xml:space="preserve">SECTION </w:t>
      </w:r>
      <w:r w:rsidR="00AD5508" w:rsidRPr="00683B12">
        <w:rPr>
          <w:b/>
        </w:rPr>
        <w:t>4</w:t>
      </w:r>
      <w:r w:rsidRPr="00683B12">
        <w:rPr>
          <w:b/>
        </w:rPr>
        <w:noBreakHyphen/>
      </w:r>
      <w:r w:rsidR="00AD5508" w:rsidRPr="00683B12">
        <w:rPr>
          <w:b/>
        </w:rPr>
        <w:t>17</w:t>
      </w:r>
      <w:r w:rsidRPr="00683B12">
        <w:rPr>
          <w:b/>
        </w:rPr>
        <w:noBreakHyphen/>
      </w:r>
      <w:r w:rsidR="00AD5508" w:rsidRPr="00683B12">
        <w:rPr>
          <w:b/>
        </w:rPr>
        <w:t>10.</w:t>
      </w:r>
      <w:r w:rsidR="00AD5508" w:rsidRPr="00683B12">
        <w:t xml:space="preserve"> Property conveyed to inhabitants, committee, or other person for use of county deemed to be property of county.</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508" w:rsidRPr="00683B12">
        <w:t xml:space="preserve">: 1962 Code </w:t>
      </w:r>
      <w:r w:rsidRPr="00683B12">
        <w:t xml:space="preserve">Section </w:t>
      </w:r>
      <w:r w:rsidR="00AD5508" w:rsidRPr="00683B12">
        <w:t>14</w:t>
      </w:r>
      <w:r w:rsidRPr="00683B12">
        <w:noBreakHyphen/>
      </w:r>
      <w:r w:rsidR="00AD5508" w:rsidRPr="00683B12">
        <w:t xml:space="preserve">601; 1952 Code </w:t>
      </w:r>
      <w:r w:rsidRPr="00683B12">
        <w:t xml:space="preserve">Section </w:t>
      </w:r>
      <w:r w:rsidR="00AD5508" w:rsidRPr="00683B12">
        <w:t>14</w:t>
      </w:r>
      <w:r w:rsidRPr="00683B12">
        <w:noBreakHyphen/>
      </w:r>
      <w:r w:rsidR="00AD5508" w:rsidRPr="00683B12">
        <w:t xml:space="preserve">601; 1942 Code </w:t>
      </w:r>
      <w:r w:rsidRPr="00683B12">
        <w:t xml:space="preserve">Section </w:t>
      </w:r>
      <w:r w:rsidR="00AD5508" w:rsidRPr="00683B12">
        <w:t xml:space="preserve">3022; 1932 Code </w:t>
      </w:r>
      <w:r w:rsidRPr="00683B12">
        <w:t xml:space="preserve">Section </w:t>
      </w:r>
      <w:r w:rsidR="00AD5508" w:rsidRPr="00683B12">
        <w:t xml:space="preserve">3022; Civ. C. '22 </w:t>
      </w:r>
      <w:r w:rsidRPr="00683B12">
        <w:t xml:space="preserve">Section </w:t>
      </w:r>
      <w:r w:rsidR="00AD5508" w:rsidRPr="00683B12">
        <w:t xml:space="preserve">714; Civ. C. '12 </w:t>
      </w:r>
      <w:r w:rsidRPr="00683B12">
        <w:t xml:space="preserve">Section </w:t>
      </w:r>
      <w:r w:rsidR="00AD5508" w:rsidRPr="00683B12">
        <w:t xml:space="preserve">631; Civ. C. '02 </w:t>
      </w:r>
      <w:r w:rsidRPr="00683B12">
        <w:t xml:space="preserve">Section </w:t>
      </w:r>
      <w:r w:rsidR="00AD5508" w:rsidRPr="00683B12">
        <w:t>570; G. S. 438; R. S. 497; 1868 (14) 134.</w:t>
      </w: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rPr>
          <w:b/>
        </w:rPr>
        <w:t xml:space="preserve">SECTION </w:t>
      </w:r>
      <w:r w:rsidR="00AD5508" w:rsidRPr="00683B12">
        <w:rPr>
          <w:b/>
        </w:rPr>
        <w:t>4</w:t>
      </w:r>
      <w:r w:rsidRPr="00683B12">
        <w:rPr>
          <w:b/>
        </w:rPr>
        <w:noBreakHyphen/>
      </w:r>
      <w:r w:rsidR="00AD5508" w:rsidRPr="00683B12">
        <w:rPr>
          <w:b/>
        </w:rPr>
        <w:t>17</w:t>
      </w:r>
      <w:r w:rsidRPr="00683B12">
        <w:rPr>
          <w:b/>
        </w:rPr>
        <w:noBreakHyphen/>
      </w:r>
      <w:r w:rsidR="00AD5508" w:rsidRPr="00683B12">
        <w:rPr>
          <w:b/>
        </w:rPr>
        <w:t>20.</w:t>
      </w:r>
      <w:r w:rsidR="00AD5508" w:rsidRPr="00683B12">
        <w:t xml:space="preserve"> Acquisition, restoration and preservation of historic property.</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508" w:rsidRPr="00683B12">
        <w:t xml:space="preserve">: 1962 Code </w:t>
      </w:r>
      <w:r w:rsidRPr="00683B12">
        <w:t xml:space="preserve">Section </w:t>
      </w:r>
      <w:r w:rsidR="00AD5508" w:rsidRPr="00683B12">
        <w:t>14</w:t>
      </w:r>
      <w:r w:rsidRPr="00683B12">
        <w:noBreakHyphen/>
      </w:r>
      <w:r w:rsidR="00AD5508" w:rsidRPr="00683B12">
        <w:t xml:space="preserve">602; 1952 Code </w:t>
      </w:r>
      <w:r w:rsidRPr="00683B12">
        <w:t xml:space="preserve">Section </w:t>
      </w:r>
      <w:r w:rsidR="00AD5508" w:rsidRPr="00683B12">
        <w:t>14</w:t>
      </w:r>
      <w:r w:rsidRPr="00683B12">
        <w:noBreakHyphen/>
      </w:r>
      <w:r w:rsidR="00AD5508" w:rsidRPr="00683B12">
        <w:t xml:space="preserve">602; 1942 Code </w:t>
      </w:r>
      <w:r w:rsidRPr="00683B12">
        <w:t xml:space="preserve">Section </w:t>
      </w:r>
      <w:r w:rsidR="00AD5508" w:rsidRPr="00683B12">
        <w:t>3884</w:t>
      </w:r>
      <w:r w:rsidRPr="00683B12">
        <w:noBreakHyphen/>
      </w:r>
      <w:r w:rsidR="00AD5508" w:rsidRPr="00683B12">
        <w:t xml:space="preserve">1; 1938 (40) 1936; 1987 Act No. 173 </w:t>
      </w:r>
      <w:r w:rsidRPr="00683B12">
        <w:t xml:space="preserve">Section </w:t>
      </w:r>
      <w:r w:rsidR="00AD5508" w:rsidRPr="00683B12">
        <w:t>6, eff nine months from approval by Governor (approved by Governor on June 30, 1987).</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Effect of Amendment</w:t>
      </w:r>
    </w:p>
    <w:p w:rsidR="00683B12" w:rsidRP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3B12">
        <w:t>The 1987 amendment deleted a reference to condemnation of land under the provisions of former Article 13 of Chapter 15 of Title 58 dealing with condemnation by railways and canals of lands or rights of way, and made grammatical changes.</w:t>
      </w: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rPr>
          <w:b/>
        </w:rPr>
        <w:t xml:space="preserve">SECTION </w:t>
      </w:r>
      <w:r w:rsidR="00AD5508" w:rsidRPr="00683B12">
        <w:rPr>
          <w:b/>
        </w:rPr>
        <w:t>4</w:t>
      </w:r>
      <w:r w:rsidRPr="00683B12">
        <w:rPr>
          <w:b/>
        </w:rPr>
        <w:noBreakHyphen/>
      </w:r>
      <w:r w:rsidR="00AD5508" w:rsidRPr="00683B12">
        <w:rPr>
          <w:b/>
        </w:rPr>
        <w:t>17</w:t>
      </w:r>
      <w:r w:rsidRPr="00683B12">
        <w:rPr>
          <w:b/>
        </w:rPr>
        <w:noBreakHyphen/>
      </w:r>
      <w:r w:rsidR="00AD5508" w:rsidRPr="00683B12">
        <w:rPr>
          <w:b/>
        </w:rPr>
        <w:t>30.</w:t>
      </w:r>
      <w:r w:rsidR="00AD5508" w:rsidRPr="00683B12">
        <w:t xml:space="preserve"> County property exempt from attachment, levy and sale.</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508" w:rsidRPr="00683B12">
        <w:t xml:space="preserve">: 1962 Code </w:t>
      </w:r>
      <w:r w:rsidRPr="00683B12">
        <w:t xml:space="preserve">Section </w:t>
      </w:r>
      <w:r w:rsidR="00AD5508" w:rsidRPr="00683B12">
        <w:t>14</w:t>
      </w:r>
      <w:r w:rsidRPr="00683B12">
        <w:noBreakHyphen/>
      </w:r>
      <w:r w:rsidR="00AD5508" w:rsidRPr="00683B12">
        <w:t xml:space="preserve">603; 1952 Code </w:t>
      </w:r>
      <w:r w:rsidRPr="00683B12">
        <w:t xml:space="preserve">Section </w:t>
      </w:r>
      <w:r w:rsidR="00AD5508" w:rsidRPr="00683B12">
        <w:t>14</w:t>
      </w:r>
      <w:r w:rsidRPr="00683B12">
        <w:noBreakHyphen/>
      </w:r>
      <w:r w:rsidR="00AD5508" w:rsidRPr="00683B12">
        <w:t xml:space="preserve">603; 1942 Code </w:t>
      </w:r>
      <w:r w:rsidRPr="00683B12">
        <w:t xml:space="preserve">Section </w:t>
      </w:r>
      <w:r w:rsidR="00AD5508" w:rsidRPr="00683B12">
        <w:t xml:space="preserve">3024; 1932 Code </w:t>
      </w:r>
      <w:r w:rsidRPr="00683B12">
        <w:t xml:space="preserve">Section </w:t>
      </w:r>
      <w:r w:rsidR="00AD5508" w:rsidRPr="00683B12">
        <w:t xml:space="preserve">3024; Civ. C. '22 </w:t>
      </w:r>
      <w:r w:rsidRPr="00683B12">
        <w:t xml:space="preserve">Section </w:t>
      </w:r>
      <w:r w:rsidR="00AD5508" w:rsidRPr="00683B12">
        <w:t xml:space="preserve">716; Civ. C. '12 </w:t>
      </w:r>
      <w:r w:rsidRPr="00683B12">
        <w:t xml:space="preserve">Section </w:t>
      </w:r>
      <w:r w:rsidR="00AD5508" w:rsidRPr="00683B12">
        <w:t xml:space="preserve">633; Civ. C. '02 </w:t>
      </w:r>
      <w:r w:rsidRPr="00683B12">
        <w:t xml:space="preserve">Section </w:t>
      </w:r>
      <w:r w:rsidR="00AD5508" w:rsidRPr="00683B12">
        <w:t>572; G. S. 440; R. S. 499; 1874 (15) 686.</w:t>
      </w: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rPr>
          <w:b/>
        </w:rPr>
        <w:t xml:space="preserve">SECTION </w:t>
      </w:r>
      <w:r w:rsidR="00AD5508" w:rsidRPr="00683B12">
        <w:rPr>
          <w:b/>
        </w:rPr>
        <w:t>4</w:t>
      </w:r>
      <w:r w:rsidRPr="00683B12">
        <w:rPr>
          <w:b/>
        </w:rPr>
        <w:noBreakHyphen/>
      </w:r>
      <w:r w:rsidR="00AD5508" w:rsidRPr="00683B12">
        <w:rPr>
          <w:b/>
        </w:rPr>
        <w:t>17</w:t>
      </w:r>
      <w:r w:rsidRPr="00683B12">
        <w:rPr>
          <w:b/>
        </w:rPr>
        <w:noBreakHyphen/>
      </w:r>
      <w:r w:rsidR="00AD5508" w:rsidRPr="00683B12">
        <w:rPr>
          <w:b/>
        </w:rPr>
        <w:t>40.</w:t>
      </w:r>
      <w:r w:rsidR="00AD5508" w:rsidRPr="00683B12">
        <w:t xml:space="preserve"> State flag shall be displayed on courthouse.</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508" w:rsidRPr="00683B12">
        <w:t xml:space="preserve">: 1962 Code </w:t>
      </w:r>
      <w:r w:rsidRPr="00683B12">
        <w:t xml:space="preserve">Section </w:t>
      </w:r>
      <w:r w:rsidR="00AD5508" w:rsidRPr="00683B12">
        <w:t>14</w:t>
      </w:r>
      <w:r w:rsidRPr="00683B12">
        <w:noBreakHyphen/>
      </w:r>
      <w:r w:rsidR="00AD5508" w:rsidRPr="00683B12">
        <w:t xml:space="preserve">604; 1952 Code </w:t>
      </w:r>
      <w:r w:rsidRPr="00683B12">
        <w:t xml:space="preserve">Section </w:t>
      </w:r>
      <w:r w:rsidR="00AD5508" w:rsidRPr="00683B12">
        <w:t>14</w:t>
      </w:r>
      <w:r w:rsidRPr="00683B12">
        <w:noBreakHyphen/>
      </w:r>
      <w:r w:rsidR="00AD5508" w:rsidRPr="00683B12">
        <w:t xml:space="preserve">604; 1942 Code </w:t>
      </w:r>
      <w:r w:rsidRPr="00683B12">
        <w:t xml:space="preserve">Section </w:t>
      </w:r>
      <w:r w:rsidR="00AD5508" w:rsidRPr="00683B12">
        <w:t xml:space="preserve">5703; 1932 Code </w:t>
      </w:r>
      <w:r w:rsidRPr="00683B12">
        <w:t xml:space="preserve">Sections </w:t>
      </w:r>
      <w:r w:rsidR="00AD5508" w:rsidRPr="00683B12">
        <w:t xml:space="preserve"> 5703, 5705; Civ. C. '22 </w:t>
      </w:r>
      <w:r w:rsidRPr="00683B12">
        <w:t xml:space="preserve">Sections </w:t>
      </w:r>
      <w:r w:rsidR="00AD5508" w:rsidRPr="00683B12">
        <w:t xml:space="preserve"> 2772, 2773; Civ. C. '12 </w:t>
      </w:r>
      <w:r w:rsidRPr="00683B12">
        <w:t xml:space="preserve">Sections </w:t>
      </w:r>
      <w:r w:rsidR="00AD5508" w:rsidRPr="00683B12">
        <w:t xml:space="preserve"> 1842, 1843; 1910 (26) 753; 1922 (32) 779.</w:t>
      </w: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rPr>
          <w:b/>
        </w:rPr>
        <w:t xml:space="preserve">SECTION </w:t>
      </w:r>
      <w:r w:rsidR="00AD5508" w:rsidRPr="00683B12">
        <w:rPr>
          <w:b/>
        </w:rPr>
        <w:t>4</w:t>
      </w:r>
      <w:r w:rsidRPr="00683B12">
        <w:rPr>
          <w:b/>
        </w:rPr>
        <w:noBreakHyphen/>
      </w:r>
      <w:r w:rsidR="00AD5508" w:rsidRPr="00683B12">
        <w:rPr>
          <w:b/>
        </w:rPr>
        <w:t>17</w:t>
      </w:r>
      <w:r w:rsidRPr="00683B12">
        <w:rPr>
          <w:b/>
        </w:rPr>
        <w:noBreakHyphen/>
      </w:r>
      <w:r w:rsidR="00AD5508" w:rsidRPr="00683B12">
        <w:rPr>
          <w:b/>
        </w:rPr>
        <w:t>50.</w:t>
      </w:r>
      <w:r w:rsidR="00AD5508" w:rsidRPr="00683B12">
        <w:t xml:space="preserve"> Public officers may insure public buildings.</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ab/>
        <w:t xml:space="preserve">Subject to the provisions of </w:t>
      </w:r>
      <w:r w:rsidR="00683B12" w:rsidRPr="00683B12">
        <w:t xml:space="preserve">Sections </w:t>
      </w:r>
      <w:r w:rsidRPr="00683B12">
        <w:t xml:space="preserve"> 10</w:t>
      </w:r>
      <w:r w:rsidR="00683B12" w:rsidRPr="00683B12">
        <w:noBreakHyphen/>
      </w:r>
      <w:r w:rsidRPr="00683B12">
        <w:t>7</w:t>
      </w:r>
      <w:r w:rsidR="00683B12" w:rsidRPr="00683B12">
        <w:noBreakHyphen/>
      </w:r>
      <w:r w:rsidRPr="00683B12">
        <w:t>10 to 10</w:t>
      </w:r>
      <w:r w:rsidR="00683B12" w:rsidRPr="00683B12">
        <w:noBreakHyphen/>
      </w:r>
      <w:r w:rsidRPr="00683B12">
        <w:t>7</w:t>
      </w:r>
      <w:r w:rsidR="00683B12" w:rsidRPr="00683B12">
        <w:noBreakHyphen/>
      </w:r>
      <w:r w:rsidRPr="00683B12">
        <w:t>230 the public officers having by law the care and custody of town, village, city or county buildings may insure the same at the expense and for the benefit of the town, village, city or county owning the same.</w:t>
      </w: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508" w:rsidRPr="00683B12">
        <w:t xml:space="preserve">: 1962 Code </w:t>
      </w:r>
      <w:r w:rsidRPr="00683B12">
        <w:t xml:space="preserve">Section </w:t>
      </w:r>
      <w:r w:rsidR="00AD5508" w:rsidRPr="00683B12">
        <w:t>14</w:t>
      </w:r>
      <w:r w:rsidRPr="00683B12">
        <w:noBreakHyphen/>
      </w:r>
      <w:r w:rsidR="00AD5508" w:rsidRPr="00683B12">
        <w:t xml:space="preserve">605; 1952 Code </w:t>
      </w:r>
      <w:r w:rsidRPr="00683B12">
        <w:t xml:space="preserve">Section </w:t>
      </w:r>
      <w:r w:rsidR="00AD5508" w:rsidRPr="00683B12">
        <w:t>14</w:t>
      </w:r>
      <w:r w:rsidRPr="00683B12">
        <w:noBreakHyphen/>
      </w:r>
      <w:r w:rsidR="00AD5508" w:rsidRPr="00683B12">
        <w:t xml:space="preserve">605; 1942 Code </w:t>
      </w:r>
      <w:r w:rsidRPr="00683B12">
        <w:t xml:space="preserve">Section </w:t>
      </w:r>
      <w:r w:rsidR="00AD5508" w:rsidRPr="00683B12">
        <w:t xml:space="preserve">3023; 1932 Code </w:t>
      </w:r>
      <w:r w:rsidRPr="00683B12">
        <w:t xml:space="preserve">Section </w:t>
      </w:r>
      <w:r w:rsidR="00AD5508" w:rsidRPr="00683B12">
        <w:t xml:space="preserve">3023; Civ. C. '22 </w:t>
      </w:r>
      <w:r w:rsidRPr="00683B12">
        <w:t xml:space="preserve">Section </w:t>
      </w:r>
      <w:r w:rsidR="00AD5508" w:rsidRPr="00683B12">
        <w:t xml:space="preserve">715; Civ. C. '12 </w:t>
      </w:r>
      <w:r w:rsidRPr="00683B12">
        <w:t xml:space="preserve">Section </w:t>
      </w:r>
      <w:r w:rsidR="00AD5508" w:rsidRPr="00683B12">
        <w:t xml:space="preserve">632; Civ. C. '02 </w:t>
      </w:r>
      <w:r w:rsidRPr="00683B12">
        <w:t xml:space="preserve">Section </w:t>
      </w:r>
      <w:r w:rsidR="00AD5508" w:rsidRPr="00683B12">
        <w:t>571; G. S. 439; R. S. 498; 1868 (14) 32, 134.</w:t>
      </w: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rPr>
          <w:b/>
        </w:rPr>
        <w:t xml:space="preserve">SECTION </w:t>
      </w:r>
      <w:r w:rsidR="00AD5508" w:rsidRPr="00683B12">
        <w:rPr>
          <w:b/>
        </w:rPr>
        <w:t>4</w:t>
      </w:r>
      <w:r w:rsidRPr="00683B12">
        <w:rPr>
          <w:b/>
        </w:rPr>
        <w:noBreakHyphen/>
      </w:r>
      <w:r w:rsidR="00AD5508" w:rsidRPr="00683B12">
        <w:rPr>
          <w:b/>
        </w:rPr>
        <w:t>17</w:t>
      </w:r>
      <w:r w:rsidRPr="00683B12">
        <w:rPr>
          <w:b/>
        </w:rPr>
        <w:noBreakHyphen/>
      </w:r>
      <w:r w:rsidR="00AD5508" w:rsidRPr="00683B12">
        <w:rPr>
          <w:b/>
        </w:rPr>
        <w:t>60.</w:t>
      </w:r>
      <w:r w:rsidR="00AD5508" w:rsidRPr="00683B12">
        <w:t xml:space="preserve"> Alterations and addition in courthouse or jail.</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ab/>
        <w:t>The governing bodies of the several counties shall make any alterations and additions deemed advisable, or which may become necessary, to any courthouse or jail built in the several counties.</w:t>
      </w: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508" w:rsidRPr="00683B12">
        <w:t xml:space="preserve">: 1962 Code </w:t>
      </w:r>
      <w:r w:rsidRPr="00683B12">
        <w:t xml:space="preserve">Section </w:t>
      </w:r>
      <w:r w:rsidR="00AD5508" w:rsidRPr="00683B12">
        <w:t>14</w:t>
      </w:r>
      <w:r w:rsidRPr="00683B12">
        <w:noBreakHyphen/>
      </w:r>
      <w:r w:rsidR="00AD5508" w:rsidRPr="00683B12">
        <w:t xml:space="preserve">606; 1952 Code </w:t>
      </w:r>
      <w:r w:rsidRPr="00683B12">
        <w:t xml:space="preserve">Section </w:t>
      </w:r>
      <w:r w:rsidR="00AD5508" w:rsidRPr="00683B12">
        <w:t>14</w:t>
      </w:r>
      <w:r w:rsidRPr="00683B12">
        <w:noBreakHyphen/>
      </w:r>
      <w:r w:rsidR="00AD5508" w:rsidRPr="00683B12">
        <w:t xml:space="preserve">606; 1942 Code </w:t>
      </w:r>
      <w:r w:rsidRPr="00683B12">
        <w:t xml:space="preserve">Section </w:t>
      </w:r>
      <w:r w:rsidR="00AD5508" w:rsidRPr="00683B12">
        <w:t xml:space="preserve">1955; 1932 Code </w:t>
      </w:r>
      <w:r w:rsidRPr="00683B12">
        <w:t xml:space="preserve">Section </w:t>
      </w:r>
      <w:r w:rsidR="00AD5508" w:rsidRPr="00683B12">
        <w:t xml:space="preserve">1955; Cr. C. '22 </w:t>
      </w:r>
      <w:r w:rsidRPr="00683B12">
        <w:t xml:space="preserve">Section </w:t>
      </w:r>
      <w:r w:rsidR="00AD5508" w:rsidRPr="00683B12">
        <w:t xml:space="preserve">937; Cr. C. '12 </w:t>
      </w:r>
      <w:r w:rsidRPr="00683B12">
        <w:t xml:space="preserve">Section </w:t>
      </w:r>
      <w:r w:rsidR="00AD5508" w:rsidRPr="00683B12">
        <w:t xml:space="preserve">939; Cr. C. '02 </w:t>
      </w:r>
      <w:r w:rsidRPr="00683B12">
        <w:t xml:space="preserve">Section </w:t>
      </w:r>
      <w:r w:rsidR="00AD5508" w:rsidRPr="00683B12">
        <w:t>653; G. S. 2705; R. S. 540; 1841 (11) 156.</w:t>
      </w:r>
    </w:p>
    <w:p w:rsidR="00683B12" w:rsidRP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rPr>
          <w:b/>
        </w:rPr>
        <w:t xml:space="preserve">SECTION </w:t>
      </w:r>
      <w:r w:rsidR="00AD5508" w:rsidRPr="00683B12">
        <w:rPr>
          <w:b/>
        </w:rPr>
        <w:t>4</w:t>
      </w:r>
      <w:r w:rsidRPr="00683B12">
        <w:rPr>
          <w:b/>
        </w:rPr>
        <w:noBreakHyphen/>
      </w:r>
      <w:r w:rsidR="00AD5508" w:rsidRPr="00683B12">
        <w:rPr>
          <w:b/>
        </w:rPr>
        <w:t>17</w:t>
      </w:r>
      <w:r w:rsidRPr="00683B12">
        <w:rPr>
          <w:b/>
        </w:rPr>
        <w:noBreakHyphen/>
      </w:r>
      <w:r w:rsidR="00AD5508" w:rsidRPr="00683B12">
        <w:rPr>
          <w:b/>
        </w:rPr>
        <w:t>70.</w:t>
      </w:r>
      <w:r w:rsidR="00AD5508" w:rsidRPr="00683B12">
        <w:t xml:space="preserve"> Wilful injury to courthouse or jail.</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ab/>
        <w:t>It is unlawful for a person to wilfully injure or destroy any part of a courthouse or jail in this State or its interior.</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ab/>
        <w:t>A person who violates the provisions of this section is guilty of a misdemeanor and, upon conviction, must be fined in the discretion of the court or imprisoned not more than three years.</w:t>
      </w: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B12" w:rsidRDefault="00683B12"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508" w:rsidRPr="00683B12">
        <w:t xml:space="preserve">: 1962 Code </w:t>
      </w:r>
      <w:r w:rsidRPr="00683B12">
        <w:t xml:space="preserve">Section </w:t>
      </w:r>
      <w:r w:rsidR="00AD5508" w:rsidRPr="00683B12">
        <w:t>14</w:t>
      </w:r>
      <w:r w:rsidRPr="00683B12">
        <w:noBreakHyphen/>
      </w:r>
      <w:r w:rsidR="00AD5508" w:rsidRPr="00683B12">
        <w:t xml:space="preserve">607; 1952 Code </w:t>
      </w:r>
      <w:r w:rsidRPr="00683B12">
        <w:t xml:space="preserve">Section </w:t>
      </w:r>
      <w:r w:rsidR="00AD5508" w:rsidRPr="00683B12">
        <w:t>14</w:t>
      </w:r>
      <w:r w:rsidRPr="00683B12">
        <w:noBreakHyphen/>
      </w:r>
      <w:r w:rsidR="00AD5508" w:rsidRPr="00683B12">
        <w:t xml:space="preserve">607; 1942 Code </w:t>
      </w:r>
      <w:r w:rsidRPr="00683B12">
        <w:t xml:space="preserve">Section </w:t>
      </w:r>
      <w:r w:rsidR="00AD5508" w:rsidRPr="00683B12">
        <w:t xml:space="preserve">1177; 1932 Code </w:t>
      </w:r>
      <w:r w:rsidRPr="00683B12">
        <w:t xml:space="preserve">Section </w:t>
      </w:r>
      <w:r w:rsidR="00AD5508" w:rsidRPr="00683B12">
        <w:t xml:space="preserve">1177; Cr. C. '22 </w:t>
      </w:r>
      <w:r w:rsidRPr="00683B12">
        <w:t xml:space="preserve">Section </w:t>
      </w:r>
      <w:r w:rsidR="00AD5508" w:rsidRPr="00683B12">
        <w:t xml:space="preserve">67; Cr. C. '12 </w:t>
      </w:r>
      <w:r w:rsidRPr="00683B12">
        <w:t xml:space="preserve">Section </w:t>
      </w:r>
      <w:r w:rsidR="00AD5508" w:rsidRPr="00683B12">
        <w:t xml:space="preserve">942; Cr. C. '02 </w:t>
      </w:r>
      <w:r w:rsidRPr="00683B12">
        <w:t xml:space="preserve">Section </w:t>
      </w:r>
      <w:r w:rsidR="00AD5508" w:rsidRPr="00683B12">
        <w:t xml:space="preserve">656; G. S. 2708; R. S. 543; 1827 (6) 321; 1993 Act No. 184 </w:t>
      </w:r>
      <w:r w:rsidRPr="00683B12">
        <w:t xml:space="preserve">Section </w:t>
      </w:r>
      <w:r w:rsidR="00AD5508" w:rsidRPr="00683B12">
        <w:t>129, eff January 1, 1994.</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Effect of Amendment</w:t>
      </w:r>
    </w:p>
    <w:p w:rsidR="00683B12" w:rsidRDefault="00AD5508"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B12">
        <w:t>The 1993 amendment rewrote this section so as to change the maximum term of imprisonment to conform to the classification established for each offense.</w:t>
      </w:r>
    </w:p>
    <w:p w:rsidR="00F25049" w:rsidRPr="00683B12" w:rsidRDefault="00F25049" w:rsidP="00683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3B12" w:rsidSect="00683B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B12" w:rsidRDefault="00683B12" w:rsidP="00683B12">
      <w:r>
        <w:separator/>
      </w:r>
    </w:p>
  </w:endnote>
  <w:endnote w:type="continuationSeparator" w:id="0">
    <w:p w:rsidR="00683B12" w:rsidRDefault="00683B12" w:rsidP="0068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12" w:rsidRPr="00683B12" w:rsidRDefault="00683B12" w:rsidP="00683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12" w:rsidRPr="00683B12" w:rsidRDefault="00683B12" w:rsidP="00683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12" w:rsidRPr="00683B12" w:rsidRDefault="00683B12" w:rsidP="00683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B12" w:rsidRDefault="00683B12" w:rsidP="00683B12">
      <w:r>
        <w:separator/>
      </w:r>
    </w:p>
  </w:footnote>
  <w:footnote w:type="continuationSeparator" w:id="0">
    <w:p w:rsidR="00683B12" w:rsidRDefault="00683B12" w:rsidP="00683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12" w:rsidRPr="00683B12" w:rsidRDefault="00683B12" w:rsidP="00683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12" w:rsidRPr="00683B12" w:rsidRDefault="00683B12" w:rsidP="00683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12" w:rsidRPr="00683B12" w:rsidRDefault="00683B12" w:rsidP="00683B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08"/>
    <w:rsid w:val="00683B12"/>
    <w:rsid w:val="00AD55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69056-4F57-449D-8202-83FC59CA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5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5508"/>
    <w:rPr>
      <w:rFonts w:ascii="Courier New" w:eastAsia="Times New Roman" w:hAnsi="Courier New" w:cs="Courier New"/>
      <w:sz w:val="20"/>
      <w:szCs w:val="20"/>
    </w:rPr>
  </w:style>
  <w:style w:type="paragraph" w:styleId="Header">
    <w:name w:val="header"/>
    <w:basedOn w:val="Normal"/>
    <w:link w:val="HeaderChar"/>
    <w:uiPriority w:val="99"/>
    <w:unhideWhenUsed/>
    <w:rsid w:val="00683B12"/>
    <w:pPr>
      <w:tabs>
        <w:tab w:val="center" w:pos="4680"/>
        <w:tab w:val="right" w:pos="9360"/>
      </w:tabs>
    </w:pPr>
  </w:style>
  <w:style w:type="character" w:customStyle="1" w:styleId="HeaderChar">
    <w:name w:val="Header Char"/>
    <w:basedOn w:val="DefaultParagraphFont"/>
    <w:link w:val="Header"/>
    <w:uiPriority w:val="99"/>
    <w:rsid w:val="00683B12"/>
  </w:style>
  <w:style w:type="paragraph" w:styleId="Footer">
    <w:name w:val="footer"/>
    <w:basedOn w:val="Normal"/>
    <w:link w:val="FooterChar"/>
    <w:uiPriority w:val="99"/>
    <w:unhideWhenUsed/>
    <w:rsid w:val="00683B12"/>
    <w:pPr>
      <w:tabs>
        <w:tab w:val="center" w:pos="4680"/>
        <w:tab w:val="right" w:pos="9360"/>
      </w:tabs>
    </w:pPr>
  </w:style>
  <w:style w:type="character" w:customStyle="1" w:styleId="FooterChar">
    <w:name w:val="Footer Char"/>
    <w:basedOn w:val="DefaultParagraphFont"/>
    <w:link w:val="Footer"/>
    <w:uiPriority w:val="99"/>
    <w:rsid w:val="0068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775</Words>
  <Characters>4424</Characters>
  <Application>Microsoft Office Word</Application>
  <DocSecurity>0</DocSecurity>
  <Lines>36</Lines>
  <Paragraphs>10</Paragraphs>
  <ScaleCrop>false</ScaleCrop>
  <Company>Legislative Services Agency</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