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F30">
        <w:t>CHAPTER 17</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F30">
        <w:t>State or Local Employees Grievance Procedure</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7A6" w:rsidRPr="00780F30">
        <w:t xml:space="preserve"> 3</w:t>
      </w:r>
    </w:p>
    <w:p w:rsidR="00780F30" w:rsidRP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F30">
        <w:t>County and Municipal Employees Grievance Procedure</w:t>
      </w:r>
      <w:bookmarkStart w:id="0" w:name="_GoBack"/>
      <w:bookmarkEnd w:id="0"/>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110.</w:t>
      </w:r>
      <w:r w:rsidR="00A927A6" w:rsidRPr="00780F30">
        <w:t xml:space="preserve"> Legislative findings, declaration of purpose, and short title.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"County and Municipal Employees Grievance Procedure Act," is to implement this principle.</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1962 Code </w:t>
      </w:r>
      <w:r w:rsidRPr="00780F30">
        <w:t xml:space="preserve">Section </w:t>
      </w:r>
      <w:r w:rsidR="00A927A6" w:rsidRPr="00780F30">
        <w:t>1</w:t>
      </w:r>
      <w:r w:rsidRPr="00780F30">
        <w:noBreakHyphen/>
      </w:r>
      <w:r w:rsidR="00A927A6" w:rsidRPr="00780F30">
        <w:t>66.11; 1971 (57) 479.</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120.</w:t>
      </w:r>
      <w:r w:rsidR="00A927A6" w:rsidRPr="00780F30">
        <w:t xml:space="preserve"> Adoption of plan for resolution of employee grievances; proper subjects for consideration.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1962 Code </w:t>
      </w:r>
      <w:r w:rsidRPr="00780F30">
        <w:t xml:space="preserve">Section </w:t>
      </w:r>
      <w:r w:rsidR="00A927A6" w:rsidRPr="00780F30">
        <w:t>1</w:t>
      </w:r>
      <w:r w:rsidRPr="00780F30">
        <w:noBreakHyphen/>
      </w:r>
      <w:r w:rsidR="00A927A6" w:rsidRPr="00780F30">
        <w:t>66.12; 1971 (57) 479.</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130.</w:t>
      </w:r>
      <w:r w:rsidR="00A927A6" w:rsidRPr="00780F30">
        <w:t xml:space="preserve"> Establishment, membership, and powers of grievance committees.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committee shall select its own chairman from among its members. The chairman shall serve as the presiding officer at all hearings which he attends but may designate some other member to serve as presiding officer in his absence.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A quorum shall consist of at least two thirds of the committee members, and no hearings may be held without a quorum.</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1962 Code </w:t>
      </w:r>
      <w:r w:rsidRPr="00780F30">
        <w:t xml:space="preserve">Section </w:t>
      </w:r>
      <w:r w:rsidR="00A927A6" w:rsidRPr="00780F30">
        <w:t>1</w:t>
      </w:r>
      <w:r w:rsidRPr="00780F30">
        <w:noBreakHyphen/>
      </w:r>
      <w:r w:rsidR="00A927A6" w:rsidRPr="00780F30">
        <w:t>66.13; 1971 (57) 479.</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140.</w:t>
      </w:r>
      <w:r w:rsidR="00A927A6" w:rsidRPr="00780F30">
        <w:t xml:space="preserve"> Findings and decisions of committee; review by local governing body.</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1962 Code </w:t>
      </w:r>
      <w:r w:rsidRPr="00780F30">
        <w:t xml:space="preserve">Section </w:t>
      </w:r>
      <w:r w:rsidR="00A927A6" w:rsidRPr="00780F30">
        <w:t>1</w:t>
      </w:r>
      <w:r w:rsidRPr="00780F30">
        <w:noBreakHyphen/>
      </w:r>
      <w:r w:rsidR="00A927A6" w:rsidRPr="00780F30">
        <w:t xml:space="preserve">66.14; 1971 (57) 479; 1988 Act No. 312, </w:t>
      </w:r>
      <w:r w:rsidRPr="00780F30">
        <w:t xml:space="preserve">Section </w:t>
      </w:r>
      <w:r w:rsidR="00A927A6" w:rsidRPr="00780F30">
        <w:t>2, eff February 24, 1988.</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150.</w:t>
      </w:r>
      <w:r w:rsidR="00A927A6" w:rsidRPr="00780F30">
        <w:t xml:space="preserve"> Request for hearing before committee.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Section 8</w:t>
      </w:r>
      <w:r w:rsidR="00780F30" w:rsidRPr="00780F30">
        <w:noBreakHyphen/>
      </w:r>
      <w:r w:rsidRPr="00780F30">
        <w:t>17</w:t>
      </w:r>
      <w:r w:rsidR="00780F30" w:rsidRPr="00780F30">
        <w:noBreakHyphen/>
      </w:r>
      <w:r w:rsidRPr="00780F30">
        <w:t>130. The request for a hearing shall be directed to the governing body of the county or municipality concerned or to such administrative official as may be designated by the governing body. Within ten days of receipt of the employee's request, the governing body or its designated agency shall schedule the requested hearing and notify the grievance committee and the employee requesting the hearing.</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1962 Code </w:t>
      </w:r>
      <w:r w:rsidRPr="00780F30">
        <w:t xml:space="preserve">Section </w:t>
      </w:r>
      <w:r w:rsidR="00A927A6" w:rsidRPr="00780F30">
        <w:t>1</w:t>
      </w:r>
      <w:r w:rsidRPr="00780F30">
        <w:noBreakHyphen/>
      </w:r>
      <w:r w:rsidR="00A927A6" w:rsidRPr="00780F30">
        <w:t>66.15; 1971 (57) 479.</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160.</w:t>
      </w:r>
      <w:r w:rsidR="00A927A6" w:rsidRPr="00780F30">
        <w:t xml:space="preserve"> Powers of city managers.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In any municipality which has adopted the council</w:t>
      </w:r>
      <w:r w:rsidR="00780F30" w:rsidRPr="00780F30">
        <w:noBreakHyphen/>
      </w:r>
      <w:r w:rsidRPr="00780F30">
        <w:t>manager form of government, the powers and duties otherwise conferred by this article on the governing body shall be exercised by the city manager.</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A6" w:rsidRPr="00780F30">
        <w:t xml:space="preserve">: 1962 Code </w:t>
      </w:r>
      <w:r w:rsidRPr="00780F30">
        <w:t xml:space="preserve">Section </w:t>
      </w:r>
      <w:r w:rsidR="00A927A6" w:rsidRPr="00780F30">
        <w:t>1</w:t>
      </w:r>
      <w:r w:rsidRPr="00780F30">
        <w:noBreakHyphen/>
      </w:r>
      <w:r w:rsidR="00A927A6" w:rsidRPr="00780F30">
        <w:t>66.16; 1971 (57) 479.</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27A6" w:rsidRPr="00780F30">
        <w:t xml:space="preserve"> 5</w:t>
      </w:r>
    </w:p>
    <w:p w:rsidR="00780F30" w:rsidRP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F30">
        <w:t>State Employee Grievance Procedure</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310.</w:t>
      </w:r>
      <w:r w:rsidR="00A927A6" w:rsidRPr="00780F30">
        <w:t xml:space="preserve"> Legislative findings; declaration of purpose; short title.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"State Employee Grievance Procedure Act", is enacted.</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1982 Act No. 402, </w:t>
      </w:r>
      <w:r w:rsidRPr="00780F30">
        <w:t xml:space="preserve">Section </w:t>
      </w:r>
      <w:r w:rsidR="00A927A6" w:rsidRPr="00780F30">
        <w:t xml:space="preserve">1; 1996 Act No. 284, </w:t>
      </w:r>
      <w:r w:rsidRPr="00780F30">
        <w:t xml:space="preserve">Section </w:t>
      </w:r>
      <w:r w:rsidR="00A927A6" w:rsidRPr="00780F30">
        <w:t>2, eff October 1, 1996.</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320.</w:t>
      </w:r>
      <w:r w:rsidR="00A927A6" w:rsidRPr="00780F30">
        <w:t xml:space="preserve"> Definitions.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As used in this article, unless the context clearly indicates otherwise: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lastRenderedPageBreak/>
        <w:tab/>
      </w:r>
      <w:r w:rsidRPr="00780F30">
        <w:tab/>
        <w:t>(1) "Agency" means a department, institution of higher learning, board, commission, or school that is a governmental unit of the State of South Carolina. Special purpose districts, political subdivisions, and other units of local government are excluded from this definition.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 "Appeal" means the request by a covered employee to the State Human Resources Director for review of an agency's final decision concerning a grievance.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(3) "Board" means the Department of Administration.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(4) "Calendar days" means the sequential days of a year. The time must be computed by excluding the first day and including the last. If the last day falls on a Saturday, Sunday, or legal holiday, it must be excluded.</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(5) "Class"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(6) "Committee" means the State Employee Grievance Committee.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(7) "Covered employee" means a full</w:t>
      </w:r>
      <w:r w:rsidR="00780F30" w:rsidRPr="00780F30">
        <w:noBreakHyphen/>
      </w:r>
      <w:r w:rsidRPr="00780F30">
        <w:t>time or part</w:t>
      </w:r>
      <w:r w:rsidR="00780F30" w:rsidRPr="00780F30">
        <w:noBreakHyphen/>
      </w:r>
      <w:r w:rsidRPr="00780F30">
        <w:t>time employee occupying a part or all of an established full</w:t>
      </w:r>
      <w:r w:rsidR="00780F30" w:rsidRPr="00780F30">
        <w:noBreakHyphen/>
      </w:r>
      <w:r w:rsidRPr="00780F30">
        <w:t>time equivalent (FTE) position who has completed the probationary period and has a "meets" or higher overall rating on the employee's performance evaluation and who has grievance rights. Instructional personnel are covered upon the completion of one academic year except for faculty at state technical colleges of not more than two full academic years'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780F30" w:rsidRPr="00780F30">
        <w:noBreakHyphen/>
      </w:r>
      <w:r w:rsidRPr="00780F30">
        <w:t>limited employees who do not have grievance rights.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(8) "Demotion" means the assignment of an employee by the appointing authority from one established position to a different established position having a lower state salary range.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(9) "Deputy director" means an employee who has been appointed under the provisions of Section 1</w:t>
      </w:r>
      <w:r w:rsidR="00780F30" w:rsidRPr="00780F30">
        <w:noBreakHyphen/>
      </w:r>
      <w:r w:rsidRPr="00780F30">
        <w:t>30</w:t>
      </w:r>
      <w:r w:rsidR="00780F30" w:rsidRPr="00780F30">
        <w:noBreakHyphen/>
      </w:r>
      <w:r w:rsidRPr="00780F30">
        <w:t>10(E), oversees a division, and reports directly to the agency head.</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(10) "Full</w:t>
      </w:r>
      <w:r w:rsidR="00780F30" w:rsidRPr="00780F30">
        <w:noBreakHyphen/>
      </w:r>
      <w:r w:rsidRPr="00780F30">
        <w:t>time equivalent" or "FTE" means a value expressing a percentage of time in hours and of funds related to a particular position authorized by appropriations acts enacted by the General Assembly.</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(11) "Grievance" means a complaint filed by a covered employee or the employee's representative regarding an adverse employment action designated in Section 8</w:t>
      </w:r>
      <w:r w:rsidR="00780F30" w:rsidRPr="00780F30">
        <w:noBreakHyphen/>
      </w:r>
      <w:r w:rsidRPr="00780F30">
        <w:t>17</w:t>
      </w:r>
      <w:r w:rsidR="00780F30" w:rsidRPr="00780F30">
        <w:noBreakHyphen/>
      </w:r>
      <w:r w:rsidRPr="00780F30">
        <w:t>330 taken by an agency.</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(12) "Instructional personnel" means employees of an agency that has primarily an educational mission, excluding the state technical colleges and excluding those employees exempted in Section 8</w:t>
      </w:r>
      <w:r w:rsidR="00780F30" w:rsidRPr="00780F30">
        <w:noBreakHyphen/>
      </w:r>
      <w:r w:rsidRPr="00780F30">
        <w:t>17</w:t>
      </w:r>
      <w:r w:rsidR="00780F30" w:rsidRPr="00780F30">
        <w:noBreakHyphen/>
      </w:r>
      <w:r w:rsidRPr="00780F30">
        <w:t>370(10) who work an academic year.</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(13) "Involuntary reassignment" means the movement of an employee's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(14) "Mediation"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(15) "Mediation</w:t>
      </w:r>
      <w:r w:rsidR="00780F30" w:rsidRPr="00780F30">
        <w:noBreakHyphen/>
      </w:r>
      <w:r w:rsidRPr="00780F30">
        <w:t>arbitration" means an alternative dispute resolution process that provides for the submission of an appeal to a mediator</w:t>
      </w:r>
      <w:r w:rsidR="00780F30" w:rsidRPr="00780F30">
        <w:noBreakHyphen/>
      </w:r>
      <w:r w:rsidRPr="00780F30">
        <w:t>arbitrator, an impartial third party who conducts conferences to attempt to resolve the grievance by mediation and render a decision that is final and binding on the parties if the appeal is not mediated.</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(16) "Probationary employee" means a full</w:t>
      </w:r>
      <w:r w:rsidR="00780F30" w:rsidRPr="00780F30">
        <w:noBreakHyphen/>
      </w:r>
      <w:r w:rsidRPr="00780F30">
        <w:t>time or part</w:t>
      </w:r>
      <w:r w:rsidR="00780F30" w:rsidRPr="00780F30">
        <w:noBreakHyphen/>
      </w:r>
      <w:r w:rsidRPr="00780F30">
        <w:t xml:space="preserve">time employee occupying a part or all of an established FTE position in the initial working test period of employment with the State of twelve months' duration for noninstructional personnel, of the academic year duration for instructional personnel except for those at state technical colleges, or of not more than two full academic years' duration for faculty at state </w:t>
      </w:r>
      <w:r w:rsidRPr="00780F30">
        <w:lastRenderedPageBreak/>
        <w:t>technical colleges. An employee who receives an unsatisfactory performance appraisal during the probationary period must be terminated before becoming a covered employee.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(17) "Promotion" means an employee's change from a position in one class to a position in another class having a higher state salary range. Failure to be selected for a promotion is not an adverse employment action that can be considered as a grievance or appeal.</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(18) "Punitive reclassification" means the assignment of a position in one class to a different lower class with the sole purpose to penalize the covered employee.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(19) "Reassignment" means the movement within an agency of an employee from one position to another position having the same state salary range, or the movement of a position within an agency which does not require reclassification.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(20) "Reclassification" means the assignment of a position in one class to another class which is the result of a natural or an organizational change in duties or responsibilities of the position.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(21) "Reduction in force" means a determination made by an agency head to eliminate one or more filled positions in one or more organizational units within the agency due to budgetary limitations, shortage of work, or organizational changes.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(22) "Salary decrease based on performance" means the reduction of a covered employee's compensation based on the results of an Employee Performance Management System (EPMS) evaluation.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(23) "State Human Resources Director" means the head of the Office of Human Resources of the Department of Administration, or his designee.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(24) "Suspension" means an enforced leave of absence without pay pending investigation of charges against an employee or for disciplinary purposes.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(25) "Temporary employee" means a full</w:t>
      </w:r>
      <w:r w:rsidR="00780F30" w:rsidRPr="00780F30">
        <w:noBreakHyphen/>
      </w:r>
      <w:r w:rsidRPr="00780F30">
        <w:t>time or part</w:t>
      </w:r>
      <w:r w:rsidR="00780F30" w:rsidRPr="00780F30">
        <w:noBreakHyphen/>
      </w:r>
      <w:r w:rsidRPr="00780F30">
        <w:t>time employee who does not occupy an FTE position, whose employment is not to exceed one year, and who is not a covered employee.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(26) "Termination" means the action taken by an agency against an employee to separate the employee involuntarily from employment.</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(27) "Transfer" means the movement to a different agency of an employee from one position to another position having the same state salary range, or the movement of a position from one agency to another agency which does not require reclassification.</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1982 Act No. 402, </w:t>
      </w:r>
      <w:r w:rsidRPr="00780F30">
        <w:t xml:space="preserve">Section </w:t>
      </w:r>
      <w:r w:rsidR="00A927A6" w:rsidRPr="00780F30">
        <w:t xml:space="preserve">2; 1993 Act No. 178, </w:t>
      </w:r>
      <w:r w:rsidRPr="00780F30">
        <w:t xml:space="preserve">Section </w:t>
      </w:r>
      <w:r w:rsidR="00A927A6" w:rsidRPr="00780F30">
        <w:t xml:space="preserve">9, eff July 1, 1993; 1993 Act No. 164, Part II, </w:t>
      </w:r>
      <w:r w:rsidRPr="00780F30">
        <w:t xml:space="preserve">Section </w:t>
      </w:r>
      <w:r w:rsidR="00A927A6" w:rsidRPr="00780F30">
        <w:t xml:space="preserve">8A, eff June 21, 1993, and subsec. (11) first applies with respect to employees hired after June 30, 1993; 1994 Act No. 407, </w:t>
      </w:r>
      <w:r w:rsidRPr="00780F30">
        <w:t xml:space="preserve">Section </w:t>
      </w:r>
      <w:r w:rsidR="00A927A6" w:rsidRPr="00780F30">
        <w:t xml:space="preserve">1, eff May 25, 1994; 1996 Act No. 284, </w:t>
      </w:r>
      <w:r w:rsidRPr="00780F30">
        <w:t xml:space="preserve">Section </w:t>
      </w:r>
      <w:r w:rsidR="00A927A6" w:rsidRPr="00780F30">
        <w:t>3, eff October 1, 1996.</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330.</w:t>
      </w:r>
      <w:r w:rsidR="00A927A6" w:rsidRPr="00780F30">
        <w:t xml:space="preserve"> Agency employee grievance plans; procedures; appeals.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employee's representative in writing. If the covered employee chooses to exercise the right to counsel, the employee does so at his own expense.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780F30" w:rsidRPr="00780F30">
        <w:noBreakHyphen/>
      </w:r>
      <w:r w:rsidRPr="00780F30">
        <w:t>five calendar days of the filing of the grievance by the covered employee. Failure by the agency to make a final decision on the grievance within forty</w:t>
      </w:r>
      <w:r w:rsidR="00780F30" w:rsidRPr="00780F30">
        <w:noBreakHyphen/>
      </w:r>
      <w:r w:rsidRPr="00780F30">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780F30" w:rsidRPr="00780F30">
        <w:noBreakHyphen/>
      </w:r>
      <w:r w:rsidRPr="00780F30">
        <w:t>five</w:t>
      </w:r>
      <w:r w:rsidR="00780F30" w:rsidRPr="00780F30">
        <w:noBreakHyphen/>
      </w:r>
      <w:r w:rsidRPr="00780F30">
        <w:t>calendar</w:t>
      </w:r>
      <w:r w:rsidR="00780F30" w:rsidRPr="00780F30">
        <w:noBreakHyphen/>
      </w:r>
      <w:r w:rsidRPr="00780F30">
        <w:t xml:space="preserve">day period for action by the agency may not be waived except by mutual written </w:t>
      </w:r>
      <w:r w:rsidRPr="00780F30">
        <w:lastRenderedPageBreak/>
        <w:t>agreement of both parties. The time periods for appeal to the State Human Resources Director may not be waived.</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A covered employee who wishes to appeal the decision of the agency grievance procedure to the State Human Resources Director shall file an appeal within ten calendar days of receipt of the decision from the agency head or his designee or within fifty</w:t>
      </w:r>
      <w:r w:rsidR="00780F30" w:rsidRPr="00780F30">
        <w:noBreakHyphen/>
      </w:r>
      <w:r w:rsidRPr="00780F30">
        <w:t>five calendar days after the employee files the grievance with the agency, whichever occurs later. The covered employee or the employee's representative shall file the request in writing with the State Human Resources Director. Failure to file an appeal with the State Human Resources Director within ten calendar days of the agency's final decision or fifty</w:t>
      </w:r>
      <w:r w:rsidR="00780F30" w:rsidRPr="00780F30">
        <w:noBreakHyphen/>
      </w:r>
      <w:r w:rsidRPr="00780F30">
        <w:t>five calendar days from the initial grievance, whichever occurs later, constitutes a waiver of the right to appeal.</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An employee must not be disciplined or otherwise prejudiced in employment for exercising rights or testifying under these processes.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A covered employee has the right to appeal to the State Human Resources Director an adverse employment action involving the issues specified in this section after all administrative remedies to secure relief within the agency have been exhausted.</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1982 Act No. 402, </w:t>
      </w:r>
      <w:r w:rsidRPr="00780F30">
        <w:t xml:space="preserve">Section </w:t>
      </w:r>
      <w:r w:rsidR="00A927A6" w:rsidRPr="00780F30">
        <w:t xml:space="preserve">3; 1988 Act No. 375, eff March 14, 1988; 1993 Act No. 164, Part II, </w:t>
      </w:r>
      <w:r w:rsidRPr="00780F30">
        <w:t xml:space="preserve">Section </w:t>
      </w:r>
      <w:r w:rsidR="00A927A6" w:rsidRPr="00780F30">
        <w:t xml:space="preserve">8B, eff June 21, 1993; 1993 Act No. 178, </w:t>
      </w:r>
      <w:r w:rsidRPr="00780F30">
        <w:t xml:space="preserve">Section </w:t>
      </w:r>
      <w:r w:rsidR="00A927A6" w:rsidRPr="00780F30">
        <w:t xml:space="preserve">10, eff July 1, 1993; 1996 Act No. 284, </w:t>
      </w:r>
      <w:r w:rsidRPr="00780F30">
        <w:t xml:space="preserve">Section </w:t>
      </w:r>
      <w:r w:rsidR="00A927A6" w:rsidRPr="00780F30">
        <w:t>4, eff October 1, 1996.</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340.</w:t>
      </w:r>
      <w:r w:rsidR="00A927A6" w:rsidRPr="00780F30">
        <w:t xml:space="preserve"> State Employee Grievance Committee; hearings; procedures; appeals.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committee shall consist of at least eighteen and not more than twenty</w:t>
      </w:r>
      <w:r w:rsidR="00780F30" w:rsidRPr="00780F30">
        <w:noBreakHyphen/>
      </w:r>
      <w:r w:rsidRPr="00780F30">
        <w:t>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agencies as recommended by the agency head.</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committee annually shall elect a chairman from among its members to serve for a one</w:t>
      </w:r>
      <w:r w:rsidR="00780F30" w:rsidRPr="00780F30">
        <w:noBreakHyphen/>
      </w:r>
      <w:r w:rsidRPr="00780F30">
        <w:t xml:space="preserve">year term. In addition, the State Human Resources Director may divide the committee into panels of five members to sit </w:t>
      </w:r>
      <w:r w:rsidRPr="00780F30">
        <w:lastRenderedPageBreak/>
        <w:t>at hearings and designate a member to serve as the presiding officer and a member to serve as secretary at all panel hearings. A quorum of a panel consists of at least three members.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 xml:space="preserve">(D)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w:t>
      </w:r>
      <w:r w:rsidRPr="00780F30">
        <w:lastRenderedPageBreak/>
        <w:t>of policy, and conclusions of law. The committee attorney may be present during the committee's deliberations on its decision only upon the request of the presiding officer. Within twenty calendar days of the conclusion of the hearing, the committee shall render its decision on the appeal. The decision shall include the committee's findings of fact, statements of policy, and conclusions of law.</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(E) The committee may sustain, reject, or modify a grievance hearing decision of an agency as follows: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(1) In cases involving actual or threatened abuse, neglect, or exploitation, to include those terms as they may be defined in Section 43</w:t>
      </w:r>
      <w:r w:rsidR="00780F30" w:rsidRPr="00780F30">
        <w:noBreakHyphen/>
      </w:r>
      <w:r w:rsidRPr="00780F30">
        <w:t>35</w:t>
      </w:r>
      <w:r w:rsidR="00780F30" w:rsidRPr="00780F30">
        <w:noBreakHyphen/>
      </w:r>
      <w:r w:rsidRPr="00780F30">
        <w:t>10 or 63</w:t>
      </w:r>
      <w:r w:rsidR="00780F30" w:rsidRPr="00780F30">
        <w:noBreakHyphen/>
      </w:r>
      <w:r w:rsidRPr="00780F30">
        <w:t>7</w:t>
      </w:r>
      <w:r w:rsidR="00780F30" w:rsidRPr="00780F30">
        <w:noBreakHyphen/>
      </w:r>
      <w:r w:rsidRPr="00780F30">
        <w:t>20, of a patient, client, or inmate by an employee, the agency's decision must be given greater deference and may not be altered or overruled by the committee, unless the covered employee establishes that:</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(a) The agency's finding that the covered employee abused, neglected, or exploited or threatened to abuse, neglect, or exploit a patient, client, or inmate is clearly erroneous in view of reliable, probative, and substantial evidence;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(b) The agency's disciplinary action was not within its established personnel policies, procedures, and regulations; or</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(c) The agency's action was arbitrary and capricious.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(2) In all other cases, the committee may not alter or overrule an agency's decision, unless the covered employee establishes that the agency's decision is one or more of the following and prejudices substantial rights of the covered employee: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(a) in violation of constitutional or statutory provisions;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(b) in excess of the statutory authority of the agency;</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(c) made upon unlawful procedure;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(d) affected by other error of law;</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(e) clearly erroneous in view of the reliable, probative, and substantial evidence on the whole record; or</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(f) arbitrary or capricious or characterized by abuse of discretion or clearly unwarranted exercise of discretion.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780F30" w:rsidRPr="00780F30">
        <w:noBreakHyphen/>
      </w:r>
      <w:r w:rsidRPr="00780F30">
        <w:t>23</w:t>
      </w:r>
      <w:r w:rsidR="00780F30" w:rsidRPr="00780F30">
        <w:noBreakHyphen/>
      </w:r>
      <w:r w:rsidRPr="00780F30">
        <w:t>380(B) and 1</w:t>
      </w:r>
      <w:r w:rsidR="00780F30" w:rsidRPr="00780F30">
        <w:noBreakHyphen/>
      </w:r>
      <w:r w:rsidRPr="00780F30">
        <w:t>23</w:t>
      </w:r>
      <w:r w:rsidR="00780F30" w:rsidRPr="00780F30">
        <w:noBreakHyphen/>
      </w:r>
      <w:r w:rsidRPr="00780F30">
        <w:t xml:space="preserve">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w:t>
      </w:r>
      <w:r w:rsidRPr="00780F30">
        <w:lastRenderedPageBreak/>
        <w:t>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A6" w:rsidRPr="00780F30">
        <w:t xml:space="preserve">: 1982 Act No. 402, </w:t>
      </w:r>
      <w:r w:rsidRPr="00780F30">
        <w:t xml:space="preserve">Section </w:t>
      </w:r>
      <w:r w:rsidR="00A927A6" w:rsidRPr="00780F30">
        <w:t xml:space="preserve">4; 1993 Act No. 110, </w:t>
      </w:r>
      <w:r w:rsidRPr="00780F30">
        <w:t xml:space="preserve">Section </w:t>
      </w:r>
      <w:r w:rsidR="00A927A6" w:rsidRPr="00780F30">
        <w:t xml:space="preserve">2, eff three months after June 11, 1993; 1996 Act No. 284, </w:t>
      </w:r>
      <w:r w:rsidRPr="00780F30">
        <w:t xml:space="preserve">Section </w:t>
      </w:r>
      <w:r w:rsidR="00A927A6" w:rsidRPr="00780F30">
        <w:t xml:space="preserve">5, eff October 1, 1996; 2006 Act No. 387, </w:t>
      </w:r>
      <w:r w:rsidRPr="00780F30">
        <w:t xml:space="preserve">Section </w:t>
      </w:r>
      <w:r w:rsidR="00A927A6" w:rsidRPr="00780F30">
        <w:t>9, eff July 1, 2006.</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Editor's Note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 xml:space="preserve">1996 Act No. 284, </w:t>
      </w:r>
      <w:r w:rsidR="00780F30" w:rsidRPr="00780F30">
        <w:t xml:space="preserve">Section </w:t>
      </w:r>
      <w:r w:rsidRPr="00780F30">
        <w:t>9, provides: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"SECTION 9. Any members of the State Employee Grievance Committee added pursuant to the amendment to Section 8</w:t>
      </w:r>
      <w:r w:rsidR="00780F30" w:rsidRPr="00780F30">
        <w:noBreakHyphen/>
      </w:r>
      <w:r w:rsidRPr="00780F30">
        <w:t>17</w:t>
      </w:r>
      <w:r w:rsidR="00780F30" w:rsidRPr="00780F30">
        <w:noBreakHyphen/>
      </w:r>
      <w:r w:rsidRPr="00780F30">
        <w:t>340 of the 1976 Code contained in this act must be appointed with staggered terms that must be noted on the appointment."</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 xml:space="preserve">2006 Act No. 387, </w:t>
      </w:r>
      <w:r w:rsidR="00780F30" w:rsidRPr="00780F30">
        <w:t xml:space="preserve">Section </w:t>
      </w:r>
      <w:r w:rsidRPr="00780F30">
        <w:t>53, provides as follows:</w:t>
      </w:r>
    </w:p>
    <w:p w:rsidR="00780F30" w:rsidRP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F30">
        <w:t>"This act is intended to provide a uniform procedure for contested cases and appeals from administrative agencies and to the extent that a provision of this act conflicts with an existing statute or regulation, the provisions of this act are controlling."</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345.</w:t>
      </w:r>
      <w:r w:rsidR="00A927A6" w:rsidRPr="00780F30">
        <w:t xml:space="preserve"> Mediation</w:t>
      </w:r>
      <w:r w:rsidRPr="00780F30">
        <w:noBreakHyphen/>
      </w:r>
      <w:r w:rsidR="00A927A6" w:rsidRPr="00780F30">
        <w:t>arbitration of employment action appeals.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State Human Resources Director shall forward to a mediator</w:t>
      </w:r>
      <w:r w:rsidR="00780F30" w:rsidRPr="00780F30">
        <w:noBreakHyphen/>
      </w:r>
      <w:r w:rsidRPr="00780F30">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780F30" w:rsidRPr="00780F30">
        <w:noBreakHyphen/>
      </w:r>
      <w:r w:rsidRPr="00780F30">
        <w:t>arbitration proceedings.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mediator</w:t>
      </w:r>
      <w:r w:rsidR="00780F30" w:rsidRPr="00780F30">
        <w:noBreakHyphen/>
      </w:r>
      <w:r w:rsidRPr="00780F30">
        <w:t>arbitrator must be assigned by the State Human Resources Director and shall serve as an impartial third party to hold conferences to mediate the appeal and if the appeal is not mediated, determine whether the covered employee substantiates that the agency's decision was not reasonable. The mediator</w:t>
      </w:r>
      <w:r w:rsidR="00780F30" w:rsidRPr="00780F30">
        <w:noBreakHyphen/>
      </w:r>
      <w:r w:rsidRPr="00780F30">
        <w:t>arbitrator shall review the documents which have been submitted by each party and shall schedule a time to meet with both parties, jointly or independently. Failure of the covered employee or the employee's representative to attend a conference without reasonable justification constitutes a waiver of the employee's rights to pursue the appeal further. The State Human Resources Director shall determine whether or not reasonable justification exists based on documents submitted by the parties.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conferences with the parties are confidential and limited to the parties and their representatives, but other persons may attend with the permission of the parties and the mediator</w:t>
      </w:r>
      <w:r w:rsidR="00780F30" w:rsidRPr="00780F30">
        <w:noBreakHyphen/>
      </w:r>
      <w:r w:rsidRPr="00780F30">
        <w:t>arbitrator. The parties or their representatives attending a conference must have full authority to negotiate and recommend settlement. The mediator</w:t>
      </w:r>
      <w:r w:rsidR="00780F30" w:rsidRPr="00780F30">
        <w:noBreakHyphen/>
      </w:r>
      <w:r w:rsidRPr="00780F30">
        <w:t>arbitrator may not be compelled by subpoena or otherwise to divulge any records or discussions or to testify in regard to the mediation</w:t>
      </w:r>
      <w:r w:rsidR="00780F30" w:rsidRPr="00780F30">
        <w:noBreakHyphen/>
      </w:r>
      <w:r w:rsidRPr="00780F30">
        <w:t>arbitration in any adversary proceeding or judicial forum. All records, reports, documents, discussions, and other information received by the mediator</w:t>
      </w:r>
      <w:r w:rsidR="00780F30" w:rsidRPr="00780F30">
        <w:noBreakHyphen/>
      </w:r>
      <w:r w:rsidRPr="00780F30">
        <w:t>arbitrator while serving in that capacity are confidential, except the documents which have been submitted by each party shall be the record during judicial review.</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If an agreement by the two parties is not reached, the mediator</w:t>
      </w:r>
      <w:r w:rsidR="00780F30" w:rsidRPr="00780F30">
        <w:noBreakHyphen/>
      </w:r>
      <w:r w:rsidRPr="00780F30">
        <w:t>arbitrator shall transmit to both parties a final written decision based on the information presented during the process concerning the appeal within forty</w:t>
      </w:r>
      <w:r w:rsidR="00780F30" w:rsidRPr="00780F30">
        <w:noBreakHyphen/>
      </w:r>
      <w:r w:rsidRPr="00780F30">
        <w:t>five calendar days after the mediator</w:t>
      </w:r>
      <w:r w:rsidR="00780F30" w:rsidRPr="00780F30">
        <w:noBreakHyphen/>
      </w:r>
      <w:r w:rsidRPr="00780F30">
        <w:t>arbitrator conducts a conference with either or both parties. This forty</w:t>
      </w:r>
      <w:r w:rsidR="00780F30" w:rsidRPr="00780F30">
        <w:noBreakHyphen/>
      </w:r>
      <w:r w:rsidRPr="00780F30">
        <w:t>five</w:t>
      </w:r>
      <w:r w:rsidR="00780F30" w:rsidRPr="00780F30">
        <w:noBreakHyphen/>
      </w:r>
      <w:r w:rsidRPr="00780F30">
        <w:t>day period may be extended by the State Human Resources Director under extenuating circumstances. The mediator</w:t>
      </w:r>
      <w:r w:rsidR="00780F30" w:rsidRPr="00780F30">
        <w:noBreakHyphen/>
      </w:r>
      <w:r w:rsidRPr="00780F30">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780F30" w:rsidRPr="00780F30">
        <w:noBreakHyphen/>
      </w:r>
      <w:r w:rsidRPr="00780F30">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780F30" w:rsidRPr="00780F30">
        <w:noBreakHyphen/>
      </w:r>
      <w:r w:rsidRPr="00780F30">
        <w:t>arbitrator. Neither the Director of the Department of Administration nor the Office of Human Resources nor the State Human Resources Director nor the mediator</w:t>
      </w:r>
      <w:r w:rsidR="00780F30" w:rsidRPr="00780F30">
        <w:noBreakHyphen/>
      </w:r>
      <w:r w:rsidRPr="00780F30">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1996 Act No. 284, </w:t>
      </w:r>
      <w:r w:rsidRPr="00780F30">
        <w:t xml:space="preserve">Section </w:t>
      </w:r>
      <w:r w:rsidR="00A927A6" w:rsidRPr="00780F30">
        <w:t>1, eff October 1, 1996.</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350.</w:t>
      </w:r>
      <w:r w:rsidR="00A927A6" w:rsidRPr="00780F30">
        <w:t xml:space="preserve"> Duties of state personnel director relative to grievance appeals from agency decisions.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780F30" w:rsidRPr="00780F30">
        <w:noBreakHyphen/>
      </w:r>
      <w:r w:rsidRPr="00780F30">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780F30" w:rsidRPr="00780F30">
        <w:noBreakHyphen/>
      </w:r>
      <w:r w:rsidRPr="00780F30">
        <w:t>arbitrator for mediation</w:t>
      </w:r>
      <w:r w:rsidR="00780F30" w:rsidRPr="00780F30">
        <w:noBreakHyphen/>
      </w:r>
      <w:r w:rsidRPr="00780F30">
        <w:t>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"Committee Exhibit I" during the committee chairman's opening statement at the beginning of the hearing unless excluded by the committee attorney based on a prior objection raised by either party.</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State Human Resources Director is responsible for recording the hearings, and shall provide to the committee from the resources of the Office of Human Resources, the administrative and clerical services required.</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1982 Act No. 402; 1996 Act No. 284, </w:t>
      </w:r>
      <w:r w:rsidRPr="00780F30">
        <w:t xml:space="preserve">Section </w:t>
      </w:r>
      <w:r w:rsidR="00A927A6" w:rsidRPr="00780F30">
        <w:t>6, eff October 1, 1996.</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360.</w:t>
      </w:r>
      <w:r w:rsidR="00A927A6" w:rsidRPr="00780F30">
        <w:t xml:space="preserve"> Mediation of grievances by State Human Resources Director.</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employee's representative to attend a mediation conference without reasonable justification constitutes a waiver of the employee's rights to further pursue the appeal. The State Human Resources Director shall determine whether or not reasonable justification exists based on documents submitted by the parties.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1982 Act No. 402, </w:t>
      </w:r>
      <w:r w:rsidRPr="00780F30">
        <w:t xml:space="preserve">Section </w:t>
      </w:r>
      <w:r w:rsidR="00A927A6" w:rsidRPr="00780F30">
        <w:t xml:space="preserve">6; 1996 Act No. 284, </w:t>
      </w:r>
      <w:r w:rsidRPr="00780F30">
        <w:t xml:space="preserve">Section </w:t>
      </w:r>
      <w:r w:rsidR="00A927A6" w:rsidRPr="00780F30">
        <w:t>7, eff October 1, 1996.</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370.</w:t>
      </w:r>
      <w:r w:rsidR="00A927A6" w:rsidRPr="00780F30">
        <w:t xml:space="preserve"> Exemptions.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provisions of this article do not apply to:</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 members, officers, or employees of the General Assembly;</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(2) employees within the Office of the Governor who work at the mansion or in the State House or those employees appointed by the Governor to serve at or above the organizational level of assistant directors of the individual program components;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(3) elected public officials of this State or persons appointed to fill vacancies in these offices;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(4) all judges, officers, and employees of the Judicial Department; jurors; all employees of the Commission on Prosecution Coordination; and the judges, officers, and employees of the Administrative Law Court;</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(5) members of state boards, commissions, councils, advisory councils, or committees compensated on a per diem basis;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(6) inmate help in a charitable, penal, or correctional institution, residents of rehabilitation facilities, or students employed in institutions of learning;</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(7) part</w:t>
      </w:r>
      <w:r w:rsidR="00780F30" w:rsidRPr="00780F30">
        <w:noBreakHyphen/>
      </w:r>
      <w:r w:rsidRPr="00780F30">
        <w:t>time professional personnel engaged in consultant or contractual services;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(8) an agency head who has the authority and responsibility for an agency within state government including the divisions of the Department of Administration and the State Fiscal Accountability Authority;</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(9) employees of the Public Service Authority, State Ports Authority, the Jobs</w:t>
      </w:r>
      <w:r w:rsidR="00780F30" w:rsidRPr="00780F30">
        <w:noBreakHyphen/>
      </w:r>
      <w:r w:rsidRPr="00780F30">
        <w:t>Economic Development Authority, or the Division of Public Railways and the Division of Savannah Valley Development of the Department of Commerce;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(10) teaching or research faculty, professional librarians, academic administrators, or other persons holding faculty appointments at a four</w:t>
      </w:r>
      <w:r w:rsidR="00780F30" w:rsidRPr="00780F30">
        <w:noBreakHyphen/>
      </w:r>
      <w:r w:rsidRPr="00780F30">
        <w:t>year post</w:t>
      </w:r>
      <w:r w:rsidR="00780F30" w:rsidRPr="00780F30">
        <w:noBreakHyphen/>
      </w:r>
      <w:r w:rsidRPr="00780F30">
        <w:t>secondary educational institution, including its branch campuses, if any, as defined in Section 59</w:t>
      </w:r>
      <w:r w:rsidR="00780F30" w:rsidRPr="00780F30">
        <w:noBreakHyphen/>
      </w:r>
      <w:r w:rsidRPr="00780F30">
        <w:t>107</w:t>
      </w:r>
      <w:r w:rsidR="00780F30" w:rsidRPr="00780F30">
        <w:noBreakHyphen/>
      </w:r>
      <w:r w:rsidRPr="00780F30">
        <w:t>10;</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(11) athletic coaches and unclassified employees in the athletic departments of four</w:t>
      </w:r>
      <w:r w:rsidR="00780F30" w:rsidRPr="00780F30">
        <w:noBreakHyphen/>
      </w:r>
      <w:r w:rsidRPr="00780F30">
        <w:t>year post</w:t>
      </w:r>
      <w:r w:rsidR="00780F30" w:rsidRPr="00780F30">
        <w:noBreakHyphen/>
      </w:r>
      <w:r w:rsidRPr="00780F30">
        <w:t>secondary educational institutions as defined in Section 59</w:t>
      </w:r>
      <w:r w:rsidR="00780F30" w:rsidRPr="00780F30">
        <w:noBreakHyphen/>
      </w:r>
      <w:r w:rsidRPr="00780F30">
        <w:t>107</w:t>
      </w:r>
      <w:r w:rsidR="00780F30" w:rsidRPr="00780F30">
        <w:noBreakHyphen/>
      </w:r>
      <w:r w:rsidRPr="00780F30">
        <w:t>10;</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(12) deputy directors as defined in Section 8</w:t>
      </w:r>
      <w:r w:rsidR="00780F30" w:rsidRPr="00780F30">
        <w:noBreakHyphen/>
      </w:r>
      <w:r w:rsidRPr="00780F30">
        <w:t>17</w:t>
      </w:r>
      <w:r w:rsidR="00780F30" w:rsidRPr="00780F30">
        <w:noBreakHyphen/>
      </w:r>
      <w:r w:rsidRPr="00780F30">
        <w:t>320;</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(13) regional and county directors of the Department of Social Services as defined in Section 43</w:t>
      </w:r>
      <w:r w:rsidR="00780F30" w:rsidRPr="00780F30">
        <w:noBreakHyphen/>
      </w:r>
      <w:r w:rsidRPr="00780F30">
        <w:t>3</w:t>
      </w:r>
      <w:r w:rsidR="00780F30" w:rsidRPr="00780F30">
        <w:noBreakHyphen/>
      </w:r>
      <w:r w:rsidRPr="00780F30">
        <w:t>40(B);</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(14) employees of the Medical University Hospital Authority, provided the Medical University Hospital Authority has promulgated an employee grievance plan in accordance with its enabling provision;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(15) presidents of the South Carolina Technical College System;</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(16) a retired member of the South Carolina Police Officers Retirement System or a retired member of the South Carolina Retirement System who is hired by an agency to fill all or some fraction of a full</w:t>
      </w:r>
      <w:r w:rsidR="00780F30" w:rsidRPr="00780F30">
        <w:noBreakHyphen/>
      </w:r>
      <w:r w:rsidRPr="00780F30">
        <w:t>time equivalent (FTE) position covered by the State Employee Grievance Procedure Act; and</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(17) notwithstanding the provisions of Section 9</w:t>
      </w:r>
      <w:r w:rsidR="00780F30" w:rsidRPr="00780F30">
        <w:noBreakHyphen/>
      </w:r>
      <w:r w:rsidRPr="00780F30">
        <w:t>1</w:t>
      </w:r>
      <w:r w:rsidR="00780F30" w:rsidRPr="00780F30">
        <w:noBreakHyphen/>
      </w:r>
      <w:r w:rsidRPr="00780F30">
        <w:t>2210(E), any participant in the Teacher and Employee Retention Incentive Program.</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(18) the chief investment officer and all other employees of the Retirement System Investment Commission.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(19) employees of the Office of the Lieutenant Governor if the employees report directly to the Lieutenant Governor or report directly to a person who reports directly to the Lieutenant Governor.</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(20) the executive director, assistant directors, and the area directors of the South Carolina Department of Employment and Workforce created pursuant to Section 1</w:t>
      </w:r>
      <w:r w:rsidR="00780F30" w:rsidRPr="00780F30">
        <w:noBreakHyphen/>
      </w:r>
      <w:r w:rsidRPr="00780F30">
        <w:t>30</w:t>
      </w:r>
      <w:r w:rsidR="00780F30" w:rsidRPr="00780F30">
        <w:noBreakHyphen/>
      </w:r>
      <w:r w:rsidRPr="00780F30">
        <w:t>10(A)(20).</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A6" w:rsidRPr="00780F30">
        <w:t xml:space="preserve">: 1982 Act No. 402, </w:t>
      </w:r>
      <w:r w:rsidRPr="00780F30">
        <w:t xml:space="preserve">Section </w:t>
      </w:r>
      <w:r w:rsidR="00A927A6" w:rsidRPr="00780F30">
        <w:t xml:space="preserve">7; 1993 Act No. 177, </w:t>
      </w:r>
      <w:r w:rsidRPr="00780F30">
        <w:t xml:space="preserve">Section </w:t>
      </w:r>
      <w:r w:rsidR="00A927A6" w:rsidRPr="00780F30">
        <w:t xml:space="preserve">1, eff June 16, 1993, and applies to personnel actions taken after that date; 1993 Act No. 181 </w:t>
      </w:r>
      <w:r w:rsidRPr="00780F30">
        <w:t xml:space="preserve">Section </w:t>
      </w:r>
      <w:r w:rsidR="00A927A6" w:rsidRPr="00780F30">
        <w:t xml:space="preserve">73, eff July 1, 1993; 1994 Act No. 452, </w:t>
      </w:r>
      <w:r w:rsidRPr="00780F30">
        <w:t xml:space="preserve">Section </w:t>
      </w:r>
      <w:r w:rsidR="00A927A6" w:rsidRPr="00780F30">
        <w:t xml:space="preserve">8, eff June 16, 1994; 1996 Act No. 284, </w:t>
      </w:r>
      <w:r w:rsidRPr="00780F30">
        <w:t xml:space="preserve">Section </w:t>
      </w:r>
      <w:r w:rsidR="00A927A6" w:rsidRPr="00780F30">
        <w:t xml:space="preserve">8, eff October 1 1996; 2000 Act No. 264, </w:t>
      </w:r>
      <w:r w:rsidRPr="00780F30">
        <w:t xml:space="preserve">Section </w:t>
      </w:r>
      <w:r w:rsidR="00A927A6" w:rsidRPr="00780F30">
        <w:t xml:space="preserve">3, eff May 1, 2000; 2002 Act No. 171, </w:t>
      </w:r>
      <w:r w:rsidRPr="00780F30">
        <w:t xml:space="preserve">Section </w:t>
      </w:r>
      <w:r w:rsidR="00A927A6" w:rsidRPr="00780F30">
        <w:t xml:space="preserve">1, eff February 7, 2002; 2002 Act No. 356, </w:t>
      </w:r>
      <w:r w:rsidRPr="00780F30">
        <w:t xml:space="preserve">Section </w:t>
      </w:r>
      <w:r w:rsidR="00A927A6" w:rsidRPr="00780F30">
        <w:t xml:space="preserve">11, eff July 1, 2002; 2005 Act No. 153, Pt II, </w:t>
      </w:r>
      <w:r w:rsidRPr="00780F30">
        <w:t xml:space="preserve">Sections </w:t>
      </w:r>
      <w:r w:rsidR="00A927A6" w:rsidRPr="00780F30">
        <w:t xml:space="preserve"> 3.A, 3.B, Pt IV, </w:t>
      </w:r>
      <w:r w:rsidRPr="00780F30">
        <w:t xml:space="preserve">Section </w:t>
      </w:r>
      <w:r w:rsidR="00A927A6" w:rsidRPr="00780F30">
        <w:t xml:space="preserve">4, eff July 1, 2005; 2008 Act No. 353, </w:t>
      </w:r>
      <w:r w:rsidRPr="00780F30">
        <w:t xml:space="preserve">Section </w:t>
      </w:r>
      <w:r w:rsidR="00A927A6" w:rsidRPr="00780F30">
        <w:t xml:space="preserve">2, Pt 25B, eff July 1, 2009; 2010 Act No. 146, </w:t>
      </w:r>
      <w:r w:rsidRPr="00780F30">
        <w:t xml:space="preserve">Section </w:t>
      </w:r>
      <w:r w:rsidR="00A927A6" w:rsidRPr="00780F30">
        <w:t>6, eff March 30, 2010.</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Editor's Note</w:t>
      </w:r>
    </w:p>
    <w:p w:rsidR="00780F30" w:rsidRP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F30">
        <w:t>The Teacher and Employee Retention Incentive Program, Section 9</w:t>
      </w:r>
      <w:r w:rsidR="00780F30" w:rsidRPr="00780F30">
        <w:noBreakHyphen/>
      </w:r>
      <w:r w:rsidRPr="00780F30">
        <w:t>1</w:t>
      </w:r>
      <w:r w:rsidR="00780F30" w:rsidRPr="00780F30">
        <w:noBreakHyphen/>
      </w:r>
      <w:r w:rsidRPr="00780F30">
        <w:t xml:space="preserve">2210, was repealed by 2012 Act No. 278, Part I, </w:t>
      </w:r>
      <w:r w:rsidR="00780F30" w:rsidRPr="00780F30">
        <w:t xml:space="preserve">Section </w:t>
      </w:r>
      <w:r w:rsidRPr="00780F30">
        <w:t>16, effective July 1, 2018.</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375.</w:t>
      </w:r>
      <w:r w:rsidR="00A927A6" w:rsidRPr="00780F30">
        <w:t xml:space="preserve"> Reassignment, termination, or reduction of compensation of unclassified executive department employees appointed by governing board subject to Senate confirmation.</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Notwithstanding any other provision of law, employees of an executive department of this State, except for the Department of Transportation, enumerated in Section 1</w:t>
      </w:r>
      <w:r w:rsidR="00780F30" w:rsidRPr="00780F30">
        <w:noBreakHyphen/>
      </w:r>
      <w:r w:rsidRPr="00780F30">
        <w:t>30</w:t>
      </w:r>
      <w:r w:rsidR="00780F30" w:rsidRPr="00780F30">
        <w:noBreakHyphen/>
      </w:r>
      <w:r w:rsidRPr="00780F30">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A6" w:rsidRPr="00780F30">
        <w:t xml:space="preserve">: 2008 Act No. 353, </w:t>
      </w:r>
      <w:r w:rsidRPr="00780F30">
        <w:t xml:space="preserve">Section </w:t>
      </w:r>
      <w:r w:rsidR="00A927A6" w:rsidRPr="00780F30">
        <w:t>2, Pt 20H, eff July 1, 2009.</w:t>
      </w:r>
    </w:p>
    <w:p w:rsidR="00780F30" w:rsidRP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rPr>
          <w:b/>
        </w:rPr>
        <w:t xml:space="preserve">SECTION </w:t>
      </w:r>
      <w:r w:rsidR="00A927A6" w:rsidRPr="00780F30">
        <w:rPr>
          <w:b/>
        </w:rPr>
        <w:t>8</w:t>
      </w:r>
      <w:r w:rsidRPr="00780F30">
        <w:rPr>
          <w:b/>
        </w:rPr>
        <w:noBreakHyphen/>
      </w:r>
      <w:r w:rsidR="00A927A6" w:rsidRPr="00780F30">
        <w:rPr>
          <w:b/>
        </w:rPr>
        <w:t>17</w:t>
      </w:r>
      <w:r w:rsidRPr="00780F30">
        <w:rPr>
          <w:b/>
        </w:rPr>
        <w:noBreakHyphen/>
      </w:r>
      <w:r w:rsidR="00A927A6" w:rsidRPr="00780F30">
        <w:rPr>
          <w:b/>
        </w:rPr>
        <w:t>380.</w:t>
      </w:r>
      <w:r w:rsidR="00A927A6" w:rsidRPr="00780F30">
        <w:t xml:space="preserve"> Grievance and performance appraisal procedure for academic employees.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With respect to the teaching and research faculty, professional librarians, academic administrators, and all other persons holding faculty appointments at any post</w:t>
      </w:r>
      <w:r w:rsidR="00780F30" w:rsidRPr="00780F30">
        <w:noBreakHyphen/>
      </w:r>
      <w:r w:rsidRPr="00780F30">
        <w:t>secondary educational institutions described in item (10) of Section 8</w:t>
      </w:r>
      <w:r w:rsidR="00780F30" w:rsidRPr="00780F30">
        <w:noBreakHyphen/>
      </w:r>
      <w:r w:rsidRPr="00780F30">
        <w:t>17</w:t>
      </w:r>
      <w:r w:rsidR="00780F30" w:rsidRPr="00780F30">
        <w:noBreakHyphen/>
      </w:r>
      <w:r w:rsidRPr="00780F30">
        <w:t>370, each such institution, subject to the approval of the Director of the Department of Administration or its designee and the Commission on Higher Education, shall establish in writing:</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(a) A performance appraisal procedure which shall assure: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(1) annual review and evaluation of such employees;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(2) written findings;</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(3) review of evaluations with each covered employee;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r>
      <w:r w:rsidRPr="00780F30">
        <w:tab/>
        <w:t>(4) retention of performance appraisals and written comments of such employee, if any, in a permanent file with right of full disclosure to the employee.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r>
      <w:r w:rsidRPr="00780F30">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780F30" w:rsidRPr="00780F30">
        <w:noBreakHyphen/>
      </w:r>
      <w:r w:rsidRPr="00780F30">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780F30" w:rsidRDefault="00A927A6"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F30">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F30" w:rsidRDefault="00780F30"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A6" w:rsidRPr="00780F30">
        <w:t xml:space="preserve">: 1982 Act No. 402, </w:t>
      </w:r>
      <w:r w:rsidRPr="00780F30">
        <w:t xml:space="preserve">Section </w:t>
      </w:r>
      <w:r w:rsidR="00A927A6" w:rsidRPr="00780F30">
        <w:t>8.</w:t>
      </w:r>
    </w:p>
    <w:p w:rsidR="00F25049" w:rsidRPr="00780F30" w:rsidRDefault="00F25049" w:rsidP="00780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0F30" w:rsidSect="00780F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30" w:rsidRDefault="00780F30" w:rsidP="00780F30">
      <w:r>
        <w:separator/>
      </w:r>
    </w:p>
  </w:endnote>
  <w:endnote w:type="continuationSeparator" w:id="0">
    <w:p w:rsidR="00780F30" w:rsidRDefault="00780F30" w:rsidP="0078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0" w:rsidRPr="00780F30" w:rsidRDefault="00780F30" w:rsidP="00780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0" w:rsidRPr="00780F30" w:rsidRDefault="00780F30" w:rsidP="00780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0" w:rsidRPr="00780F30" w:rsidRDefault="00780F30" w:rsidP="00780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30" w:rsidRDefault="00780F30" w:rsidP="00780F30">
      <w:r>
        <w:separator/>
      </w:r>
    </w:p>
  </w:footnote>
  <w:footnote w:type="continuationSeparator" w:id="0">
    <w:p w:rsidR="00780F30" w:rsidRDefault="00780F30" w:rsidP="0078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0" w:rsidRPr="00780F30" w:rsidRDefault="00780F30" w:rsidP="00780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0" w:rsidRPr="00780F30" w:rsidRDefault="00780F30" w:rsidP="00780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0" w:rsidRPr="00780F30" w:rsidRDefault="00780F30" w:rsidP="00780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A6"/>
    <w:rsid w:val="00780F30"/>
    <w:rsid w:val="00A927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B7B61-BEDC-48AC-AF48-4CD1143A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27A6"/>
    <w:rPr>
      <w:rFonts w:ascii="Courier New" w:eastAsia="Times New Roman" w:hAnsi="Courier New" w:cs="Courier New"/>
      <w:sz w:val="20"/>
      <w:szCs w:val="20"/>
    </w:rPr>
  </w:style>
  <w:style w:type="paragraph" w:styleId="Header">
    <w:name w:val="header"/>
    <w:basedOn w:val="Normal"/>
    <w:link w:val="HeaderChar"/>
    <w:uiPriority w:val="99"/>
    <w:unhideWhenUsed/>
    <w:rsid w:val="00780F30"/>
    <w:pPr>
      <w:tabs>
        <w:tab w:val="center" w:pos="4680"/>
        <w:tab w:val="right" w:pos="9360"/>
      </w:tabs>
    </w:pPr>
  </w:style>
  <w:style w:type="character" w:customStyle="1" w:styleId="HeaderChar">
    <w:name w:val="Header Char"/>
    <w:basedOn w:val="DefaultParagraphFont"/>
    <w:link w:val="Header"/>
    <w:uiPriority w:val="99"/>
    <w:rsid w:val="00780F30"/>
  </w:style>
  <w:style w:type="paragraph" w:styleId="Footer">
    <w:name w:val="footer"/>
    <w:basedOn w:val="Normal"/>
    <w:link w:val="FooterChar"/>
    <w:uiPriority w:val="99"/>
    <w:unhideWhenUsed/>
    <w:rsid w:val="00780F30"/>
    <w:pPr>
      <w:tabs>
        <w:tab w:val="center" w:pos="4680"/>
        <w:tab w:val="right" w:pos="9360"/>
      </w:tabs>
    </w:pPr>
  </w:style>
  <w:style w:type="character" w:customStyle="1" w:styleId="FooterChar">
    <w:name w:val="Footer Char"/>
    <w:basedOn w:val="DefaultParagraphFont"/>
    <w:link w:val="Footer"/>
    <w:uiPriority w:val="99"/>
    <w:rsid w:val="0078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6470</Words>
  <Characters>36883</Characters>
  <Application>Microsoft Office Word</Application>
  <DocSecurity>0</DocSecurity>
  <Lines>307</Lines>
  <Paragraphs>86</Paragraphs>
  <ScaleCrop>false</ScaleCrop>
  <Company>Legislative Services Agency</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