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115">
        <w:t>CHAPTER 57</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5115">
        <w:t>Iran Divestment Act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Editor's Note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2014 Act No. 267, </w:t>
      </w:r>
      <w:r w:rsidR="00965115" w:rsidRPr="00965115">
        <w:t xml:space="preserve">Section </w:t>
      </w:r>
      <w:r w:rsidRPr="00965115">
        <w:t>4, provides as follows: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"SECTION 4. This act takes effect ninety days after approval by the Governor. However, immediately upon approval by the Governor, any rule or regulation that must be amended or repealed to implement this act is authorized."</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1B74" w:rsidRPr="00965115">
        <w:t xml:space="preserve"> 1</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115">
        <w:t>General Provisions</w:t>
      </w:r>
      <w:bookmarkStart w:id="0" w:name="_GoBack"/>
      <w:bookmarkEnd w:id="0"/>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10</w:t>
      </w:r>
      <w:r w:rsidR="0068326F" w:rsidRPr="00965115">
        <w:rPr>
          <w:b/>
        </w:rPr>
        <w:t>.</w:t>
      </w:r>
      <w:r w:rsidR="00761B74" w:rsidRPr="00965115">
        <w:t xml:space="preserve"> Short title.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This chapter may be cited as the "Iran Divestment Act of 2014".</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20</w:t>
      </w:r>
      <w:r w:rsidR="0068326F" w:rsidRPr="00965115">
        <w:rPr>
          <w:b/>
        </w:rPr>
        <w:t>.</w:t>
      </w:r>
      <w:r w:rsidR="00761B74" w:rsidRPr="00965115">
        <w:t xml:space="preserve"> Findings.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The General Assembly finds that: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(2) The International Atomic Energy Agency has repeatedly called attention to Iran's unlawful nuclear activities, and, as a result, the United Nations Security Council has adopted a range of sanctions designed to encourage the Government of Iran to cease those activities and comply with its obligations under the Treaty on the Non</w:t>
      </w:r>
      <w:r w:rsidR="00965115" w:rsidRPr="00965115">
        <w:noBreakHyphen/>
      </w:r>
      <w:r w:rsidRPr="00965115">
        <w:t>Proliferation of Nuclear Weapons.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(3) On July 1, 2010, President Barack Obama signed into law H.R. 2194, the "Comprehensive Iran Sanctions, Accountability, and Divestment Act of 2010" (Public Law 111</w:t>
      </w:r>
      <w:r w:rsidR="00965115" w:rsidRPr="00965115">
        <w:noBreakHyphen/>
      </w:r>
      <w:r w:rsidRPr="00965115">
        <w:t>195), which expressly authorizes states and local governments to prevent investment in, including prohibiting entry into or renewing contracts with, companies operating in Iran's energy sector with investments that have the result of directly or indirectly supporting the efforts of the Government of Iran to achieve nuclear weapons capability.</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(5) Respect for human rights in Iran has steadily deteriorated as demonstrated by transparently fraudulent elections and the brutal repression and murder, arbitrary arrests, and show trials of peaceful dissidents.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(6) The concerns of the State of South Carolina regarding Iran are strictly the result of the actions of the Government of Iran and should not be construed as enmity towards the Iranian people.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(8) It is the intent of the General Assembly to fully implement the authority granted under Section 202 of the Comprehensive Iran Sanctions, Accountability, and Divestment Act of 2010 (Public Law 111</w:t>
      </w:r>
      <w:r w:rsidR="00965115" w:rsidRPr="00965115">
        <w:noBreakHyphen/>
      </w:r>
      <w:r w:rsidRPr="00965115">
        <w:t>195).</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30</w:t>
      </w:r>
      <w:r w:rsidR="0068326F" w:rsidRPr="00965115">
        <w:rPr>
          <w:b/>
        </w:rPr>
        <w:t>.</w:t>
      </w:r>
      <w:r w:rsidR="00761B74" w:rsidRPr="00965115">
        <w:t xml:space="preserve"> Definitions.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As used in this chapter:</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(1) "Energy sector of Iran" means activities to develop petroleum or natural gas resources or nuclear power in Iran.</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lastRenderedPageBreak/>
        <w:tab/>
        <w:t>(2) "Financial institution" means the term as used in Section 14 of the Iran Sanctions Act of 1996 (Public Law 104</w:t>
      </w:r>
      <w:r w:rsidR="00965115" w:rsidRPr="00965115">
        <w:noBreakHyphen/>
      </w:r>
      <w:r w:rsidRPr="00965115">
        <w:t>172; 50 U.S.C. 1701 note).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(3) "Investment"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(4) "Iran" includes the Government of Iran and any agency or instrumentality of Iran.</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(5) "Person" means any of the following:</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(a) a natural person, corporation, company, limited liability company, business association, partnership, society, trust, or any other nongovernmental entity, organization, or group;</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(b) any governmental entity or instrumentality of a government, including a multilateral development institution, as defined in Section 1701(c)(3) of the International Financial Institutions Act (22 U.S.C. 262r(c)(3));</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(c) any successor, subunit, parent entity, or subsidiary of, or any entity under common ownership or control with, any entity described in subitems (a) and (b) of this item.</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(6) "State agency" means each state board, commission, department, executive department or officer, institution, and instrumentality.</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40</w:t>
      </w:r>
      <w:r w:rsidR="0068326F" w:rsidRPr="00965115">
        <w:rPr>
          <w:b/>
        </w:rPr>
        <w:t>.</w:t>
      </w:r>
      <w:r w:rsidR="00761B74" w:rsidRPr="00965115">
        <w:t xml:space="preserve"> Chapter inapplicable to certain procurements or contracts.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This chapter does not apply to a procurement or contract valued at ten thousand dollars or less.</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2014 Act No. 267 (H.3021), </w:t>
      </w:r>
      <w:r w:rsidRPr="00965115">
        <w:t xml:space="preserve">Section </w:t>
      </w:r>
      <w:r w:rsidR="00761B74" w:rsidRPr="00965115">
        <w:t xml:space="preserve">1, eff September 7, 2014; 2015 Act No. 63 (H.3583), </w:t>
      </w:r>
      <w:r w:rsidRPr="00965115">
        <w:t xml:space="preserve">Section </w:t>
      </w:r>
      <w:r w:rsidR="00761B74" w:rsidRPr="00965115">
        <w:t>3, eff June 4, 2015.</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Editor's Note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2015 Act No. 63, </w:t>
      </w:r>
      <w:r w:rsidR="00965115" w:rsidRPr="00965115">
        <w:t xml:space="preserve">Section </w:t>
      </w:r>
      <w:r w:rsidRPr="00965115">
        <w:t>5, provides as follows: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"SECTION 5. This act takes effect upon approval by the Governor and does not apply to contracts entered into before the effective date of this act."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Effect of Amendment</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115">
        <w:t xml:space="preserve">2015 Act No. 63, </w:t>
      </w:r>
      <w:r w:rsidR="00965115" w:rsidRPr="00965115">
        <w:t xml:space="preserve">Section </w:t>
      </w:r>
      <w:r w:rsidRPr="00965115">
        <w:t>3, substituted "ten thousand" for "one thousand".</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50</w:t>
      </w:r>
      <w:r w:rsidR="0068326F" w:rsidRPr="00965115">
        <w:rPr>
          <w:b/>
        </w:rPr>
        <w:t>.</w:t>
      </w:r>
      <w:r w:rsidR="00761B74" w:rsidRPr="00965115">
        <w:t xml:space="preserve"> Failure to comply with chapter not grounds for protest.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Failure to comply with a provision of this chapter is not grounds for a protest filed pursuant to Section 11</w:t>
      </w:r>
      <w:r w:rsidR="00965115" w:rsidRPr="00965115">
        <w:noBreakHyphen/>
      </w:r>
      <w:r w:rsidRPr="00965115">
        <w:t>35</w:t>
      </w:r>
      <w:r w:rsidR="00965115" w:rsidRPr="00965115">
        <w:noBreakHyphen/>
      </w:r>
      <w:r w:rsidRPr="00965115">
        <w:t>4210 or any other preaward protest process appearing in a procurement ordinance adopted by a political subdivision pursuant to Section 11</w:t>
      </w:r>
      <w:r w:rsidR="00965115" w:rsidRPr="00965115">
        <w:noBreakHyphen/>
      </w:r>
      <w:r w:rsidRPr="00965115">
        <w:t>35</w:t>
      </w:r>
      <w:r w:rsidR="00965115" w:rsidRPr="00965115">
        <w:noBreakHyphen/>
      </w:r>
      <w:r w:rsidRPr="00965115">
        <w:t>5320 or Section 11</w:t>
      </w:r>
      <w:r w:rsidR="00965115" w:rsidRPr="00965115">
        <w:noBreakHyphen/>
      </w:r>
      <w:r w:rsidRPr="00965115">
        <w:t>35</w:t>
      </w:r>
      <w:r w:rsidR="00965115" w:rsidRPr="00965115">
        <w:noBreakHyphen/>
      </w:r>
      <w:r w:rsidRPr="00965115">
        <w:t>5340, or similar law.</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2015 Act No. 63 (H.3583), </w:t>
      </w:r>
      <w:r w:rsidRPr="00965115">
        <w:t xml:space="preserve">Section </w:t>
      </w:r>
      <w:r w:rsidR="00761B74" w:rsidRPr="00965115">
        <w:t>2.C, eff June 4, 2015.</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Editor's Note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2015 Act No. 63, </w:t>
      </w:r>
      <w:r w:rsidR="00965115" w:rsidRPr="00965115">
        <w:t xml:space="preserve">Section </w:t>
      </w:r>
      <w:r w:rsidRPr="00965115">
        <w:t>5, provides as follows: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"SECTION 5. This act takes effect upon approval by the Governor and does not apply to contracts entered into before the effective date of this act."</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1B74" w:rsidRPr="00965115">
        <w:t xml:space="preserve"> 3</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115">
        <w:t>State Divestment</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300</w:t>
      </w:r>
      <w:r w:rsidR="0068326F" w:rsidRPr="00965115">
        <w:rPr>
          <w:b/>
        </w:rPr>
        <w:t>.</w:t>
      </w:r>
      <w:r w:rsidR="00761B74" w:rsidRPr="00965115">
        <w:t xml:space="preserve"> Investment activities in Iran.</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For purposes of this chapter, a person engages in investment activities in Iran if:</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lastRenderedPageBreak/>
        <w:tab/>
        <w:t>(2) the person is a financial institution that extends twenty million dollars or more in credit to another person, for forty</w:t>
      </w:r>
      <w:r w:rsidR="00965115" w:rsidRPr="00965115">
        <w:noBreakHyphen/>
      </w:r>
      <w:r w:rsidRPr="00965115">
        <w:t>five days or more, if that person will use the credit to provide goods or services in the energy sector in Iran and is identified on a list, created pursuant to Section 11</w:t>
      </w:r>
      <w:r w:rsidR="00965115" w:rsidRPr="00965115">
        <w:noBreakHyphen/>
      </w:r>
      <w:r w:rsidRPr="00965115">
        <w:t>57</w:t>
      </w:r>
      <w:r w:rsidR="00965115" w:rsidRPr="00965115">
        <w:noBreakHyphen/>
      </w:r>
      <w:r w:rsidRPr="00965115">
        <w:t>310, as a person engaging in investment activities in Iran as described in this section.</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310</w:t>
      </w:r>
      <w:r w:rsidR="0068326F" w:rsidRPr="00965115">
        <w:rPr>
          <w:b/>
        </w:rPr>
        <w:t>.</w:t>
      </w:r>
      <w:r w:rsidR="00761B74" w:rsidRPr="00965115">
        <w:t xml:space="preserve"> List of persons engaged in investment activities in Iran; ineligibility to contract with State; validity of contracts.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965115" w:rsidRPr="00965115">
        <w:noBreakHyphen/>
      </w:r>
      <w:r w:rsidRPr="00965115">
        <w:t>57</w:t>
      </w:r>
      <w:r w:rsidR="00965115" w:rsidRPr="00965115">
        <w:noBreakHyphen/>
      </w:r>
      <w:r w:rsidRPr="00965115">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(2) The executive director shall update the list every one hundred eighty days.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(3) Before finalizing an initial list or an updated list, the executive director must do all of the following before a person is included on the list: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r>
      <w:r w:rsidRPr="00965115">
        <w:tab/>
        <w:t>(a) Provide ninety days' written notice of the executive director's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r>
      <w:r w:rsidRPr="00965115">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(4) The executive director shall make every effort to avoid erroneously including a person on the list.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(B) A person that is identified on a list created pursuant to subsection (A) as a person engaging in investment activities in Iran as described in Section 11</w:t>
      </w:r>
      <w:r w:rsidR="00965115" w:rsidRPr="00965115">
        <w:noBreakHyphen/>
      </w:r>
      <w:r w:rsidRPr="00965115">
        <w:t>57</w:t>
      </w:r>
      <w:r w:rsidR="00965115" w:rsidRPr="00965115">
        <w:noBreakHyphen/>
      </w:r>
      <w:r w:rsidRPr="00965115">
        <w:t>300, is ineligible to contract with the State.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(C) Any contract entered into with a person that is ineligible to contract with the State shall be void ab initio.</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2014 Act No. 267 (H.3021), </w:t>
      </w:r>
      <w:r w:rsidRPr="00965115">
        <w:t xml:space="preserve">Section </w:t>
      </w:r>
      <w:r w:rsidR="00761B74" w:rsidRPr="00965115">
        <w:t>1, eff September 7, 2014.</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Code Commissioner's Note</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11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65115" w:rsidRPr="00965115">
        <w:t xml:space="preserve">Section </w:t>
      </w:r>
      <w:r w:rsidRPr="00965115">
        <w:t>5(D)(1).</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320</w:t>
      </w:r>
      <w:r w:rsidR="0068326F" w:rsidRPr="00965115">
        <w:rPr>
          <w:b/>
        </w:rPr>
        <w:t>.</w:t>
      </w:r>
      <w:r w:rsidR="00761B74" w:rsidRPr="00965115">
        <w:t xml:space="preserve"> Exception to contract prohibition on case</w:t>
      </w:r>
      <w:r w:rsidRPr="00965115">
        <w:noBreakHyphen/>
      </w:r>
      <w:r w:rsidR="00761B74" w:rsidRPr="00965115">
        <w:t>by</w:t>
      </w:r>
      <w:r w:rsidRPr="00965115">
        <w:noBreakHyphen/>
      </w:r>
      <w:r w:rsidR="00761B74" w:rsidRPr="00965115">
        <w:t>case basis.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Notwithstanding Section 11</w:t>
      </w:r>
      <w:r w:rsidR="00965115" w:rsidRPr="00965115">
        <w:noBreakHyphen/>
      </w:r>
      <w:r w:rsidRPr="00965115">
        <w:t>57</w:t>
      </w:r>
      <w:r w:rsidR="00965115" w:rsidRPr="00965115">
        <w:noBreakHyphen/>
      </w:r>
      <w:r w:rsidRPr="00965115">
        <w:t>310, a person engaged in investment activities in Iran as described in Section 11</w:t>
      </w:r>
      <w:r w:rsidR="00965115" w:rsidRPr="00965115">
        <w:noBreakHyphen/>
      </w:r>
      <w:r w:rsidRPr="00965115">
        <w:t>57</w:t>
      </w:r>
      <w:r w:rsidR="00965115" w:rsidRPr="00965115">
        <w:noBreakHyphen/>
      </w:r>
      <w:r w:rsidRPr="00965115">
        <w:t>300, may contract with the State if:</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61B74" w:rsidRPr="00965115">
        <w:t xml:space="preserve">: 2014 Act No. 267 (H.3021), </w:t>
      </w:r>
      <w:r w:rsidRPr="00965115">
        <w:t xml:space="preserve">Section </w:t>
      </w:r>
      <w:r w:rsidR="00761B74" w:rsidRPr="00965115">
        <w:t xml:space="preserve">1, eff September 7, 2014; 2015 Act No. 63 (H.3583), </w:t>
      </w:r>
      <w:r w:rsidRPr="00965115">
        <w:t xml:space="preserve">Section </w:t>
      </w:r>
      <w:r w:rsidR="00761B74" w:rsidRPr="00965115">
        <w:t>2.A, eff June 4, 2015.</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Editor's Note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2015 Act No. 63, </w:t>
      </w:r>
      <w:r w:rsidR="00965115" w:rsidRPr="00965115">
        <w:t xml:space="preserve">Section </w:t>
      </w:r>
      <w:r w:rsidRPr="00965115">
        <w:t>5, provides as follows: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"SECTION 5. This act takes effect upon approval by the Governor and does not apply to contracts entered into before the effective date of this act."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Effect of Amendment</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115">
        <w:t xml:space="preserve">2015 Act No. 63, </w:t>
      </w:r>
      <w:r w:rsidR="00965115" w:rsidRPr="00965115">
        <w:t xml:space="preserve">Section </w:t>
      </w:r>
      <w:r w:rsidRPr="00965115">
        <w:t>2.A, in the undesignated paragraph, deleted ", on a case</w:t>
      </w:r>
      <w:r w:rsidR="00965115" w:rsidRPr="00965115">
        <w:noBreakHyphen/>
      </w:r>
      <w:r w:rsidRPr="00965115">
        <w:t>by</w:t>
      </w:r>
      <w:r w:rsidR="00965115" w:rsidRPr="00965115">
        <w:noBreakHyphen/>
      </w:r>
      <w:r w:rsidRPr="00965115">
        <w:t>case basis," following "with the State"; and in (1), substituted "January 1, 2015" for "the effective date of this act".</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330</w:t>
      </w:r>
      <w:r w:rsidR="0068326F" w:rsidRPr="00965115">
        <w:rPr>
          <w:b/>
        </w:rPr>
        <w:t>.</w:t>
      </w:r>
      <w:r w:rsidR="00761B74" w:rsidRPr="00965115">
        <w:t xml:space="preserve"> Certification that person contracting with State is not on list created pursuant to 11</w:t>
      </w:r>
      <w:r w:rsidRPr="00965115">
        <w:noBreakHyphen/>
      </w:r>
      <w:r w:rsidR="00761B74" w:rsidRPr="00965115">
        <w:t>57</w:t>
      </w:r>
      <w:r w:rsidRPr="00965115">
        <w:noBreakHyphen/>
      </w:r>
      <w:r w:rsidR="00761B74" w:rsidRPr="00965115">
        <w:t>310; subcontracts; violations.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965115" w:rsidRPr="00965115">
        <w:noBreakHyphen/>
      </w:r>
      <w:r w:rsidRPr="00965115">
        <w:t>57</w:t>
      </w:r>
      <w:r w:rsidR="00965115" w:rsidRPr="00965115">
        <w:noBreakHyphen/>
      </w:r>
      <w:r w:rsidRPr="00965115">
        <w:t>310. A state agency shall include certification information in the procurement record. This section does not apply to and such certification is not required for contracts between public procurement units, nor contracts between public procurement units and external procurement activities, as that term is defined in Section 11</w:t>
      </w:r>
      <w:r w:rsidR="00965115" w:rsidRPr="00965115">
        <w:noBreakHyphen/>
      </w:r>
      <w:r w:rsidRPr="00965115">
        <w:t>35</w:t>
      </w:r>
      <w:r w:rsidR="00965115" w:rsidRPr="00965115">
        <w:noBreakHyphen/>
      </w:r>
      <w:r w:rsidRPr="00965115">
        <w:t>4610.</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(B) A person who contracts with the State shall not enter into a subcontract, on the contract with the state agency or entity, with any person that is identified on a list created pursuant to Section 11</w:t>
      </w:r>
      <w:r w:rsidR="00965115" w:rsidRPr="00965115">
        <w:noBreakHyphen/>
      </w:r>
      <w:r w:rsidRPr="00965115">
        <w:t>57</w:t>
      </w:r>
      <w:r w:rsidR="00965115" w:rsidRPr="00965115">
        <w:noBreakHyphen/>
      </w:r>
      <w:r w:rsidRPr="00965115">
        <w:t>310.</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2014 Act No. 267 (H.3021), </w:t>
      </w:r>
      <w:r w:rsidRPr="00965115">
        <w:t xml:space="preserve">Section </w:t>
      </w:r>
      <w:r w:rsidR="00761B74" w:rsidRPr="00965115">
        <w:t xml:space="preserve">1, eff September 7, 2014; 2015 Act No. 63 (H.3583), </w:t>
      </w:r>
      <w:r w:rsidRPr="00965115">
        <w:t xml:space="preserve">Section </w:t>
      </w:r>
      <w:r w:rsidR="00761B74" w:rsidRPr="00965115">
        <w:t>2.A, eff June 4, 2015.</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Editor's Note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2015 Act No. 63, </w:t>
      </w:r>
      <w:r w:rsidR="00965115" w:rsidRPr="00965115">
        <w:t xml:space="preserve">Section </w:t>
      </w:r>
      <w:r w:rsidRPr="00965115">
        <w:t>5, provides as follows: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"SECTION 5. This act takes effect upon approval by the Governor and does not apply to contracts entered into before the effective date of this act."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Effect of Amendment</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115">
        <w:t xml:space="preserve">2015 Act No. 63, </w:t>
      </w:r>
      <w:r w:rsidR="00965115" w:rsidRPr="00965115">
        <w:t xml:space="preserve">Section </w:t>
      </w:r>
      <w:r w:rsidRPr="00965115">
        <w:t>2.A, in (A), added the last sentence, relating to public procurement units; and in (B), substituted "person who contracts" for "person that contracts", "shall not enter into a subcontract" for ", including a contract renewal or assumption, shall not utilize,", and "with any person" for "any subcontractor".</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340</w:t>
      </w:r>
      <w:r w:rsidR="0068326F" w:rsidRPr="00965115">
        <w:rPr>
          <w:b/>
        </w:rPr>
        <w:t>.</w:t>
      </w:r>
      <w:r w:rsidR="00761B74" w:rsidRPr="00965115">
        <w:t xml:space="preserve"> Report.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The executive director shall report to the President of the Senate, the Speaker of the House of Representatives, and the Governor annually by October first, on the status of the federal "Comprehensive Iran Sanctions, Accountability, and Divestment Act of 2010" (Public Law 111</w:t>
      </w:r>
      <w:r w:rsidR="00965115" w:rsidRPr="00965115">
        <w:noBreakHyphen/>
      </w:r>
      <w:r w:rsidRPr="00965115">
        <w:t>195), the "Iran Divestment Act of 2014", and any rules or regulations adopted thereunder.</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2014 Act No. 267 (H.3021), </w:t>
      </w:r>
      <w:r w:rsidRPr="00965115">
        <w:t xml:space="preserve">Section </w:t>
      </w:r>
      <w:r w:rsidR="00761B74" w:rsidRPr="00965115">
        <w:t xml:space="preserve">1, eff September 7, 2014; 2019 Act No. 1 (S.2), </w:t>
      </w:r>
      <w:r w:rsidRPr="00965115">
        <w:t xml:space="preserve">Section </w:t>
      </w:r>
      <w:r w:rsidR="00761B74" w:rsidRPr="00965115">
        <w:t>47, eff January 31, 2019.</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Effect of Amendment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2019 Act No. 1, </w:t>
      </w:r>
      <w:r w:rsidR="00965115" w:rsidRPr="00965115">
        <w:t xml:space="preserve">Section </w:t>
      </w:r>
      <w:r w:rsidRPr="00965115">
        <w:t>47, substituted "President of the Senate" for "President Pro Tempore of the Senate".</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1B74" w:rsidRPr="00965115">
        <w:t xml:space="preserve"> 5</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115">
        <w:t>Political Subdivision Divestment</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500</w:t>
      </w:r>
      <w:r w:rsidR="0068326F" w:rsidRPr="00965115">
        <w:rPr>
          <w:b/>
        </w:rPr>
        <w:t>.</w:t>
      </w:r>
      <w:r w:rsidR="00761B74" w:rsidRPr="00965115">
        <w:t xml:space="preserve"> Ineligibility to contact with political subdivisions.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A person that is identified on a list created pursuant to Section 11</w:t>
      </w:r>
      <w:r w:rsidR="00965115" w:rsidRPr="00965115">
        <w:noBreakHyphen/>
      </w:r>
      <w:r w:rsidRPr="00965115">
        <w:t>57</w:t>
      </w:r>
      <w:r w:rsidR="00965115" w:rsidRPr="00965115">
        <w:noBreakHyphen/>
      </w:r>
      <w:r w:rsidRPr="00965115">
        <w:t>310, as a person engaging in investment activities in Iran as described in Section 11</w:t>
      </w:r>
      <w:r w:rsidR="00965115" w:rsidRPr="00965115">
        <w:noBreakHyphen/>
      </w:r>
      <w:r w:rsidRPr="00965115">
        <w:t>57</w:t>
      </w:r>
      <w:r w:rsidR="00965115" w:rsidRPr="00965115">
        <w:noBreakHyphen/>
      </w:r>
      <w:r w:rsidRPr="00965115">
        <w:t>300 shall be ineligible to contract with any political subdivision of this State, and any contract entered into with a political subdivision of this State shall be void ab initio.</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510</w:t>
      </w:r>
      <w:r w:rsidR="0068326F" w:rsidRPr="00965115">
        <w:rPr>
          <w:b/>
        </w:rPr>
        <w:t>.</w:t>
      </w:r>
      <w:r w:rsidR="00761B74" w:rsidRPr="00965115">
        <w:t xml:space="preserve"> Certification in bidding process that person contracting with political subdivision is not on list created pursuant to 11</w:t>
      </w:r>
      <w:r w:rsidRPr="00965115">
        <w:noBreakHyphen/>
      </w:r>
      <w:r w:rsidR="00761B74" w:rsidRPr="00965115">
        <w:t>57</w:t>
      </w:r>
      <w:r w:rsidRPr="00965115">
        <w:noBreakHyphen/>
      </w:r>
      <w:r w:rsidR="00761B74" w:rsidRPr="00965115">
        <w:t>310; electronic submission.</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00965115" w:rsidRPr="00965115">
        <w:noBreakHyphen/>
      </w:r>
      <w:r w:rsidRPr="00965115">
        <w:t>57</w:t>
      </w:r>
      <w:r w:rsidR="00965115" w:rsidRPr="00965115">
        <w:noBreakHyphen/>
      </w:r>
      <w:r w:rsidRPr="00965115">
        <w:t>310." This section does not apply to and such certification is not required for contracts between public procurement units, nor contracts between public procurement units and external procurement activities, as that term is defined in Section 11</w:t>
      </w:r>
      <w:r w:rsidR="00965115" w:rsidRPr="00965115">
        <w:noBreakHyphen/>
      </w:r>
      <w:r w:rsidRPr="00965115">
        <w:t>35</w:t>
      </w:r>
      <w:r w:rsidR="00965115" w:rsidRPr="00965115">
        <w:noBreakHyphen/>
      </w:r>
      <w:r w:rsidRPr="00965115">
        <w:t>4610.</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(B) Notwithstanding subsection (A), the statement of noninvestment in the Iranian energy sector may be submitted electronically.</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r>
      <w:r w:rsidRPr="00965115">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2014 Act No. 267 (H.3021), </w:t>
      </w:r>
      <w:r w:rsidRPr="00965115">
        <w:t xml:space="preserve">Section </w:t>
      </w:r>
      <w:r w:rsidR="00761B74" w:rsidRPr="00965115">
        <w:t xml:space="preserve">1, eff September 7, 2014; 2015 Act No. 63 (H.3583), </w:t>
      </w:r>
      <w:r w:rsidRPr="00965115">
        <w:t xml:space="preserve">Section </w:t>
      </w:r>
      <w:r w:rsidR="00761B74" w:rsidRPr="00965115">
        <w:t>2.B, eff June 4, 2015.</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Editor's Note</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2015 Act No. 63, </w:t>
      </w:r>
      <w:r w:rsidR="00965115" w:rsidRPr="00965115">
        <w:t xml:space="preserve">Section </w:t>
      </w:r>
      <w:r w:rsidRPr="00965115">
        <w:t>5, provides as follows: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"SECTION 5. This act takes effect upon approval by the Governor and does not apply to contracts entered into before the effective date of this act."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Effect of Amendment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 xml:space="preserve">2015 Act No. 63, </w:t>
      </w:r>
      <w:r w:rsidR="00965115" w:rsidRPr="00965115">
        <w:t xml:space="preserve">Section </w:t>
      </w:r>
      <w:r w:rsidRPr="00965115">
        <w:t>2.B, in (A), substituted "Effective January 1, 2015" for "After this act takes effect", and added the last sentence, relating to public procurement units; in (C), deleted ", on a case</w:t>
      </w:r>
      <w:r w:rsidR="00965115" w:rsidRPr="00965115">
        <w:noBreakHyphen/>
      </w:r>
      <w:r w:rsidRPr="00965115">
        <w:t>by</w:t>
      </w:r>
      <w:r w:rsidR="00965115" w:rsidRPr="00965115">
        <w:noBreakHyphen/>
      </w:r>
      <w:r w:rsidRPr="00965115">
        <w:t>case basis," following "pursuant to subsection (A)"; and in (C)(1), substituted "January 1, 2015" for "the effective date of this act".</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1B74" w:rsidRPr="00965115">
        <w:t xml:space="preserve"> 7</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5115">
        <w:t>Prohibition on Iranian Investment</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700</w:t>
      </w:r>
      <w:r w:rsidR="0068326F" w:rsidRPr="00965115">
        <w:rPr>
          <w:b/>
        </w:rPr>
        <w:t>.</w:t>
      </w:r>
      <w:r w:rsidR="00761B74" w:rsidRPr="00965115">
        <w:t xml:space="preserve"> Prohibition of fund investment with person identified on list created pursuant to Section 11</w:t>
      </w:r>
      <w:r w:rsidRPr="00965115">
        <w:noBreakHyphen/>
      </w:r>
      <w:r w:rsidR="00761B74" w:rsidRPr="00965115">
        <w:t>57</w:t>
      </w:r>
      <w:r w:rsidRPr="00965115">
        <w:noBreakHyphen/>
      </w:r>
      <w:r w:rsidR="00761B74" w:rsidRPr="00965115">
        <w:t>310; divestment.</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(A) Neither the Retirement System Investment Commission or the State Treasurer may invest funds with a person that is identified on a list created pursuant to Section 11</w:t>
      </w:r>
      <w:r w:rsidR="00965115" w:rsidRPr="00965115">
        <w:noBreakHyphen/>
      </w:r>
      <w:r w:rsidRPr="00965115">
        <w:t>57</w:t>
      </w:r>
      <w:r w:rsidR="00965115" w:rsidRPr="00965115">
        <w:noBreakHyphen/>
      </w:r>
      <w:r w:rsidRPr="00965115">
        <w:t>310 as a person engaging in investment activities in Iran as described in Section 11</w:t>
      </w:r>
      <w:r w:rsidR="00965115" w:rsidRPr="00965115">
        <w:noBreakHyphen/>
      </w:r>
      <w:r w:rsidRPr="00965115">
        <w:t>57</w:t>
      </w:r>
      <w:r w:rsidR="00965115" w:rsidRPr="00965115">
        <w:noBreakHyphen/>
      </w:r>
      <w:r w:rsidRPr="00965115">
        <w:t>300.</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(B) Any existing investments in violation of subsection (A) as of the effective date of this act, must be divested within one hundred twenty days of the effective date of this act.</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710</w:t>
      </w:r>
      <w:r w:rsidR="0068326F" w:rsidRPr="00965115">
        <w:rPr>
          <w:b/>
        </w:rPr>
        <w:t>.</w:t>
      </w:r>
      <w:r w:rsidR="00761B74" w:rsidRPr="00965115">
        <w:t xml:space="preserve"> Exception to investment prohibition on case</w:t>
      </w:r>
      <w:r w:rsidRPr="00965115">
        <w:noBreakHyphen/>
      </w:r>
      <w:r w:rsidR="00761B74" w:rsidRPr="00965115">
        <w:t>by</w:t>
      </w:r>
      <w:r w:rsidRPr="00965115">
        <w:noBreakHyphen/>
      </w:r>
      <w:r w:rsidR="00761B74" w:rsidRPr="00965115">
        <w:t>case basis.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Notwithstanding Section 11</w:t>
      </w:r>
      <w:r w:rsidR="00965115" w:rsidRPr="00965115">
        <w:noBreakHyphen/>
      </w:r>
      <w:r w:rsidRPr="00965115">
        <w:t>57</w:t>
      </w:r>
      <w:r w:rsidR="00965115" w:rsidRPr="00965115">
        <w:noBreakHyphen/>
      </w:r>
      <w:r w:rsidRPr="00965115">
        <w:t>700, an investment may be made in a person engaged in investment activities in Iran as described in Section 11</w:t>
      </w:r>
      <w:r w:rsidR="00965115" w:rsidRPr="00965115">
        <w:noBreakHyphen/>
      </w:r>
      <w:r w:rsidRPr="00965115">
        <w:t>57</w:t>
      </w:r>
      <w:r w:rsidR="00965115" w:rsidRPr="00965115">
        <w:noBreakHyphen/>
      </w:r>
      <w:r w:rsidRPr="00965115">
        <w:t>300, on a case</w:t>
      </w:r>
      <w:r w:rsidR="00965115" w:rsidRPr="00965115">
        <w:noBreakHyphen/>
      </w:r>
      <w:r w:rsidRPr="00965115">
        <w:t>by</w:t>
      </w:r>
      <w:r w:rsidR="00965115" w:rsidRPr="00965115">
        <w:noBreakHyphen/>
      </w:r>
      <w:r w:rsidRPr="00965115">
        <w:t>case basis, if:</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(2) the investor makes a determination that the investments are necessary to perform its functions.</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720</w:t>
      </w:r>
      <w:r w:rsidR="0068326F" w:rsidRPr="00965115">
        <w:rPr>
          <w:b/>
        </w:rPr>
        <w:t>.</w:t>
      </w:r>
      <w:r w:rsidR="00761B74" w:rsidRPr="00965115">
        <w:t xml:space="preserve"> Fiduciary responsibilities.</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B74" w:rsidRPr="00965115">
        <w:t xml:space="preserve">: 2014 Act No. 267 (H.3021), </w:t>
      </w:r>
      <w:r w:rsidRPr="00965115">
        <w:t xml:space="preserve">Section </w:t>
      </w:r>
      <w:r w:rsidR="00761B74" w:rsidRPr="00965115">
        <w:t>1, eff September 7, 2014.</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730</w:t>
      </w:r>
      <w:r w:rsidR="0068326F" w:rsidRPr="00965115">
        <w:rPr>
          <w:b/>
        </w:rPr>
        <w:t>.</w:t>
      </w:r>
      <w:r w:rsidR="00761B74" w:rsidRPr="00965115">
        <w:t xml:space="preserve"> Indemnification.</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chapter.</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2014 Act No. 267 (H.3021), </w:t>
      </w:r>
      <w:r w:rsidRPr="00965115">
        <w:t xml:space="preserve">Section </w:t>
      </w:r>
      <w:r w:rsidR="00761B74" w:rsidRPr="00965115">
        <w:t>1, eff September 7, 2014.</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Code Commissioner's Note</w:t>
      </w:r>
    </w:p>
    <w:p w:rsidR="00965115"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5115">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965115" w:rsidRPr="00965115">
        <w:t xml:space="preserve">Section </w:t>
      </w:r>
      <w:r w:rsidRPr="00965115">
        <w:t>5(B), effective July 1, 2015.</w:t>
      </w:r>
    </w:p>
    <w:p w:rsidR="00965115" w:rsidRP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rPr>
          <w:b/>
        </w:rPr>
        <w:t xml:space="preserve">SECTION </w:t>
      </w:r>
      <w:r w:rsidR="00761B74" w:rsidRPr="00965115">
        <w:rPr>
          <w:b/>
        </w:rPr>
        <w:t>11</w:t>
      </w:r>
      <w:r w:rsidRPr="00965115">
        <w:rPr>
          <w:b/>
        </w:rPr>
        <w:noBreakHyphen/>
      </w:r>
      <w:r w:rsidR="00761B74" w:rsidRPr="00965115">
        <w:rPr>
          <w:b/>
        </w:rPr>
        <w:t>57</w:t>
      </w:r>
      <w:r w:rsidRPr="00965115">
        <w:rPr>
          <w:b/>
        </w:rPr>
        <w:noBreakHyphen/>
      </w:r>
      <w:r w:rsidR="00761B74" w:rsidRPr="00965115">
        <w:rPr>
          <w:b/>
        </w:rPr>
        <w:t>740</w:t>
      </w:r>
      <w:r w:rsidR="0068326F" w:rsidRPr="00965115">
        <w:rPr>
          <w:b/>
        </w:rPr>
        <w:t>.</w:t>
      </w:r>
      <w:r w:rsidR="00761B74" w:rsidRPr="00965115">
        <w:t xml:space="preserve"> Applicability of chapter.</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The restrictions provided for in this chapter apply only until:</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5115">
        <w:tab/>
        <w:t>(2) the United States revokes its current sanctions against Iran.</w:t>
      </w: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5115" w:rsidRDefault="00965115"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B74" w:rsidRPr="00965115">
        <w:t xml:space="preserve">: 2014 Act No. 267 (H.3021), </w:t>
      </w:r>
      <w:r w:rsidRPr="00965115">
        <w:t xml:space="preserve">Section </w:t>
      </w:r>
      <w:r w:rsidR="00761B74" w:rsidRPr="00965115">
        <w:t>1, eff September 7, 2014.</w:t>
      </w:r>
    </w:p>
    <w:p w:rsidR="00761B74" w:rsidRPr="00965115" w:rsidRDefault="00761B74" w:rsidP="0096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61B74" w:rsidRPr="00965115" w:rsidSect="009651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115" w:rsidRDefault="00965115" w:rsidP="00965115">
      <w:r>
        <w:separator/>
      </w:r>
    </w:p>
  </w:endnote>
  <w:endnote w:type="continuationSeparator" w:id="0">
    <w:p w:rsidR="00965115" w:rsidRDefault="00965115" w:rsidP="0096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15" w:rsidRPr="00965115" w:rsidRDefault="00965115" w:rsidP="00965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15" w:rsidRPr="00965115" w:rsidRDefault="00965115" w:rsidP="00965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15" w:rsidRPr="00965115" w:rsidRDefault="00965115" w:rsidP="00965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115" w:rsidRDefault="00965115" w:rsidP="00965115">
      <w:r>
        <w:separator/>
      </w:r>
    </w:p>
  </w:footnote>
  <w:footnote w:type="continuationSeparator" w:id="0">
    <w:p w:rsidR="00965115" w:rsidRDefault="00965115" w:rsidP="0096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15" w:rsidRPr="00965115" w:rsidRDefault="00965115" w:rsidP="00965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15" w:rsidRPr="00965115" w:rsidRDefault="00965115" w:rsidP="00965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15" w:rsidRPr="00965115" w:rsidRDefault="00965115" w:rsidP="00965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1F"/>
    <w:rsid w:val="0051581F"/>
    <w:rsid w:val="0068326F"/>
    <w:rsid w:val="00761B74"/>
    <w:rsid w:val="00870584"/>
    <w:rsid w:val="00965115"/>
    <w:rsid w:val="00BC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AE239D-54D4-4A11-BF2C-46A32C62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965115"/>
    <w:pPr>
      <w:tabs>
        <w:tab w:val="center" w:pos="4680"/>
        <w:tab w:val="right" w:pos="9360"/>
      </w:tabs>
    </w:pPr>
  </w:style>
  <w:style w:type="character" w:customStyle="1" w:styleId="HeaderChar">
    <w:name w:val="Header Char"/>
    <w:basedOn w:val="DefaultParagraphFont"/>
    <w:link w:val="Header"/>
    <w:uiPriority w:val="99"/>
    <w:rsid w:val="00965115"/>
    <w:rPr>
      <w:sz w:val="22"/>
      <w:szCs w:val="24"/>
    </w:rPr>
  </w:style>
  <w:style w:type="paragraph" w:styleId="Footer">
    <w:name w:val="footer"/>
    <w:basedOn w:val="Normal"/>
    <w:link w:val="FooterChar"/>
    <w:uiPriority w:val="99"/>
    <w:unhideWhenUsed/>
    <w:rsid w:val="00965115"/>
    <w:pPr>
      <w:tabs>
        <w:tab w:val="center" w:pos="4680"/>
        <w:tab w:val="right" w:pos="9360"/>
      </w:tabs>
    </w:pPr>
  </w:style>
  <w:style w:type="character" w:customStyle="1" w:styleId="FooterChar">
    <w:name w:val="Footer Char"/>
    <w:basedOn w:val="DefaultParagraphFont"/>
    <w:link w:val="Footer"/>
    <w:uiPriority w:val="99"/>
    <w:rsid w:val="0096511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2019-10-01T15:02:00Z</dcterms:created>
  <dcterms:modified xsi:type="dcterms:W3CDTF">2019-10-01T15:02:00Z</dcterms:modified>
</cp:coreProperties>
</file>