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A89">
        <w:t>CHAPTER 4</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A89">
        <w:t>The South Carolina Department of Revenue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629E" w:rsidRPr="00876A89">
        <w:t xml:space="preserve"> 1</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6A89">
        <w:t>Department Organization</w:t>
      </w:r>
      <w:bookmarkStart w:id="0" w:name="_GoBack"/>
      <w:bookmarkEnd w:id="0"/>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10.</w:t>
      </w:r>
      <w:r w:rsidR="003D629E" w:rsidRPr="00876A89">
        <w:t xml:space="preserve"> Department of Revenue created.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1993 Act No. 181, </w:t>
      </w:r>
      <w:r w:rsidRPr="00876A89">
        <w:t xml:space="preserve">Section </w:t>
      </w:r>
      <w:r w:rsidR="003D629E" w:rsidRPr="00876A89">
        <w:t xml:space="preserve">102; 1996 Act No. 459, </w:t>
      </w:r>
      <w:r w:rsidRPr="00876A89">
        <w:t xml:space="preserve">Section </w:t>
      </w:r>
      <w:r w:rsidR="003D629E" w:rsidRPr="00876A89">
        <w:t>8.</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15.</w:t>
      </w:r>
      <w:r w:rsidR="003D629E" w:rsidRPr="00876A89">
        <w:t xml:space="preserve"> Departmental divisions; supervision.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must be divided into such divisions as the director may prescribe.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1993 Act No. 181, </w:t>
      </w:r>
      <w:r w:rsidRPr="00876A89">
        <w:t xml:space="preserve">Section </w:t>
      </w:r>
      <w:r w:rsidR="003D629E" w:rsidRPr="00876A89">
        <w:t xml:space="preserve">103; 1996 Act No. 459, </w:t>
      </w:r>
      <w:r w:rsidRPr="00876A89">
        <w:t xml:space="preserve">Section </w:t>
      </w:r>
      <w:r w:rsidR="003D629E" w:rsidRPr="00876A89">
        <w:t>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20.</w:t>
      </w:r>
      <w:r w:rsidR="003D629E" w:rsidRPr="00876A89">
        <w:t xml:space="preserve"> Offices, materials and supplies.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must be provided all necessary offices, furniture, equipment, books, periodicals, and supplies necessary to conduct its duties.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30.</w:t>
      </w:r>
      <w:r w:rsidR="003D629E" w:rsidRPr="00876A89">
        <w:t xml:space="preserve"> Appointment of director; disposition of contested cases.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is governed in matters of policy and administration by a director appointed by the Governor with the advice and consent of the Senate. The director may be removed from office pursuant to the provisions of Section 1</w:t>
      </w:r>
      <w:r w:rsidR="00876A89" w:rsidRPr="00876A89">
        <w:noBreakHyphen/>
      </w:r>
      <w:r w:rsidRPr="00876A89">
        <w:t>3</w:t>
      </w:r>
      <w:r w:rsidR="00876A89" w:rsidRPr="00876A89">
        <w:noBreakHyphen/>
      </w:r>
      <w:r w:rsidRPr="00876A89">
        <w:t>240.</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All contested cases, as defined by Section 1</w:t>
      </w:r>
      <w:r w:rsidR="00876A89" w:rsidRPr="00876A89">
        <w:noBreakHyphen/>
      </w:r>
      <w:r w:rsidRPr="00876A89">
        <w:t>23</w:t>
      </w:r>
      <w:r w:rsidR="00876A89" w:rsidRPr="00876A89">
        <w:noBreakHyphen/>
      </w:r>
      <w:r w:rsidRPr="00876A89">
        <w:t>310 must be heard by an administrative law judge pursuant to the provisions of Chapter 23 of Title 1.</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1993 Act No. 181, </w:t>
      </w:r>
      <w:r w:rsidRPr="00876A89">
        <w:t xml:space="preserve">Section </w:t>
      </w:r>
      <w:r w:rsidR="003D629E" w:rsidRPr="00876A89">
        <w:t xml:space="preserve">104; 2005 Act No. 161, </w:t>
      </w:r>
      <w:r w:rsidRPr="00876A89">
        <w:t xml:space="preserve">Section </w:t>
      </w:r>
      <w:r w:rsidR="003D629E" w:rsidRPr="00876A89">
        <w:t>2, eff June 9, 2005.</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40.</w:t>
      </w:r>
      <w:r w:rsidR="003D629E" w:rsidRPr="00876A89">
        <w:t xml:space="preserve"> Oath of office.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director, within thirty days after notice of appointment and before taking office, shall take and file with the Secretary of State the oath of office prescribed by the State Constitution.</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70.</w:t>
      </w:r>
      <w:r w:rsidR="003D629E" w:rsidRPr="00876A89">
        <w:t xml:space="preserve"> Restriction on political activity and other acts of chairman interfering with or inconsistent with duties.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director of the department shall devote the time required to perform the duties of the office and may not: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engage in any occupation or business interfering with or inconsistent with his duties;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serve on or under a committee of a political party; or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contribute, directly or indirectly, money or anything of value in support of a candidate for office or to a political organization.</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1991 Act No. 50, </w:t>
      </w:r>
      <w:r w:rsidRPr="00876A89">
        <w:t xml:space="preserve">Section </w:t>
      </w:r>
      <w:r w:rsidR="003D629E" w:rsidRPr="00876A89">
        <w:t>2.</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3D629E" w:rsidRPr="00876A89">
        <w:t xml:space="preserve"> 3</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6A89">
        <w:t>General Powers and Duties</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310.</w:t>
      </w:r>
      <w:r w:rsidR="003D629E" w:rsidRPr="00876A89">
        <w:t xml:space="preserve"> Mandated powers and duties.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shall:</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hold meetings, as considered necessary. The department may hold meetings, transact business, or conduct investigations at any place necessary; however, its primary office is in Columbia;</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formulate and recommend legislation to enhance uniformity, enforcement, and administration of the tax laws, and secure just taxation and improvements in the system of taxation;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consult and confer with the Governor upon the subject of taxation, the administration of the laws, and the progress of the work of the department, and furnish the Governor reports, assistance, and information he may require;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(4) prepare and publish, annually, statistics reasonably available with respect to the operation of the department, including amounts collected, and other facts it considers pertinent and valuable;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(5) make available to the authorities of a political subdivision information reported to the department pursuant to the requirements of Chapter 36 of this title of businesses licensed under Section 12</w:t>
      </w:r>
      <w:r w:rsidR="00876A89" w:rsidRPr="00876A89">
        <w:noBreakHyphen/>
      </w:r>
      <w:r w:rsidRPr="00876A89">
        <w:t>36</w:t>
      </w:r>
      <w:r w:rsidR="00876A89" w:rsidRPr="00876A89">
        <w:noBreakHyphen/>
      </w:r>
      <w:r w:rsidRPr="00876A89">
        <w:t>510 in the requesting political subdivision;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(6) hire all necessary personnel, including officers, agents, deputies, experts, and assistants, and assign to them duties and powers as the department prescribes;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(7) require those of its officers, agents, and employees it designates to give bond for the honest performance of their duties in the sum and with the sureties it determines; and all premiums on the bonds must be paid by the department;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(8) pay travel expenses, purchase, or lease all necessary facilities, equipment, books, periodicals, and supplies for the performance of its duties;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(9) exercise and perform other powers and duties as granted to it or imposed upon it by law;</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(11) provide data and assistance to municipalities and counties in which Article 8, Chapter 1, Title 6, the Fairness in Lodging Act, is implemented.</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1991 Act No. 50, </w:t>
      </w:r>
      <w:r w:rsidRPr="00876A89">
        <w:t xml:space="preserve">Section </w:t>
      </w:r>
      <w:r w:rsidR="003D629E" w:rsidRPr="00876A89">
        <w:t xml:space="preserve">2; 1991 Act No. 168, </w:t>
      </w:r>
      <w:r w:rsidRPr="00876A89">
        <w:t xml:space="preserve">Section </w:t>
      </w:r>
      <w:r w:rsidR="003D629E" w:rsidRPr="00876A89">
        <w:t xml:space="preserve">3; 1992 Act No. 361, </w:t>
      </w:r>
      <w:r w:rsidRPr="00876A89">
        <w:t xml:space="preserve">Section </w:t>
      </w:r>
      <w:r w:rsidR="003D629E" w:rsidRPr="00876A89">
        <w:t xml:space="preserve">2; 1996 Act No. 431, </w:t>
      </w:r>
      <w:r w:rsidRPr="00876A89">
        <w:t xml:space="preserve">Section </w:t>
      </w:r>
      <w:r w:rsidR="003D629E" w:rsidRPr="00876A89">
        <w:t xml:space="preserve">2; 2014 Act No. 261 (S.985), </w:t>
      </w:r>
      <w:r w:rsidRPr="00876A89">
        <w:t xml:space="preserve">Section </w:t>
      </w:r>
      <w:r w:rsidR="003D629E" w:rsidRPr="00876A89">
        <w:t>4, eff June 9, 2014.</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Effect of Amendment</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A89">
        <w:t xml:space="preserve">2014 Act No. 261, </w:t>
      </w:r>
      <w:r w:rsidR="00876A89" w:rsidRPr="00876A89">
        <w:t xml:space="preserve">Section </w:t>
      </w:r>
      <w:r w:rsidRPr="00876A89">
        <w:t>4, added subsection (11), relating to the Fairness in Lodging Act.</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320.</w:t>
      </w:r>
      <w:r w:rsidR="003D629E" w:rsidRPr="00876A89">
        <w:t xml:space="preserve"> Permissive powers and duties; rules, regulations, rulings, decisions; agreement or compromise as to taxpayer liabilities.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may: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make rules and promulgate regulations, not inconsistent with law, to aid in the performance of its duties. The department may prescribe the extent, if any, to which these rules and regulations must be applied without retroactive effect;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876A89" w:rsidRPr="00876A89">
        <w:noBreakHyphen/>
      </w:r>
      <w:r w:rsidRPr="00876A89">
        <w:t>54</w:t>
      </w:r>
      <w:r w:rsidR="00876A89" w:rsidRPr="00876A89">
        <w:noBreakHyphen/>
      </w:r>
      <w:r w:rsidRPr="00876A89">
        <w:t>240;</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compromise any tax, interest, or penalty imposed by this title or other law assigned to it and may return to the owner, in whole or in part, any goods seized or confiscated;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(5) publish its findings and decisions in all controversies resolved by it. This publication may be in brief hypothetical form so as to give all pertinent facts, decisions, and reasons without violating the provisions of Section 12</w:t>
      </w:r>
      <w:r w:rsidR="00876A89" w:rsidRPr="00876A89">
        <w:noBreakHyphen/>
      </w:r>
      <w:r w:rsidRPr="00876A89">
        <w:t>54</w:t>
      </w:r>
      <w:r w:rsidR="00876A89" w:rsidRPr="00876A89">
        <w:noBreakHyphen/>
      </w:r>
      <w:r w:rsidRPr="00876A89">
        <w:t>240;</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(7) enter into an installment payment agreement with a taxpayer.</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1994 Act No. 516, </w:t>
      </w:r>
      <w:r w:rsidRPr="00876A89">
        <w:t xml:space="preserve">Section </w:t>
      </w:r>
      <w:r w:rsidR="003D629E" w:rsidRPr="00876A89">
        <w:t xml:space="preserve">26; 1999 Act No. 114, </w:t>
      </w:r>
      <w:r w:rsidRPr="00876A89">
        <w:t xml:space="preserve">Section </w:t>
      </w:r>
      <w:r w:rsidR="003D629E" w:rsidRPr="00876A89">
        <w:t xml:space="preserve">4; 2007 Act No. 110, </w:t>
      </w:r>
      <w:r w:rsidRPr="00876A89">
        <w:t xml:space="preserve">Section </w:t>
      </w:r>
      <w:r w:rsidR="003D629E" w:rsidRPr="00876A89">
        <w:t xml:space="preserve">36, eff June 21, 2007; 2007 Act No. 116, </w:t>
      </w:r>
      <w:r w:rsidRPr="00876A89">
        <w:t xml:space="preserve">Section </w:t>
      </w:r>
      <w:r w:rsidR="003D629E" w:rsidRPr="00876A89">
        <w:t>42, eff June 28, 2007, applicable for tax years beginning after 2007.</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325.</w:t>
      </w:r>
      <w:r w:rsidR="003D629E" w:rsidRPr="00876A89">
        <w:t xml:space="preserve"> Defense and indemnification of Department of Revenue employees and officers.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1998 Act No. 432, </w:t>
      </w:r>
      <w:r w:rsidRPr="00876A89">
        <w:t xml:space="preserve">Section </w:t>
      </w:r>
      <w:r w:rsidR="003D629E" w:rsidRPr="00876A89">
        <w:t>1.</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330.</w:t>
      </w:r>
      <w:r w:rsidR="003D629E" w:rsidRPr="00876A89">
        <w:t xml:space="preserve"> Witnesses before department.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director may summon witnesses to appear and give testimony and to produce records, books, papers, and documents relating to any matters which the department has authority to investigate or determine.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Oaths to witnesses may be administered by the department. A person who testifies falsely in a matter under consideration by the department is guilty of and, upon conviction, will be punished for perjury.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876A89" w:rsidRPr="00876A89">
        <w:noBreakHyphen/>
      </w:r>
      <w:r w:rsidRPr="00876A89">
        <w:t>6</w:t>
      </w:r>
      <w:r w:rsidR="00876A89" w:rsidRPr="00876A89">
        <w:noBreakHyphen/>
      </w:r>
      <w:r w:rsidRPr="00876A89">
        <w:t>510.</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(E) Out</w:t>
      </w:r>
      <w:r w:rsidR="00876A89" w:rsidRPr="00876A89">
        <w:noBreakHyphen/>
      </w:r>
      <w:r w:rsidRPr="00876A89">
        <w:t>of</w:t>
      </w:r>
      <w:r w:rsidR="00876A89" w:rsidRPr="00876A89">
        <w:noBreakHyphen/>
      </w:r>
      <w:r w:rsidRPr="00876A89">
        <w:t>state appraisers serving as witnesses are not required to be licensed or certified in this State. For purposes of this section, out</w:t>
      </w:r>
      <w:r w:rsidR="00876A89" w:rsidRPr="00876A89">
        <w:noBreakHyphen/>
      </w:r>
      <w:r w:rsidRPr="00876A89">
        <w:t>of</w:t>
      </w:r>
      <w:r w:rsidR="00876A89" w:rsidRPr="00876A89">
        <w:noBreakHyphen/>
      </w:r>
      <w:r w:rsidRPr="00876A89">
        <w:t>state appraisers are defined as appraisers with a business address outside of this State.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D629E" w:rsidRPr="00876A89">
        <w:t xml:space="preserve">: 1991 Act No. 50, </w:t>
      </w:r>
      <w:r w:rsidRPr="00876A89">
        <w:t xml:space="preserve">Section </w:t>
      </w:r>
      <w:r w:rsidR="003D629E" w:rsidRPr="00876A89">
        <w:t xml:space="preserve">2; 1994 Act No. 516, </w:t>
      </w:r>
      <w:r w:rsidRPr="00876A89">
        <w:t xml:space="preserve">Section </w:t>
      </w:r>
      <w:r w:rsidR="003D629E" w:rsidRPr="00876A89">
        <w:t xml:space="preserve">27; 1995 Act No. 76, </w:t>
      </w:r>
      <w:r w:rsidRPr="00876A89">
        <w:t xml:space="preserve">Section </w:t>
      </w:r>
      <w:r w:rsidR="003D629E" w:rsidRPr="00876A89">
        <w:t xml:space="preserve">9; 1998 Act No. 432,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340.</w:t>
      </w:r>
      <w:r w:rsidR="003D629E" w:rsidRPr="00876A89">
        <w:t xml:space="preserve"> Authority to contract with collection agency to collect delinquent taxes.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for the purposes of collecting delinquent taxes due from a taxpayer, may contract with a collection agency, within or without the State, for the collection of delinquent taxes, including penalties and interest as provided in Section 12</w:t>
      </w:r>
      <w:r w:rsidR="00876A89" w:rsidRPr="00876A89">
        <w:noBreakHyphen/>
      </w:r>
      <w:r w:rsidRPr="00876A89">
        <w:t>54</w:t>
      </w:r>
      <w:r w:rsidR="00876A89" w:rsidRPr="00876A89">
        <w:noBreakHyphen/>
      </w:r>
      <w:r w:rsidRPr="00876A89">
        <w:t>227.</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1993 Act No. 164, Part II, </w:t>
      </w:r>
      <w:r w:rsidRPr="00876A89">
        <w:t xml:space="preserve">Section </w:t>
      </w:r>
      <w:r w:rsidR="003D629E" w:rsidRPr="00876A89">
        <w:t>101.</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350.</w:t>
      </w:r>
      <w:r w:rsidR="003D629E" w:rsidRPr="00876A89">
        <w:t xml:space="preserve"> Contracts for computer and data processing services; confidentiality of data.</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1993 Act No. 181, </w:t>
      </w:r>
      <w:r w:rsidRPr="00876A89">
        <w:t xml:space="preserve">Section </w:t>
      </w:r>
      <w:r w:rsidR="003D629E" w:rsidRPr="00876A89">
        <w:t>106.</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360.</w:t>
      </w:r>
      <w:r w:rsidR="003D629E" w:rsidRPr="00876A89">
        <w:t xml:space="preserve"> Verification by department to retirement systems of information on individual income tax returns.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Added as </w:t>
      </w:r>
      <w:r w:rsidRPr="00876A89">
        <w:t xml:space="preserve">Section </w:t>
      </w:r>
      <w:r w:rsidR="003D629E" w:rsidRPr="00876A89">
        <w:t>12</w:t>
      </w:r>
      <w:r w:rsidRPr="00876A89">
        <w:noBreakHyphen/>
      </w:r>
      <w:r w:rsidR="003D629E" w:rsidRPr="00876A89">
        <w:t>3</w:t>
      </w:r>
      <w:r w:rsidRPr="00876A89">
        <w:noBreakHyphen/>
      </w:r>
      <w:r w:rsidR="003D629E" w:rsidRPr="00876A89">
        <w:t xml:space="preserve">280, 1991 Act No. 171, Part II, </w:t>
      </w:r>
      <w:r w:rsidRPr="00876A89">
        <w:t xml:space="preserve">Section </w:t>
      </w:r>
      <w:r w:rsidR="003D629E" w:rsidRPr="00876A89">
        <w:t xml:space="preserve">43A; Redesignated as </w:t>
      </w:r>
      <w:r w:rsidRPr="00876A89">
        <w:t xml:space="preserve">Section </w:t>
      </w:r>
      <w:r w:rsidR="003D629E" w:rsidRPr="00876A89">
        <w:t>12</w:t>
      </w:r>
      <w:r w:rsidRPr="00876A89">
        <w:noBreakHyphen/>
      </w:r>
      <w:r w:rsidR="003D629E" w:rsidRPr="00876A89">
        <w:t>4</w:t>
      </w:r>
      <w:r w:rsidRPr="00876A89">
        <w:noBreakHyphen/>
      </w:r>
      <w:r w:rsidR="003D629E" w:rsidRPr="00876A89">
        <w:t xml:space="preserve">360 by 1991 Act No. 171, Part II, </w:t>
      </w:r>
      <w:r w:rsidRPr="00876A89">
        <w:t xml:space="preserve">Section </w:t>
      </w:r>
      <w:r w:rsidR="003D629E" w:rsidRPr="00876A89">
        <w:t>43C.</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Code Commissioner's Note</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A8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76A89" w:rsidRPr="00876A89">
        <w:t xml:space="preserve">Section </w:t>
      </w:r>
      <w:r w:rsidRPr="00876A89">
        <w:t>5(D)(1).</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370.</w:t>
      </w:r>
      <w:r w:rsidR="003D629E" w:rsidRPr="00876A89">
        <w:t xml:space="preserve"> Disposition of funds collected on warrants for distraint and funds in Warrant Revolving Fund.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168, </w:t>
      </w:r>
      <w:r w:rsidRPr="00876A89">
        <w:t xml:space="preserve">Section </w:t>
      </w:r>
      <w:r w:rsidR="003D629E" w:rsidRPr="00876A89">
        <w:t xml:space="preserve">4; 1993 Act No. 181, </w:t>
      </w:r>
      <w:r w:rsidRPr="00876A89">
        <w:t xml:space="preserve">Section </w:t>
      </w:r>
      <w:r w:rsidR="003D629E" w:rsidRPr="00876A89">
        <w:t>107.</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375.</w:t>
      </w:r>
      <w:r w:rsidR="003D629E" w:rsidRPr="00876A89">
        <w:t xml:space="preserve"> Retention and expenditure of funds from bankruptcy operations.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21F,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377.</w:t>
      </w:r>
      <w:r w:rsidR="003D629E" w:rsidRPr="00876A89">
        <w:t xml:space="preserve"> Records of and disposition of funds from sale of confiscated alcoholic beverages.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21B,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379.</w:t>
      </w:r>
      <w:r w:rsidR="003D629E" w:rsidRPr="00876A89">
        <w:t xml:space="preserve"> Payment of fee required for Federal Refund Offset Program.</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21C,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380.</w:t>
      </w:r>
      <w:r w:rsidR="003D629E" w:rsidRPr="00876A89">
        <w:t xml:space="preserve"> Report to General Assembly.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Within thirty days of final settlement, the department shall report to the Chairman of the Senate Finance Committee and the Chairman of the House Ways and Means Committee, the details of all tax liabilities reduced by order of the director.</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1996 Act No. 458, Part II, </w:t>
      </w:r>
      <w:r w:rsidRPr="00876A89">
        <w:t xml:space="preserve">Section </w:t>
      </w:r>
      <w:r w:rsidR="003D629E" w:rsidRPr="00876A89">
        <w:t xml:space="preserve">99A; 1997 Act No. 155, Part II, </w:t>
      </w:r>
      <w:r w:rsidRPr="00876A89">
        <w:t xml:space="preserve">Section </w:t>
      </w:r>
      <w:r w:rsidR="003D629E" w:rsidRPr="00876A89">
        <w:t>43A.</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385.</w:t>
      </w:r>
      <w:r w:rsidR="003D629E" w:rsidRPr="00876A89">
        <w:t xml:space="preserve"> Proposed change in policy concerning particular industry group; notice.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2003 Act No. 69, </w:t>
      </w:r>
      <w:r w:rsidRPr="00876A89">
        <w:t xml:space="preserve">Section </w:t>
      </w:r>
      <w:r w:rsidR="003D629E" w:rsidRPr="00876A89">
        <w:t>3.WW.2, eff July 1, 2003.</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387.</w:t>
      </w:r>
      <w:r w:rsidR="003D629E" w:rsidRPr="00876A89">
        <w:t xml:space="preserve"> Conduct of audits to promote voluntary compliance and collection of revenues.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shall use available personnel to conduct audits involving all taxes to promote voluntary compliance and to collect revenues for the general fund of the State and designated accounts.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21H,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388.</w:t>
      </w:r>
      <w:r w:rsidR="003D629E" w:rsidRPr="00876A89">
        <w:t xml:space="preserve"> Fees for education and training programs, certificates of compliance and other documents, and entry into installment agreements.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The Department of Revenue may charge participants in taxpayer education and information programs required pursuant to Section 12</w:t>
      </w:r>
      <w:r w:rsidR="00876A89" w:rsidRPr="00876A89">
        <w:noBreakHyphen/>
      </w:r>
      <w:r w:rsidRPr="00876A89">
        <w:t>58</w:t>
      </w:r>
      <w:r w:rsidR="00876A89" w:rsidRPr="00876A89">
        <w:noBreakHyphen/>
      </w:r>
      <w:r w:rsidRPr="00876A89">
        <w:t>40 a fee to recover the related direct costs. The revenue of this fee may be applied to these costs, and any unexpended balance may be carried forward to succeeding fiscal years and used for the same purposes.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The Department of Revenue may impose a sixty</w:t>
      </w:r>
      <w:r w:rsidR="00876A89" w:rsidRPr="00876A89">
        <w:noBreakHyphen/>
      </w:r>
      <w:r w:rsidRPr="00876A89">
        <w:t>dollar fee for the issuance of each certificate of compliance and a thirty</w:t>
      </w:r>
      <w:r w:rsidR="00876A89" w:rsidRPr="00876A89">
        <w:noBreakHyphen/>
      </w:r>
      <w:r w:rsidRPr="00876A89">
        <w:t>five dollar fee for each informal nonbinding letter concerning eligibility for infrastructure credits against the license tax. The revenue of these fees must be retained and expended for use in budgeted operations of the department.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lastRenderedPageBreak/>
        <w:tab/>
        <w:t>(D) The Department of Revenue may impose a forty</w:t>
      </w:r>
      <w:r w:rsidR="00876A89" w:rsidRPr="00876A89">
        <w:noBreakHyphen/>
      </w:r>
      <w:r w:rsidRPr="00876A89">
        <w:t>five dollar fee for entering into installment agreements for the payment of tax liabilities to defray administrative expenses. The revenue of this fee must be retained and expended for use in budgeted operations of the department.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21A,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390.</w:t>
      </w:r>
      <w:r w:rsidR="003D629E" w:rsidRPr="00876A89">
        <w:t xml:space="preserve"> Document handling fees; disposition of bingo revenues; department employee professional licensing costs.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of Revenue may collect fees to recover the costs of the production, purchase, handling and mailing of documents, publications, records and data sets, and such funds shall be retained by the agency.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2002 Act No. 356, </w:t>
      </w:r>
      <w:r w:rsidRPr="00876A89">
        <w:t xml:space="preserve">Section </w:t>
      </w:r>
      <w:r w:rsidR="003D629E" w:rsidRPr="00876A89">
        <w:t>1, Pt X.A, eff July 1, 2002.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393.</w:t>
      </w:r>
      <w:r w:rsidR="003D629E" w:rsidRPr="00876A89">
        <w:t xml:space="preserve"> Contracting with private entities to establish data mining and data warehousing capabilities within department.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2008 Act No. 353, </w:t>
      </w:r>
      <w:r w:rsidRPr="00876A89">
        <w:t xml:space="preserve">Section </w:t>
      </w:r>
      <w:r w:rsidR="003D629E" w:rsidRPr="00876A89">
        <w:t>2, Pt 21D, eff July 1, 2009.</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395.</w:t>
      </w:r>
      <w:r w:rsidR="003D629E" w:rsidRPr="00876A89">
        <w:t xml:space="preserve"> Authority to accept payment by credit card.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w:t>
      </w:r>
      <w:r w:rsidRPr="00876A89">
        <w:lastRenderedPageBreak/>
        <w:t>payments from deposits of the payments and may treat these withholdings as reimbursements of the associated expenditures.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2000 Act No. 399, </w:t>
      </w:r>
      <w:r w:rsidRPr="00876A89">
        <w:t xml:space="preserve">Section </w:t>
      </w:r>
      <w:r w:rsidR="003D629E" w:rsidRPr="00876A89">
        <w:t xml:space="preserve">3(D)(2); Redesignated by 2006 Act No. 386, </w:t>
      </w:r>
      <w:r w:rsidRPr="00876A89">
        <w:t xml:space="preserve">Section </w:t>
      </w:r>
      <w:r w:rsidR="003D629E" w:rsidRPr="00876A89">
        <w:t>3, eff June 14, 2006.</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397.</w:t>
      </w:r>
      <w:r w:rsidR="003D629E" w:rsidRPr="00876A89">
        <w:t xml:space="preserve"> Tax amnesty period.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If a taxpayer is granted amnesty, the department shall not initiate a criminal investigation or refer the taxpayer to the Office of the Attorney General for criminal prosecution for the tax or tax periods covered by the granting of amnesty.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The department shall grant amnesty to a taxpayer who files a request for an amnesty form and: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(1) voluntarily files all delinquent tax returns and pays in full all taxes due;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(2) voluntarily files an amended tax return to correct an incorrect or insufficient original return and pays all taxes due; or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The department shall not grant amnesty to a taxpayer who is the subject of a state tax</w:t>
      </w:r>
      <w:r w:rsidR="00876A89" w:rsidRPr="00876A89">
        <w:noBreakHyphen/>
      </w:r>
      <w:r w:rsidRPr="00876A89">
        <w:t>related criminal investigation or criminal prosecution.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(E) The department shall not waive penalties and interest attributable to any one filing period if the taxpayer has outstanding liabilities for other periods.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(G) The department must be reimbursed the administrative costs associated with the amnesty period in the amount of five percent of the amounts collected through amnesty. This amount may be retained and expended for budgeted operations.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 xml:space="preserve">(H) The department may review all cases in which amnesty has been granted and may on the basis of mutual mistake of fact, fraud, or misrepresentation rescind the grant of amnesty. A taxpayer who files false </w:t>
      </w:r>
      <w:r w:rsidRPr="00876A89">
        <w:lastRenderedPageBreak/>
        <w:t>or fraudulent returns or attempts in any manner to defeat or evade a tax under the amnesty program is subject to applicable civil penalties, interest, and criminal prosecution.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(I) Compromised liabilities as allowed by Section 12</w:t>
      </w:r>
      <w:r w:rsidR="00876A89" w:rsidRPr="00876A89">
        <w:noBreakHyphen/>
      </w:r>
      <w:r w:rsidRPr="00876A89">
        <w:t>4</w:t>
      </w:r>
      <w:r w:rsidR="00876A89" w:rsidRPr="00876A89">
        <w:noBreakHyphen/>
      </w:r>
      <w:r w:rsidRPr="00876A89">
        <w:t>320(3), may be eligible for relief under the amnesty period at the department's discretion.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(J) Any overdue tax debt, as defined in Section 12</w:t>
      </w:r>
      <w:r w:rsidR="00876A89" w:rsidRPr="00876A89">
        <w:noBreakHyphen/>
      </w:r>
      <w:r w:rsidRPr="00876A89">
        <w:t>55</w:t>
      </w:r>
      <w:r w:rsidR="00876A89" w:rsidRPr="00876A89">
        <w:noBreakHyphen/>
      </w:r>
      <w:r w:rsidRPr="00876A89">
        <w:t>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2015 Act No. 85 (S.526), </w:t>
      </w:r>
      <w:r w:rsidRPr="00876A89">
        <w:t xml:space="preserve">Section </w:t>
      </w:r>
      <w:r w:rsidR="003D629E" w:rsidRPr="00876A89">
        <w:t>1, eff June 8, 2015.</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629E" w:rsidRPr="00876A89">
        <w:t xml:space="preserve"> 5</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6A89">
        <w:t>Powers and Duties with Respect to Property Taxes</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510.</w:t>
      </w:r>
      <w:r w:rsidR="003D629E" w:rsidRPr="00876A89">
        <w:t xml:space="preserve"> Power to levy taxes and order reassessment of property; grant of powers previously granted to State Board of Equalization and State Board of Assessors.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In addition to other powers and duties required by law, the department, in order to administer effectively the equitable assessment of property for taxation: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has all of the powers conferred by law upon the former State Board of Equalization and upon the former State Board of Assessors before February 20, 1915;</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annually shall make the levy upon the assessed value of property subject to taxation necessary to raise the annual appropriations made by the General Assembly as it relates to private carlines and flight equipment;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520.</w:t>
      </w:r>
      <w:r w:rsidR="003D629E" w:rsidRPr="00876A89">
        <w:t xml:space="preserve"> Dealings with county tax officials; oversight of county taxation matters.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shall confer with, advise, and direct assessors and county boards of tax appeals as to their duties pursuant to the laws of the State;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may visit counties in the State to investigate the assessment, equalization, and taxation of property subject to taxation and take action necessary to ensure the proper assessment, equalization, and taxation of the property;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(5) shall require county auditors to place upon the assessment rolls omitted property that may have escaped assessment and taxation in whole or in part, in the current or previous years; and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1991 Act No. 50, </w:t>
      </w:r>
      <w:r w:rsidRPr="00876A89">
        <w:t xml:space="preserve">Section </w:t>
      </w:r>
      <w:r w:rsidR="003D629E" w:rsidRPr="00876A89">
        <w:t xml:space="preserve">2; 2006 Act No. 386, </w:t>
      </w:r>
      <w:r w:rsidRPr="00876A89">
        <w:t xml:space="preserve">Section </w:t>
      </w:r>
      <w:r w:rsidR="003D629E" w:rsidRPr="00876A89">
        <w:t xml:space="preserve">55.B, eff June 14, 2006; 2015 Act No. 87 (S.379), </w:t>
      </w:r>
      <w:r w:rsidRPr="00876A89">
        <w:t xml:space="preserve">Section </w:t>
      </w:r>
      <w:r w:rsidR="003D629E" w:rsidRPr="00876A89">
        <w:t>1, eff June 11, 2015.</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Effect of Amendment</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A89">
        <w:t xml:space="preserve">2015 Act No. 87, </w:t>
      </w:r>
      <w:r w:rsidR="00876A89" w:rsidRPr="00876A89">
        <w:t xml:space="preserve">Section </w:t>
      </w:r>
      <w:r w:rsidRPr="00876A89">
        <w:t>1, in (4), substituted "may examine" for "shall examine".</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530.</w:t>
      </w:r>
      <w:r w:rsidR="003D629E" w:rsidRPr="00876A89">
        <w:t xml:space="preserve"> Investigation and prosecution of violations.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may: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examine cases in which the laws of this State relating to the valuation, assessment, or taxation of property is complained of, or discovered to have been evaded or violated in any manner;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(4) cause complaints to be made against assessors, county boards of tax appeal, or other assessing and taxing officers to the proper authority for their removal from office for official misconduct or neglect of duty.</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1991 Act No. 50, </w:t>
      </w:r>
      <w:r w:rsidRPr="00876A89">
        <w:t xml:space="preserve">Section </w:t>
      </w:r>
      <w:r w:rsidR="003D629E" w:rsidRPr="00876A89">
        <w:t xml:space="preserve">2; 2015 Act No. 87 (S.379), </w:t>
      </w:r>
      <w:r w:rsidRPr="00876A89">
        <w:t xml:space="preserve">Section </w:t>
      </w:r>
      <w:r w:rsidR="003D629E" w:rsidRPr="00876A89">
        <w:t>2, eff June 11, 2015.</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Effect of Amendment</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A89">
        <w:t xml:space="preserve">2015 Act No. 87, </w:t>
      </w:r>
      <w:r w:rsidR="00876A89" w:rsidRPr="00876A89">
        <w:t xml:space="preserve">Section </w:t>
      </w:r>
      <w:r w:rsidRPr="00876A89">
        <w:t>2, in the introductory paragraph, substituted "The department may" for "The department shall".</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535.</w:t>
      </w:r>
      <w:r w:rsidR="003D629E" w:rsidRPr="00876A89">
        <w:t xml:space="preserve"> Department determinations.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may issue a department determination directing the appropriate county official to comply with all applicable state law relating to the valuation, assessment, or taxation of property.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2007 Act No. 110, </w:t>
      </w:r>
      <w:r w:rsidRPr="00876A89">
        <w:t xml:space="preserve">Section </w:t>
      </w:r>
      <w:r w:rsidR="003D629E" w:rsidRPr="00876A89">
        <w:t xml:space="preserve">35, eff June 21, 2007; 2007 Act No. 116, </w:t>
      </w:r>
      <w:r w:rsidRPr="00876A89">
        <w:t xml:space="preserve">Section </w:t>
      </w:r>
      <w:r w:rsidR="003D629E" w:rsidRPr="00876A89">
        <w:t>41, eff June 28, 2007, applicable for tax years beginning after 2007.</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540.</w:t>
      </w:r>
      <w:r w:rsidR="003D629E" w:rsidRPr="00876A89">
        <w:t xml:space="preserve"> Appraisal, assessment and equalization by department; appraisal, assessment and equalization of certain business property.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(a) manufacturing;</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(b) railway;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(c) private carline;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(d) airline;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(e) water, heat, light and power;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(f) telephone;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(g) cable television;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(h) sewer;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(i) pipeline;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r>
      <w:r w:rsidRPr="00876A89">
        <w:tab/>
        <w:t>(j) mining.</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(2) In addition, the department has the sole responsibility for the appraisal, assessment, and equalization of the taxable values of the personal property of merchants.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When the unit valuation concept is used, the value allocated to this State must be distributed to the taxing entities in which the property is situated.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Except as otherwise provided, the department shall assess all real and personal property, leased or used, to the owner.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2005 Act No. 161, </w:t>
      </w:r>
      <w:r w:rsidRPr="00876A89">
        <w:t xml:space="preserve">Section </w:t>
      </w:r>
      <w:r w:rsidR="003D629E" w:rsidRPr="00876A89">
        <w:t>3, eff upon approval (became law without the Governor's signature on June 9, 2005).</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550.</w:t>
      </w:r>
      <w:r w:rsidR="003D629E" w:rsidRPr="00876A89">
        <w:t xml:space="preserve"> Requirement for public officers, and for all persons, to furnish information in connection with taxes.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shall:</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560.</w:t>
      </w:r>
      <w:r w:rsidR="003D629E" w:rsidRPr="00876A89">
        <w:t xml:space="preserve"> Manuals, guides, and aids to assessment; listing of property by groups and classes.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shall prepare appropriate manuals, guides, and other aids for the equitable assessment of all properties and prepare suitable forms for an adequate listing and description of property by groups and classes.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570.</w:t>
      </w:r>
      <w:r w:rsidR="003D629E" w:rsidRPr="00876A89">
        <w:t xml:space="preserve"> Report of all taxable property and its value.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at the request of the Governor or a member of the General Assembly, shall prepare and make available a report showing all taxable property in the State and its value in tabulated form.</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580.</w:t>
      </w:r>
      <w:r w:rsidR="003D629E" w:rsidRPr="00876A89">
        <w:t xml:space="preserve"> Authority allowing department to contract to collect outstanding liabilities.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As used in this section:</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(1) "Governmental entity" means the State and a state agency, board, committee, department, or public institution of higher learning; all political subdivisions of the State; all federal agencies, boards, and commissions; and a federal, state, county, or local governmental or quasi</w:t>
      </w:r>
      <w:r w:rsidR="00876A89" w:rsidRPr="00876A89">
        <w:noBreakHyphen/>
      </w:r>
      <w:r w:rsidRPr="00876A89">
        <w:t>governmental entity. "Political subdivision" includes the Municipal Association of South Carolina and the South Carolina Association of Counties when these organizations submit claims on behalf of a county or local governmental or quasi</w:t>
      </w:r>
      <w:r w:rsidR="00876A89" w:rsidRPr="00876A89">
        <w:noBreakHyphen/>
      </w:r>
      <w:r w:rsidRPr="00876A89">
        <w:t xml:space="preserve"> governmental entity.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(2) "Liabilities owed the governmental entity" has the same meaning as a "delinquent debt" as defined in Section 12</w:t>
      </w:r>
      <w:r w:rsidR="00876A89" w:rsidRPr="00876A89">
        <w:noBreakHyphen/>
      </w:r>
      <w:r w:rsidRPr="00876A89">
        <w:t>56</w:t>
      </w:r>
      <w:r w:rsidR="00876A89" w:rsidRPr="00876A89">
        <w:noBreakHyphen/>
      </w:r>
      <w:r w:rsidRPr="00876A89">
        <w:t>20(4).</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w:t>
      </w:r>
      <w:r w:rsidR="00876A89" w:rsidRPr="00876A89">
        <w:noBreakHyphen/>
      </w:r>
      <w:r w:rsidRPr="00876A89">
        <w:t>56</w:t>
      </w:r>
      <w:r w:rsidR="00876A89" w:rsidRPr="00876A89">
        <w:noBreakHyphen/>
      </w:r>
      <w:r w:rsidRPr="00876A89">
        <w:t>50 through 12</w:t>
      </w:r>
      <w:r w:rsidR="00876A89" w:rsidRPr="00876A89">
        <w:noBreakHyphen/>
      </w:r>
      <w:r w:rsidRPr="00876A89">
        <w:t>56</w:t>
      </w:r>
      <w:r w:rsidR="00876A89" w:rsidRPr="00876A89">
        <w:noBreakHyphen/>
      </w:r>
      <w:r w:rsidRPr="00876A89">
        <w:t>120 apply to this section with additional language in the notice letter as specified by the department.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1996 Act No. 458, Part II, </w:t>
      </w:r>
      <w:r w:rsidRPr="00876A89">
        <w:t xml:space="preserve">Section </w:t>
      </w:r>
      <w:r w:rsidR="003D629E" w:rsidRPr="00876A89">
        <w:t xml:space="preserve">59A; 1999 Act No. 93, </w:t>
      </w:r>
      <w:r w:rsidRPr="00876A89">
        <w:t xml:space="preserve">Section </w:t>
      </w:r>
      <w:r w:rsidR="003D629E" w:rsidRPr="00876A89">
        <w:t xml:space="preserve">9; 2001 Act No. 89, </w:t>
      </w:r>
      <w:r w:rsidRPr="00876A89">
        <w:t xml:space="preserve">Section </w:t>
      </w:r>
      <w:r w:rsidR="003D629E" w:rsidRPr="00876A89">
        <w:t xml:space="preserve">44, eff July 20, 2001; 2002 Act No. 363, </w:t>
      </w:r>
      <w:r w:rsidRPr="00876A89">
        <w:t xml:space="preserve">Section </w:t>
      </w:r>
      <w:r w:rsidR="003D629E" w:rsidRPr="00876A89">
        <w:t xml:space="preserve">4C, eff July 1, 2002; 2003 Act No. 69, </w:t>
      </w:r>
      <w:r w:rsidRPr="00876A89">
        <w:t xml:space="preserve">Section </w:t>
      </w:r>
      <w:r w:rsidR="003D629E" w:rsidRPr="00876A89">
        <w:t>3.KK.1, eff June 18, 2003.</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629E" w:rsidRPr="00876A89">
        <w:t xml:space="preserve"> 7</w:t>
      </w:r>
    </w:p>
    <w:p w:rsidR="00876A89" w:rsidRP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6A89">
        <w:t>Application, Determination, and Revocation of Exemptions from Property Taxes</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710.</w:t>
      </w:r>
      <w:r w:rsidR="003D629E" w:rsidRPr="00876A89">
        <w:t xml:space="preserve"> Department to determine exemptions.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Except for the exemption provided by Section 12</w:t>
      </w:r>
      <w:r w:rsidR="00876A89" w:rsidRPr="00876A89">
        <w:noBreakHyphen/>
      </w:r>
      <w:r w:rsidRPr="00876A89">
        <w:t>37</w:t>
      </w:r>
      <w:r w:rsidR="00876A89" w:rsidRPr="00876A89">
        <w:noBreakHyphen/>
      </w:r>
      <w:r w:rsidRPr="00876A89">
        <w:t>220(A)(9), the department shall determine if any property qualifies for exemption from local property taxes under Section 12</w:t>
      </w:r>
      <w:r w:rsidR="00876A89" w:rsidRPr="00876A89">
        <w:noBreakHyphen/>
      </w:r>
      <w:r w:rsidRPr="00876A89">
        <w:t>37</w:t>
      </w:r>
      <w:r w:rsidR="00876A89" w:rsidRPr="00876A89">
        <w:noBreakHyphen/>
      </w:r>
      <w:r w:rsidRPr="00876A89">
        <w:t>220 in accordance with the Constitution and general laws of this State. This determination must be made on an annual basis and the appropriate county official so advised by June first of each year by the department.</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1995 Act No. 125, </w:t>
      </w:r>
      <w:r w:rsidRPr="00876A89">
        <w:t xml:space="preserve">Section </w:t>
      </w:r>
      <w:r w:rsidR="003D629E" w:rsidRPr="00876A89">
        <w:t>1.</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720.</w:t>
      </w:r>
      <w:r w:rsidR="003D629E" w:rsidRPr="00876A89">
        <w:t xml:space="preserve"> Filing of applications for exemptions.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Applications for property exemptions, other than the exemption provided by Section 12</w:t>
      </w:r>
      <w:r w:rsidR="00876A89" w:rsidRPr="00876A89">
        <w:noBreakHyphen/>
      </w:r>
      <w:r w:rsidRPr="00876A89">
        <w:t>37</w:t>
      </w:r>
      <w:r w:rsidR="00876A89" w:rsidRPr="00876A89">
        <w:noBreakHyphen/>
      </w:r>
      <w:r w:rsidRPr="00876A89">
        <w:t>220(A)(9), must be filed as follows: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(1) Except as otherwise provided any property owner whose property may qualify for property exemption shall file an application for exemption with the department within the period provided in Section 12</w:t>
      </w:r>
      <w:r w:rsidR="00876A89" w:rsidRPr="00876A89">
        <w:noBreakHyphen/>
      </w:r>
      <w:r w:rsidRPr="00876A89">
        <w:t>54</w:t>
      </w:r>
      <w:r w:rsidR="00876A89" w:rsidRPr="00876A89">
        <w:noBreakHyphen/>
      </w:r>
      <w:r w:rsidRPr="00876A89">
        <w:t>85(F) for claims for refund. This item does not relieve the taxpayer of any responsibility to file timely and accurate property tax returns.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(2) Owners of property exempt under Section 12</w:t>
      </w:r>
      <w:r w:rsidR="00876A89" w:rsidRPr="00876A89">
        <w:noBreakHyphen/>
      </w:r>
      <w:r w:rsidRPr="00876A89">
        <w:t>37</w:t>
      </w:r>
      <w:r w:rsidR="00876A89" w:rsidRPr="00876A89">
        <w:noBreakHyphen/>
      </w:r>
      <w:r w:rsidRPr="00876A89">
        <w:t>220(A)(8) shall file an application for exemption before the first penalty date for payment of property taxes.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r>
      <w:r w:rsidRPr="00876A89">
        <w:tab/>
        <w:t>(3) Applications for exemption are not required for properties owned by the United States Government or those exempt properties enumerated in Section 12</w:t>
      </w:r>
      <w:r w:rsidR="00876A89" w:rsidRPr="00876A89">
        <w:noBreakHyphen/>
      </w:r>
      <w:r w:rsidRPr="00876A89">
        <w:t>37</w:t>
      </w:r>
      <w:r w:rsidR="00876A89" w:rsidRPr="00876A89">
        <w:noBreakHyphen/>
      </w:r>
      <w:r w:rsidRPr="00876A89">
        <w:t>220(A)(1), (5), (6), (10), and (B)(9), (13), (14), (15), (17), (23), (25), and (30).</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If a taxpayer files a property tax return listing property as exempt, that listing is considered an application for exemption from property taxes.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(C) A taxpayer who is required to file property tax returns with the department shall claim any exemption on the return each year the property is exempt.</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1994 Act No. 516, </w:t>
      </w:r>
      <w:r w:rsidRPr="00876A89">
        <w:t xml:space="preserve">Section </w:t>
      </w:r>
      <w:r w:rsidR="003D629E" w:rsidRPr="00876A89">
        <w:t xml:space="preserve">28; 1995 Act No. 125, </w:t>
      </w:r>
      <w:r w:rsidRPr="00876A89">
        <w:t xml:space="preserve">Section </w:t>
      </w:r>
      <w:r w:rsidR="003D629E" w:rsidRPr="00876A89">
        <w:t xml:space="preserve">2A; 1995 Act No. 125, </w:t>
      </w:r>
      <w:r w:rsidRPr="00876A89">
        <w:t xml:space="preserve">Section </w:t>
      </w:r>
      <w:r w:rsidR="003D629E" w:rsidRPr="00876A89">
        <w:t>2B.</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730.</w:t>
      </w:r>
      <w:r w:rsidR="003D629E" w:rsidRPr="00876A89">
        <w:t xml:space="preserve"> Declaration and certification of exemption; voiding of tax notices by auditor.</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 xml:space="preserve">2; 1992 Act No. 361, </w:t>
      </w:r>
      <w:r w:rsidRPr="00876A89">
        <w:t xml:space="preserve">Section </w:t>
      </w:r>
      <w:r w:rsidR="003D629E" w:rsidRPr="00876A89">
        <w:t>3.</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740.</w:t>
      </w:r>
      <w:r w:rsidR="003D629E" w:rsidRPr="00876A89">
        <w:t xml:space="preserve"> Information to be furnished in support of request for exemption; inspection of premises.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An owner of tax</w:t>
      </w:r>
      <w:r w:rsidR="00876A89" w:rsidRPr="00876A89">
        <w:noBreakHyphen/>
      </w:r>
      <w:r w:rsidRPr="00876A89">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876A89" w:rsidRPr="00876A89">
        <w:noBreakHyphen/>
      </w:r>
      <w:r w:rsidRPr="00876A89">
        <w:t>exempt status.</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The department and its authorized agents may enter the premises upon reasonable notice and inspect them for tax exemption purposes.</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629E" w:rsidRPr="00876A89">
        <w:t xml:space="preserve">: 1991 Act No. 50, </w:t>
      </w:r>
      <w:r w:rsidRPr="00876A89">
        <w:t xml:space="preserve">Section </w:t>
      </w:r>
      <w:r w:rsidR="003D629E" w:rsidRPr="00876A89">
        <w:t>2.</w:t>
      </w:r>
    </w:p>
    <w:p w:rsidR="00876A89" w:rsidRP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rPr>
          <w:b/>
        </w:rPr>
        <w:t xml:space="preserve">SECTION </w:t>
      </w:r>
      <w:r w:rsidR="003D629E" w:rsidRPr="00876A89">
        <w:rPr>
          <w:b/>
        </w:rPr>
        <w:t>12</w:t>
      </w:r>
      <w:r w:rsidRPr="00876A89">
        <w:rPr>
          <w:b/>
        </w:rPr>
        <w:noBreakHyphen/>
      </w:r>
      <w:r w:rsidR="003D629E" w:rsidRPr="00876A89">
        <w:rPr>
          <w:b/>
        </w:rPr>
        <w:t>4</w:t>
      </w:r>
      <w:r w:rsidRPr="00876A89">
        <w:rPr>
          <w:b/>
        </w:rPr>
        <w:noBreakHyphen/>
      </w:r>
      <w:r w:rsidR="003D629E" w:rsidRPr="00876A89">
        <w:rPr>
          <w:b/>
        </w:rPr>
        <w:t>750.</w:t>
      </w:r>
      <w:r w:rsidR="003D629E" w:rsidRPr="00876A89">
        <w:t xml:space="preserve"> Revocation of exempt status; imposition of tax and penalty.</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(A) The department may revoke tax</w:t>
      </w:r>
      <w:r w:rsidR="00876A89" w:rsidRPr="00876A89">
        <w:noBreakHyphen/>
      </w:r>
      <w:r w:rsidRPr="00876A89">
        <w:t>exempt status if the property does not qualify or continue to qualify for tax</w:t>
      </w:r>
      <w:r w:rsidR="00876A89" w:rsidRPr="00876A89">
        <w:noBreakHyphen/>
      </w:r>
      <w:r w:rsidRPr="00876A89">
        <w:t>exempt status under the provisions of the Constitution and the general laws of the State.</w:t>
      </w:r>
    </w:p>
    <w:p w:rsidR="00876A89" w:rsidRDefault="003D629E"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A89">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A89" w:rsidRDefault="00876A8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29E" w:rsidRPr="00876A89">
        <w:t xml:space="preserve">: 1991 Act No. 50, </w:t>
      </w:r>
      <w:r w:rsidRPr="00876A89">
        <w:t xml:space="preserve">Section </w:t>
      </w:r>
      <w:r w:rsidR="003D629E" w:rsidRPr="00876A89">
        <w:t>2.</w:t>
      </w:r>
    </w:p>
    <w:p w:rsidR="00F25049" w:rsidRPr="00876A89" w:rsidRDefault="00F25049" w:rsidP="0087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6A89" w:rsidSect="00876A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89" w:rsidRDefault="00876A89" w:rsidP="00876A89">
      <w:r>
        <w:separator/>
      </w:r>
    </w:p>
  </w:endnote>
  <w:endnote w:type="continuationSeparator" w:id="0">
    <w:p w:rsidR="00876A89" w:rsidRDefault="00876A89" w:rsidP="0087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89" w:rsidRDefault="00876A89" w:rsidP="00876A89">
      <w:r>
        <w:separator/>
      </w:r>
    </w:p>
  </w:footnote>
  <w:footnote w:type="continuationSeparator" w:id="0">
    <w:p w:rsidR="00876A89" w:rsidRDefault="00876A89" w:rsidP="0087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89" w:rsidRPr="00876A89" w:rsidRDefault="00876A89" w:rsidP="00876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9E"/>
    <w:rsid w:val="003D629E"/>
    <w:rsid w:val="00876A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358A-1A93-4F16-B49B-079F168E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6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629E"/>
    <w:rPr>
      <w:rFonts w:ascii="Courier New" w:eastAsia="Times New Roman" w:hAnsi="Courier New" w:cs="Courier New"/>
      <w:sz w:val="20"/>
      <w:szCs w:val="20"/>
    </w:rPr>
  </w:style>
  <w:style w:type="paragraph" w:styleId="Header">
    <w:name w:val="header"/>
    <w:basedOn w:val="Normal"/>
    <w:link w:val="HeaderChar"/>
    <w:uiPriority w:val="99"/>
    <w:unhideWhenUsed/>
    <w:rsid w:val="00876A89"/>
    <w:pPr>
      <w:tabs>
        <w:tab w:val="center" w:pos="4680"/>
        <w:tab w:val="right" w:pos="9360"/>
      </w:tabs>
    </w:pPr>
  </w:style>
  <w:style w:type="character" w:customStyle="1" w:styleId="HeaderChar">
    <w:name w:val="Header Char"/>
    <w:basedOn w:val="DefaultParagraphFont"/>
    <w:link w:val="Header"/>
    <w:uiPriority w:val="99"/>
    <w:rsid w:val="00876A89"/>
  </w:style>
  <w:style w:type="paragraph" w:styleId="Footer">
    <w:name w:val="footer"/>
    <w:basedOn w:val="Normal"/>
    <w:link w:val="FooterChar"/>
    <w:uiPriority w:val="99"/>
    <w:unhideWhenUsed/>
    <w:rsid w:val="00876A89"/>
    <w:pPr>
      <w:tabs>
        <w:tab w:val="center" w:pos="4680"/>
        <w:tab w:val="right" w:pos="9360"/>
      </w:tabs>
    </w:pPr>
  </w:style>
  <w:style w:type="character" w:customStyle="1" w:styleId="FooterChar">
    <w:name w:val="Footer Char"/>
    <w:basedOn w:val="DefaultParagraphFont"/>
    <w:link w:val="Footer"/>
    <w:uiPriority w:val="99"/>
    <w:rsid w:val="0087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6012</Words>
  <Characters>34271</Characters>
  <Application>Microsoft Office Word</Application>
  <DocSecurity>0</DocSecurity>
  <Lines>285</Lines>
  <Paragraphs>80</Paragraphs>
  <ScaleCrop>false</ScaleCrop>
  <Company>Legislative Services Agency</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