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5787">
        <w:t>CHAPTER 43</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5787">
        <w:t>County Equalization and Reassessment</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7F51" w:rsidRPr="00185787">
        <w:t xml:space="preserve"> 3</w:t>
      </w:r>
    </w:p>
    <w:p w:rsidR="00185787" w:rsidRP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5787">
        <w:t>Programs; Uniform Assessment Ratios</w:t>
      </w:r>
      <w:bookmarkStart w:id="0" w:name="_GoBack"/>
      <w:bookmarkEnd w:id="0"/>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210.</w:t>
      </w:r>
      <w:r w:rsidR="00967F51" w:rsidRPr="00185787">
        <w:t xml:space="preserve"> Uniform and equitable assessments; rules and regulations.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 All property must be assessed uniformly and equitably throughout the State. The South Carolina Department of Revenue may promulgate regulations to ensure equalization which must be adhered to by all assessing officials in the State.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(B) No reassessment program may be implemented in a county unless all real property in the county, including real property classified as manufacturing property, is reassessed in the same year.</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1975 (59) 248; 1976 Act No. 618, </w:t>
      </w:r>
      <w:r w:rsidRPr="00185787">
        <w:t xml:space="preserve">Section </w:t>
      </w:r>
      <w:r w:rsidR="00967F51" w:rsidRPr="00185787">
        <w:t xml:space="preserve">2; 1988 Act No. 381, </w:t>
      </w:r>
      <w:r w:rsidRPr="00185787">
        <w:t xml:space="preserve">Section </w:t>
      </w:r>
      <w:r w:rsidR="00967F51" w:rsidRPr="00185787">
        <w:t xml:space="preserve">4; 1993 Act No. 181, </w:t>
      </w:r>
      <w:r w:rsidRPr="00185787">
        <w:t xml:space="preserve">Section </w:t>
      </w:r>
      <w:r w:rsidR="00967F51" w:rsidRPr="00185787">
        <w:t xml:space="preserve">218; 2003 Act No. 69, </w:t>
      </w:r>
      <w:r w:rsidRPr="00185787">
        <w:t xml:space="preserve">Section </w:t>
      </w:r>
      <w:r w:rsidR="00967F51" w:rsidRPr="00185787">
        <w:t>3.J, eff June 18, 2003.</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215.</w:t>
      </w:r>
      <w:r w:rsidR="00967F51" w:rsidRPr="00185787">
        <w:t xml:space="preserve"> Owner</w:t>
      </w:r>
      <w:r w:rsidRPr="00185787">
        <w:noBreakHyphen/>
      </w:r>
      <w:r w:rsidR="00967F51" w:rsidRPr="00185787">
        <w:t>occupied residential real property; highest and best use; appeals of assessment value.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When owner</w:t>
      </w:r>
      <w:r w:rsidR="00185787" w:rsidRPr="00185787">
        <w:noBreakHyphen/>
      </w:r>
      <w:r w:rsidRPr="00185787">
        <w:t>occupied residential property assessed pursuant to Section 12</w:t>
      </w:r>
      <w:r w:rsidR="00185787" w:rsidRPr="00185787">
        <w:noBreakHyphen/>
      </w:r>
      <w:r w:rsidRPr="00185787">
        <w:t>43</w:t>
      </w:r>
      <w:r w:rsidR="00185787" w:rsidRPr="00185787">
        <w:noBreakHyphen/>
      </w:r>
      <w:r w:rsidRPr="00185787">
        <w:t>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1994 Act No. 406, </w:t>
      </w:r>
      <w:r w:rsidRPr="00185787">
        <w:t xml:space="preserve">Section </w:t>
      </w:r>
      <w:r w:rsidR="00967F51" w:rsidRPr="00185787">
        <w:t xml:space="preserve">4; 2005 Act No. 138, </w:t>
      </w:r>
      <w:r w:rsidRPr="00185787">
        <w:t xml:space="preserve">Section </w:t>
      </w:r>
      <w:r w:rsidR="00967F51" w:rsidRPr="00185787">
        <w:t>3, eff June 7, 2005, applicable to tax periods beginning after 2004.</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217.</w:t>
      </w:r>
      <w:r w:rsidR="00967F51" w:rsidRPr="00185787">
        <w:t xml:space="preserve"> Quadrennial reassessment; postponement ordinance.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185787" w:rsidRPr="00185787">
        <w:noBreakHyphen/>
      </w:r>
      <w:r w:rsidRPr="00185787">
        <w:t>appraised property. The postponement allowed pursuant to this subsection does not affect the schedule of the appraisal and equalization program required pursuant to subsection (A) of this section.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(C) Postponement of the implementation of revised values pursuant to subsection (B) shall also postpone any requirement for submission of a reassessment program for approval by the Department of Revenue.</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F51" w:rsidRPr="00185787">
        <w:t xml:space="preserve">: 1995 Act No. 145, Part II, </w:t>
      </w:r>
      <w:r w:rsidRPr="00185787">
        <w:t xml:space="preserve">Section </w:t>
      </w:r>
      <w:r w:rsidR="00967F51" w:rsidRPr="00185787">
        <w:t xml:space="preserve">119C; 1996 Act No. 431, </w:t>
      </w:r>
      <w:r w:rsidRPr="00185787">
        <w:t xml:space="preserve">Section </w:t>
      </w:r>
      <w:r w:rsidR="00967F51" w:rsidRPr="00185787">
        <w:t xml:space="preserve">23; 1999 Act No. 93, </w:t>
      </w:r>
      <w:r w:rsidRPr="00185787">
        <w:t xml:space="preserve">Section </w:t>
      </w:r>
      <w:r w:rsidR="00967F51" w:rsidRPr="00185787">
        <w:t xml:space="preserve">12; 1999 Act No. 100, Part II, </w:t>
      </w:r>
      <w:r w:rsidRPr="00185787">
        <w:t xml:space="preserve">Section </w:t>
      </w:r>
      <w:r w:rsidR="00967F51" w:rsidRPr="00185787">
        <w:t xml:space="preserve">68B; 2000 Act No. 399, </w:t>
      </w:r>
      <w:r w:rsidRPr="00185787">
        <w:t xml:space="preserve">Section </w:t>
      </w:r>
      <w:r w:rsidR="00967F51" w:rsidRPr="00185787">
        <w:t>3(W)(2), eff August 17, 2000.</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Editor's Note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2003 Act No. 69, </w:t>
      </w:r>
      <w:r w:rsidR="00185787" w:rsidRPr="00185787">
        <w:t xml:space="preserve">Section </w:t>
      </w:r>
      <w:r w:rsidRPr="00185787">
        <w:t>3.SS.1,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"Notwithstanding the provisions of Section 12</w:t>
      </w:r>
      <w:r w:rsidR="00185787" w:rsidRPr="00185787">
        <w:noBreakHyphen/>
      </w:r>
      <w:r w:rsidRPr="00185787">
        <w:t>43</w:t>
      </w:r>
      <w:r w:rsidR="00185787" w:rsidRPr="00185787">
        <w:noBreakHyphen/>
      </w:r>
      <w:r w:rsidRPr="00185787">
        <w:t>217, a county that was scheduled to implement reassessment program values for property tax purposes in 2002 and, pursuant to the provisions of Section 12</w:t>
      </w:r>
      <w:r w:rsidR="00185787" w:rsidRPr="00185787">
        <w:noBreakHyphen/>
      </w:r>
      <w:r w:rsidRPr="00185787">
        <w:t>43</w:t>
      </w:r>
      <w:r w:rsidR="00185787" w:rsidRPr="00185787">
        <w:noBreakHyphen/>
      </w:r>
      <w:r w:rsidRPr="00185787">
        <w:t>217(B), postponed implementation until 2003 may postpone the implementation by ordinance for one additional property tax year".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lastRenderedPageBreak/>
        <w:t xml:space="preserve">2005 Act No. 145, </w:t>
      </w:r>
      <w:r w:rsidR="00185787" w:rsidRPr="00185787">
        <w:t xml:space="preserve">Section </w:t>
      </w:r>
      <w:r w:rsidRPr="00185787">
        <w:t>56,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"Notwithstanding the provisions of Section 12</w:t>
      </w:r>
      <w:r w:rsidR="00185787" w:rsidRPr="00185787">
        <w:noBreakHyphen/>
      </w:r>
      <w:r w:rsidRPr="00185787">
        <w:t>43</w:t>
      </w:r>
      <w:r w:rsidR="00185787" w:rsidRPr="00185787">
        <w:noBreakHyphen/>
      </w:r>
      <w:r w:rsidRPr="00185787">
        <w:t>217 of the 1976 Code, a county which conducted a countywide property tax equalization and reassessment program after 2000 which has not yet been implemented, may by ordinance postpone the implementation for one additional year."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2005 Act No. 161, </w:t>
      </w:r>
      <w:r w:rsidR="00185787" w:rsidRPr="00185787">
        <w:t xml:space="preserve">Section </w:t>
      </w:r>
      <w:r w:rsidRPr="00185787">
        <w:t>31,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"Notwithstanding the provisions of Section 12</w:t>
      </w:r>
      <w:r w:rsidR="00185787" w:rsidRPr="00185787">
        <w:noBreakHyphen/>
      </w:r>
      <w:r w:rsidRPr="00185787">
        <w:t>43</w:t>
      </w:r>
      <w:r w:rsidR="00185787" w:rsidRPr="00185787">
        <w:noBreakHyphen/>
      </w:r>
      <w:r w:rsidRPr="00185787">
        <w:t>217 of the 1976 Code, a county which conducted a countywide property tax equalization and reassessment program after 2000 which has not yet been implemented, may by ordinance postpone the implementation for one additional property tax year."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2006 Act No. 386, </w:t>
      </w:r>
      <w:r w:rsidR="00185787" w:rsidRPr="00185787">
        <w:t xml:space="preserve">Section </w:t>
      </w:r>
      <w:r w:rsidRPr="00185787">
        <w:t>59,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"Notwithstanding any other provision of law, implementation of values in a countywide assessment and equalization plan scheduled for the current tax year may not be implemented until property tax year 2007, provided, however, that a county council may adopt an ordinance affirmatively implementing the values during the current property tax year. The provisions of this section do not alter the index of taxpaying ability as defined in Section 59</w:t>
      </w:r>
      <w:r w:rsidR="00185787" w:rsidRPr="00185787">
        <w:noBreakHyphen/>
      </w:r>
      <w:r w:rsidRPr="00185787">
        <w:t>20</w:t>
      </w:r>
      <w:r w:rsidR="00185787" w:rsidRPr="00185787">
        <w:noBreakHyphen/>
      </w:r>
      <w:r w:rsidRPr="00185787">
        <w:t>20(3)."</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2006 Act No. 386, </w:t>
      </w:r>
      <w:r w:rsidR="00185787" w:rsidRPr="00185787">
        <w:t xml:space="preserve">Section </w:t>
      </w:r>
      <w:r w:rsidRPr="00185787">
        <w:t>60.A, provides as follows:</w:t>
      </w:r>
    </w:p>
    <w:p w:rsidR="00185787" w:rsidRP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5787">
        <w:t>"Notwithstanding any other provision of law, a county that postponed the implementation of values determined in a countywide assessment and equalization program, conducted in 2004, may not implement the values until property tax year 2007, unless the county's county council adopts an ordinance affirmatively implementing the values."</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220.</w:t>
      </w:r>
      <w:r w:rsidR="00967F51" w:rsidRPr="00185787">
        <w:t xml:space="preserve"> Classifications shall be equal and uniform; particular classifications and assessment ratios; procedures for claiming certain classifications; roll</w:t>
      </w:r>
      <w:r w:rsidRPr="00185787">
        <w:noBreakHyphen/>
      </w:r>
      <w:r w:rsidR="00967F51" w:rsidRPr="00185787">
        <w:t>back taxes.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Except as otherwise provided, the ratio of assessment to value of property in each class shall be equal and uniform throughout the State. All property presently subject to ad valorem taxation shall be classified and assessed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(a)(1) All real and personal property owned by or leased to manufacturers and utilities and used by the manufacturer or utility in the conduct of the business must be taxed on an assessment equal to ten and one</w:t>
      </w:r>
      <w:r w:rsidR="00185787" w:rsidRPr="00185787">
        <w:noBreakHyphen/>
      </w:r>
      <w:r w:rsidRPr="00185787">
        <w:t>half percent of the fair market value of the property.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(2) Real property owned by or leased to a manufacturer and used primarily for research and development is not considered used by a manufacturer in the conduct of the business of the manufacturer for purposes of classification of property pursuant to this item (a). The term "research and development" means basic and applied research in the sciences and engineering and the design and development of prototypes and processes.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 xml:space="preserve">(c)(1) The legal residence and not more than five acres contiguous thereto, when owned totally or in part in fee or by life estate and occupied by the owner of the interest, and additional dwellings located on the </w:t>
      </w:r>
      <w:r w:rsidRPr="00185787">
        <w:lastRenderedPageBreak/>
        <w:t>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domicile of the owner</w:t>
      </w:r>
      <w:r w:rsidR="00185787" w:rsidRPr="00185787">
        <w:noBreakHyphen/>
      </w:r>
      <w:r w:rsidRPr="00185787">
        <w:t>applicant.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(2)(i) To qualify for the special property tax assessment ratio allowed by this item, the owner</w:t>
      </w:r>
      <w:r w:rsidR="00185787" w:rsidRPr="00185787">
        <w:noBreakHyphen/>
      </w:r>
      <w:r w:rsidRPr="00185787">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185787" w:rsidRPr="00185787">
        <w:noBreakHyphen/>
      </w:r>
      <w:r w:rsidRPr="00185787">
        <w:t>37</w:t>
      </w:r>
      <w:r w:rsidR="00185787" w:rsidRPr="00185787">
        <w:noBreakHyphen/>
      </w:r>
      <w:r w:rsidRPr="00185787">
        <w:t>251 for the entire year, and for the homestead exemption under Section 12</w:t>
      </w:r>
      <w:r w:rsidR="00185787" w:rsidRPr="00185787">
        <w:noBreakHyphen/>
      </w:r>
      <w:r w:rsidRPr="00185787">
        <w:t>37</w:t>
      </w:r>
      <w:r w:rsidR="00185787" w:rsidRPr="00185787">
        <w:noBreakHyphen/>
      </w:r>
      <w:r w:rsidRPr="00185787">
        <w:t>250, if otherwise eligible, for the entire year.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(ii) This item does not apply unless the owner of the property or the owner's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"Under penalty of perjury I certify that: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(A) the residence which is the subject of this application is my legal residence and where I am domiciled at the time of this application and that neither I, nor any member of my household, claim to be a legal resident of a jurisdiction other than South Carolina for any purpose; and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(B) that neither I, nor a member of my household, claim the special assessment ratio allowed by this section on another residence."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(iii) For purposes of subitem (ii)(B) of this item, "a member of my household" means: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(A) the owner</w:t>
      </w:r>
      <w:r w:rsidR="00185787" w:rsidRPr="00185787">
        <w:noBreakHyphen/>
      </w:r>
      <w:r w:rsidRPr="00185787">
        <w:t>occupant's spouse, except when that spouse is legally separated from the owner</w:t>
      </w:r>
      <w:r w:rsidR="00185787" w:rsidRPr="00185787">
        <w:noBreakHyphen/>
      </w:r>
      <w:r w:rsidRPr="00185787">
        <w:t>occupant; and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(B) any child under the age of eighteen years of the owner</w:t>
      </w:r>
      <w:r w:rsidR="00185787" w:rsidRPr="00185787">
        <w:noBreakHyphen/>
      </w:r>
      <w:r w:rsidRPr="00185787">
        <w:t>occupant claimed or eligible to be claimed as a dependent on the owner</w:t>
      </w:r>
      <w:r w:rsidR="00185787" w:rsidRPr="00185787">
        <w:noBreakHyphen/>
      </w:r>
      <w:r w:rsidRPr="00185787">
        <w:t>occupant's federal income tax return.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(iv) In addition to the certification, the burden of proof for eligibility for the four percent assessment ratio is on the owner</w:t>
      </w:r>
      <w:r w:rsidR="00185787" w:rsidRPr="00185787">
        <w:noBreakHyphen/>
      </w:r>
      <w:r w:rsidRPr="00185787">
        <w:t>occupant and the applicant must provide proof the assessor requires including, but not limited to:</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(A) a copy of the owner</w:t>
      </w:r>
      <w:r w:rsidR="00185787" w:rsidRPr="00185787">
        <w:noBreakHyphen/>
      </w:r>
      <w:r w:rsidRPr="00185787">
        <w:t>occupant's most recently filed South Carolina individual income tax return;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(B) copies of South Carolina motor vehicle registrations for all motor vehicles registered in the name of the owner</w:t>
      </w:r>
      <w:r w:rsidR="00185787" w:rsidRPr="00185787">
        <w:noBreakHyphen/>
      </w:r>
      <w:r w:rsidRPr="00185787">
        <w:t>occupant and registered at the same address of the four percent domicile;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(C) other proof required by the assessor necessary to determine eligibility for the assessment ratio allowed by this item.</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If the owner or the owner's agent has made a proper certificate as required pursuant to this subitem and the owner is otherwise eligible, the owner is deemed to have met the burden of proof and is allowed the four </w:t>
      </w:r>
      <w:r w:rsidRPr="00185787">
        <w:lastRenderedPageBreak/>
        <w:t>percent assessment ratio allowed by this item, if the residence that is the subject of the application is not rented for more than seventy</w:t>
      </w:r>
      <w:r w:rsidR="00185787" w:rsidRPr="00185787">
        <w:noBreakHyphen/>
      </w:r>
      <w:r w:rsidRPr="00185787">
        <w:t>two days in a calendar year. For purposes of determining eligibility, rental income, and residency, the assessor annually may require a copy of applicable portions of the owner's federal and state tax returns, as well as the Schedule E from the applicant's federal return for the applicable tax year.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If the assessor determines the owner</w:t>
      </w:r>
      <w:r w:rsidR="00185787" w:rsidRPr="00185787">
        <w:noBreakHyphen/>
      </w:r>
      <w:r w:rsidRPr="00185787">
        <w:t>occupant ineligible, the six percent property tax assessment ratio applies and the owner</w:t>
      </w:r>
      <w:r w:rsidR="00185787" w:rsidRPr="00185787">
        <w:noBreakHyphen/>
      </w:r>
      <w:r w:rsidRPr="00185787">
        <w:t>occupant may appeal the classification as provided in Chapter 60 of this title.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(v)(A)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member's orders filed with the assessor is considered proof sufficient of the member's permanent duty station.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(B) An active duty member of the Armed Forces of the United States eligible for and receiving the special assessment ratio for owner</w:t>
      </w:r>
      <w:r w:rsidR="00185787" w:rsidRPr="00185787">
        <w:noBreakHyphen/>
      </w:r>
      <w:r w:rsidRPr="00185787">
        <w:t>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owner's subsequent relocation and regardless of any rental income attributable to the property. Subject to subsubitem (C), the provisions of this subsubitem (B) do not apply if the owner or a member of the owner's household, as defined in item (2)(iii) of this subsection (c), claims the special four percent assessment ratio allowed pursuant to this subsection for any other residential property located in this State.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(C)(1) Notwithstanding any other provision of law, an active duty member of the Armed Forces of the United States meeting all the other requirements of this subsection who receives orders for a permanent change of station or a temporary duty assignment for at least one year, may claim the four percent assessment ratio and applicable exemptions for two residential properties located in the State so long as the owner attempts to sell the first acquired residence within thirty days of acquiring the second residence. The taxpayer must continue to attempt to sell the first acquired residence in any year in which the four percent assessment ratio is claimed.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r>
      <w:r w:rsidRPr="00185787">
        <w:tab/>
        <w:t>(2) The four percent assessment ratio may not be claimed on both residences for more than two property tax years.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r>
      <w:r w:rsidRPr="00185787">
        <w:tab/>
        <w:t>(3) This subsubitem does not apply unless the owner of the properties or the owner's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owner's most recently filed South Carolina individual income tax return and copies of South Carolina motor vehicle registrations for all motor vehicles registered in the name of the owner. The taxpayer must apply to the county assessor by the first penalty date for the payment of taxes for the tax year in which the taxes are due to utilize the provisions of subsubitems (B) and (C). Along with the application, the applicant must submit a Leave and Earnings Statement (LES) from the current calendar year. Any information contained in the LES that is not related to the active duty status of the member may be redacted.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(D) For purposes of subsubitems (B) and (C), owner includes the spouse of the service member who jointly owns the qualifying property.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(E) The special four percent assessment ratio allowed by this subitem (v) must be construed as a property tax exemption for an amount of the fair market value of the residence sufficient to equal a four percent assessment ratio and other exemptions allowed applicable to property qualifying for the special assessment ratio.</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 xml:space="preserve">(vi)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w:t>
      </w:r>
      <w:r w:rsidRPr="00185787">
        <w:lastRenderedPageBreak/>
        <w:t>the new owner to qualify the residence for future years for the four percent assessment ratio allowed by this section.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(vii)(A)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185787" w:rsidRPr="00185787">
        <w:noBreakHyphen/>
      </w:r>
      <w:r w:rsidRPr="00185787">
        <w:t>half of one percent a month, but in no case less than thirty dollars nor more than the current year's taxes. This penalty and any interest are considered ad valorem taxes due on the property for purposes of collection and enforcement.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(B) If property has undergone an assessable transfer of interest as provided pursuant to Section 12</w:t>
      </w:r>
      <w:r w:rsidR="00185787" w:rsidRPr="00185787">
        <w:noBreakHyphen/>
      </w:r>
      <w:r w:rsidRPr="00185787">
        <w:t>37</w:t>
      </w:r>
      <w:r w:rsidR="00185787" w:rsidRPr="00185787">
        <w:noBreakHyphen/>
      </w:r>
      <w:r w:rsidRPr="00185787">
        <w:t>3150 and the transferee is a bona fide purchaser for value without notice, penalties assessed pursuant to subsubitem (vii)(A) and the additional property taxes and late payment penalties are solely the personal liability of the transferor and do not constitute a lien on and are not enforceable against the property in the hands of the transferee. The provisions of this subsubitem (vii)(B) making the additional taxes and penalties assessed pursuant to subsubitem (vii)(A) the sole personal liability of the transferor also apply to transfers required as a result of a property settlement pursuant to a divorce or other disputed marital matters where required by written agreement of the parties or a court order unless the agreement or court order requires otherwise, and additionally apply to trust distributions unless the trust instrument requires otherwise.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(viii) Failure to file within the prescribed time constitutes abandonment of the owner's right for this classification for the current tax year, but the local taxing authority may extend the time for filing upon a showing satisfactory to it that the person had reasonable cause for not filing before the first penalty date.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(3) Notwithstanding any other provision of law, a taxpayer may apply for a refund of property taxes overpaid because the property was eligible for the legal residence assessment ratio. The application must be made in accordance with Section 12</w:t>
      </w:r>
      <w:r w:rsidR="00185787" w:rsidRPr="00185787">
        <w:noBreakHyphen/>
      </w:r>
      <w:r w:rsidRPr="00185787">
        <w:t>60</w:t>
      </w:r>
      <w:r w:rsidR="00185787" w:rsidRPr="00185787">
        <w:noBreakHyphen/>
      </w:r>
      <w:r w:rsidRPr="00185787">
        <w:t>2560. The taxpayer must establish that the property in question was in fact his legal residence and where he was domiciled. A county council, by ordinance, may allow refunds for the county government portion of property taxes for such additional past years as it determines advisable.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(4) A legal residence qualifying for the four percent assessment ratio provided by this item must have an assessed value of not less than one hundred dollars.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(5) To qualify for the four percent assessment ratio, the owner</w:t>
      </w:r>
      <w:r w:rsidR="00185787" w:rsidRPr="00185787">
        <w:noBreakHyphen/>
      </w:r>
      <w:r w:rsidRPr="00185787">
        <w:t>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For purposes of this subsection, a contract for sale or a bond for title is the sale of real property by a seller, who finances the sale and retains title to the property solely as security for the debt.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(6) Notwithstanding any other provision of law, a purchaser who purchases a residential property intending that the property shall become the purchaser's primary residence, but subject to vacation rentals as provided for in Article 2, Chapter 50, Title 27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 xml:space="preserve">(7) [deleted by 2014 Act No. 259, </w:t>
      </w:r>
      <w:r w:rsidR="00185787" w:rsidRPr="00185787">
        <w:t xml:space="preserve">Section </w:t>
      </w:r>
      <w:r w:rsidRPr="00185787">
        <w:t>1.B.]</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 xml:space="preserve">(8)(i)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w:t>
      </w:r>
      <w:r w:rsidRPr="00185787">
        <w:lastRenderedPageBreak/>
        <w:t>value of residence, then the exemption allowed pursuant to Section 12</w:t>
      </w:r>
      <w:r w:rsidR="00185787" w:rsidRPr="00185787">
        <w:noBreakHyphen/>
      </w:r>
      <w:r w:rsidRPr="00185787">
        <w:t>37</w:t>
      </w:r>
      <w:r w:rsidR="00185787" w:rsidRPr="00185787">
        <w:noBreakHyphen/>
      </w:r>
      <w:r w:rsidRPr="00185787">
        <w:t>220(B)(47) applies only to value attributable to the taxpayer's ownership interest.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(ii) Notwithstanding subsubitem (i), for ownership interests in residential property created by deed if the interest in the property has not already transferred by operation of law, an applicant may qualify for the four percent assessment ratio on the entire value of the property if the applicant: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(A) owns at least a twenty</w:t>
      </w:r>
      <w:r w:rsidR="00185787" w:rsidRPr="00185787">
        <w:noBreakHyphen/>
      </w:r>
      <w:r w:rsidRPr="00185787">
        <w:t>five percent interest in the subject property with immediate family members;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(B) is not a member of a household currently receiving the four percent assessment ratio on another property; and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(C) otherwise qualifies for the four percent assessment ratio.</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(iii) This subitem (8) does not apply to property held exclusively by: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(A) an applicant, or the applicant and the applicant's spouse;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(B) a trust if the person claiming the special four percent assessment ratio is the grantor or settlor of the trust, and the only beneficiaries of the trust are the grantor or settlor and any parent, spouse, child, grandchild, or sibling of the grantor or settlor;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(C) a family limited partnership if the person claiming the special four percent assessment ratio transferred the subject property to the partnership, and the only members of the partnership are the person and the person's parents, spouse, children, grandchildren, or siblings;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(D) a limited liability company if the person claiming the special four percent assessment ratio transferred the subject property to the limited liability company, and the only members of the limited liability company are the person and the person's parents, spouse, children, grandchildren, or siblings; or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(E) any combination thereof.</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The exception contained in this subsubitem (iii) does not apply if the applicant does not otherwise qualify for the four percent assessment ratio, including the requirement that the applicant, nor any member of the applicant's household, claims the four percent assessment ratio on another residence.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For purposes of this subitem (8), "immediate family member" means a parent, child, or sibling.</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(d)(1) Agricultural real property which is actually used for such agricultural purposes shall be taxed on an assessment equal to:</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(A) Four percent of its fair market value for such agricultural purposes for owners or lessees who are individuals or partnerships and certain corporations which do not: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(i) Have more than ten shareholders.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(ii) Have as a shareholder a person (other than an estate) who is not an individual.</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(iii) Have a nonresident alien as a shareholder.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(iv) Have more than one class of stock.</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(B) Six percent of its fair market value for such agricultural purposes for owners or lessees who are corporations, except for certain corporations specified in (A) above.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(2)(A) "Fair market value for agricultural purposes",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"region"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185787" w:rsidRPr="00185787">
        <w:noBreakHyphen/>
      </w:r>
      <w:r w:rsidRPr="00185787">
        <w:t>value of the property based on a capitalization rate which includes: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1. an interest component;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2. a local property tax differential component;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3. a risk component;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4. an illiquidity component.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185787" w:rsidRPr="00185787">
        <w:noBreakHyphen/>
      </w:r>
      <w:r w:rsidRPr="00185787">
        <w:t>years being used to estimate net earnings and agricultural use</w:t>
      </w:r>
      <w:r w:rsidR="00185787" w:rsidRPr="00185787">
        <w:noBreakHyphen/>
      </w:r>
      <w:r w:rsidRPr="00185787">
        <w:t>value. Implementation of the provisions contained in this section is the responsibility of the department.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(ii) The percentage factor provided in this item is derived from the most recent edition of the United States Department of Agriculture publication "AGRICULTURAL LAND VALUES AND MARKETS", specifically, from "Table 1—Farm Real Estate Values: Indexes of the average value per acre of land and buildings . . ."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(3)(A)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185787" w:rsidRPr="00185787">
        <w:noBreakHyphen/>
      </w:r>
      <w:r w:rsidRPr="00185787">
        <w:t>half of one percent a month must be paid on the difference between the amount that was paid and the amount that should have been paid, but not less than thirty dollars nor more than the current year's taxes.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(B) Roll</w:t>
      </w:r>
      <w:r w:rsidR="00185787" w:rsidRPr="00185787">
        <w:noBreakHyphen/>
      </w:r>
      <w:r w:rsidRPr="00185787">
        <w:t>back taxes authorized pursuant to item (d)(4) must not be applied solely because the owner of the property fails to make written application for an agricultural assessment so long as the actual use of the property remains agricultural. If the property assessment is changed from agricultural or the property is assessed roll</w:t>
      </w:r>
      <w:r w:rsidR="00185787" w:rsidRPr="00185787">
        <w:noBreakHyphen/>
      </w:r>
      <w:r w:rsidRPr="00185787">
        <w:t>back taxes, the owner may appeal, and if an appeal is made, the property must continue to be assessed as agricultural and the roll</w:t>
      </w:r>
      <w:r w:rsidR="00185787" w:rsidRPr="00185787">
        <w:noBreakHyphen/>
      </w:r>
      <w:r w:rsidRPr="00185787">
        <w:t>back taxes may not be applied until the final appeal date.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(4) Except as provided pursuant to Section 12</w:t>
      </w:r>
      <w:r w:rsidR="00185787" w:rsidRPr="00185787">
        <w:noBreakHyphen/>
      </w:r>
      <w:r w:rsidRPr="00185787">
        <w:t>43</w:t>
      </w:r>
      <w:r w:rsidR="00185787" w:rsidRPr="00185787">
        <w:noBreakHyphen/>
      </w:r>
      <w:r w:rsidRPr="00185787">
        <w:t>222, when real property which is in agricultural use and is being valued, assessed, and taxed under the provisions of this article, is applied to a use other than agricultural, it is subject to additional taxes, hereinafter referred to as roll</w:t>
      </w:r>
      <w:r w:rsidR="00185787" w:rsidRPr="00185787">
        <w:noBreakHyphen/>
      </w:r>
      <w:r w:rsidRPr="00185787">
        <w:t xml:space="preserve">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w:t>
      </w:r>
      <w:r w:rsidRPr="00185787">
        <w:lastRenderedPageBreak/>
        <w:t>property was valued, assessed, and taxed as herein provided. If in the tax year in which a change in use of the real property occurs the real property was not valued, assessed, and taxed under this article, then the real property is subject to roll</w:t>
      </w:r>
      <w:r w:rsidR="00185787" w:rsidRPr="00185787">
        <w:noBreakHyphen/>
      </w:r>
      <w:r w:rsidRPr="00185787">
        <w:t>back taxes for each of the five tax years immediately preceding in which the real property was valued, assessed, and taxed hereunder. In determining the amounts of the roll</w:t>
      </w:r>
      <w:r w:rsidR="00185787" w:rsidRPr="00185787">
        <w:noBreakHyphen/>
      </w:r>
      <w:r w:rsidRPr="00185787">
        <w:t>back taxes chargeable on real property which has undergone a change in use, the assessor shall for each of the roll</w:t>
      </w:r>
      <w:r w:rsidR="00185787" w:rsidRPr="00185787">
        <w:noBreakHyphen/>
      </w:r>
      <w:r w:rsidRPr="00185787">
        <w:t>back tax years involved ascertain: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(A) the fair market value without consideration of the standing timber of such real property under the valuation standard applicable to other real property in the same classification;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(B) the amount of the real property assessment for the particular tax year by multiplying such fair market value by the appropriate assessment ratio provided in this article;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(C) the amount of the additional assessment on the real property for the particular tax year by deducting the amount of the actual assessment on the real property for that year from the amount of the real property assessment determined under (B) of this section;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(D) the amount of the roll</w:t>
      </w:r>
      <w:r w:rsidR="00185787" w:rsidRPr="00185787">
        <w:noBreakHyphen/>
      </w:r>
      <w:r w:rsidRPr="00185787">
        <w:t>back for that tax year by multiplying the amount of the additional assessment determined under (C) of this section by the property tax rate of the taxing district applicable for that tax year.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(5) Any other provision of law to the contrary notwithstanding, a dockside facility whose primary use is the landing and processing of seafood is considered agricultural real property.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(6) Any property which becomes exempt from property taxes under Section 12</w:t>
      </w:r>
      <w:r w:rsidR="00185787" w:rsidRPr="00185787">
        <w:noBreakHyphen/>
      </w:r>
      <w:r w:rsidRPr="00185787">
        <w:t>37</w:t>
      </w:r>
      <w:r w:rsidR="00185787" w:rsidRPr="00185787">
        <w:noBreakHyphen/>
      </w:r>
      <w:r w:rsidRPr="00185787">
        <w:t>220(A)(1) or any economic development property which becomes exempt under Section 12</w:t>
      </w:r>
      <w:r w:rsidR="00185787" w:rsidRPr="00185787">
        <w:noBreakHyphen/>
      </w:r>
      <w:r w:rsidRPr="00185787">
        <w:t>37</w:t>
      </w:r>
      <w:r w:rsidR="00185787" w:rsidRPr="00185787">
        <w:noBreakHyphen/>
      </w:r>
      <w:r w:rsidRPr="00185787">
        <w:t>220(B) is not subject to rollback taxes.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(e) All other real property not herein provided for shall be taxed on an assessment equal to six percent of the fair market value of such property.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(f) Except as specifically provided by law, all other personal property must be taxed on an assessment of ten and one</w:t>
      </w:r>
      <w:r w:rsidR="00185787" w:rsidRPr="00185787">
        <w:noBreakHyphen/>
      </w:r>
      <w:r w:rsidRPr="00185787">
        <w:t>half percent of fair market value of the property, except that commercial fishing boats, and commercial tugboats and pilot boats must be taxed on an assessment of five percent of fair market value. As used in this item "commercial fishing boats" means boats used exclusively for commercial fishing, shrimping, or crabbing and (1) licensed by the Department of Natural Resources, or (2) on or from which is used commercial fishing equipment licensed by the Department of Natural Resources. As used in this item, "commercial tugboats" shall mean boats used exclusively for harbor and ocean towing, documented with the U.S. Coast Guard, constructed of steel, and being at least seventy</w:t>
      </w:r>
      <w:r w:rsidR="00185787" w:rsidRPr="00185787">
        <w:noBreakHyphen/>
      </w:r>
      <w:r w:rsidRPr="00185787">
        <w:t>nine feet in length and having a gross tonnage of at least ninety</w:t>
      </w:r>
      <w:r w:rsidR="00185787" w:rsidRPr="00185787">
        <w:noBreakHyphen/>
      </w:r>
      <w:r w:rsidRPr="00185787">
        <w:t>nine tons. As used in this item, "pilot boats" shall mean boats used exclusively for pilotage and operated exclusively by state pilots who are licensed by the Commissioners of Pilotage pursuant to Chapter 15, Title 54 and Chapter 136 of the regulations issued pursuant thereto.</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185787" w:rsidRPr="00185787">
        <w:noBreakHyphen/>
      </w:r>
      <w:r w:rsidRPr="00185787">
        <w:t>half percent of the fair market value of such property.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The department shall apply an equalization factor to real and personal property owned by or leased to transportation companies for hire as mandated by federal legislation.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185787" w:rsidRPr="00185787">
        <w:noBreakHyphen/>
      </w:r>
      <w:r w:rsidRPr="00185787">
        <w:t>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185787" w:rsidRPr="00185787">
        <w:noBreakHyphen/>
      </w:r>
      <w:r w:rsidRPr="00185787">
        <w:t>126 of the State Department of Revenue. In order to receive such assessment the landowner must apply to the tax assessor of the county where the easement is located, with documentation of the existence, location, and amount of acreage contained in the easement.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As used in this section, fair market value with reference to real property means fair market value determined in the manner provided pursuant to Article X of the Constitution of this State, Section 12</w:t>
      </w:r>
      <w:r w:rsidR="00185787" w:rsidRPr="00185787">
        <w:noBreakHyphen/>
      </w:r>
      <w:r w:rsidRPr="00185787">
        <w:t>37</w:t>
      </w:r>
      <w:r w:rsidR="00185787" w:rsidRPr="00185787">
        <w:noBreakHyphen/>
      </w:r>
      <w:r w:rsidRPr="00185787">
        <w:t>930 and Article 25, Chapter 37 of this title.</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F51" w:rsidRPr="00185787">
        <w:t xml:space="preserve">: 1975 (59) 248; 1976 Act No. 618 </w:t>
      </w:r>
      <w:r w:rsidRPr="00185787">
        <w:t xml:space="preserve">Sections </w:t>
      </w:r>
      <w:r w:rsidR="00967F51" w:rsidRPr="00185787">
        <w:t xml:space="preserve"> 3</w:t>
      </w:r>
      <w:r w:rsidRPr="00185787">
        <w:noBreakHyphen/>
      </w:r>
      <w:r w:rsidR="00967F51" w:rsidRPr="00185787">
        <w:t xml:space="preserve">6, 13; 1978 Act No. 438, </w:t>
      </w:r>
      <w:r w:rsidRPr="00185787">
        <w:t xml:space="preserve">Sections </w:t>
      </w:r>
      <w:r w:rsidR="00967F51" w:rsidRPr="00185787">
        <w:t xml:space="preserve"> 2, 3; 1978 Act No. 528; 1979 Act No. 117 </w:t>
      </w:r>
      <w:r w:rsidRPr="00185787">
        <w:t xml:space="preserve">Section </w:t>
      </w:r>
      <w:r w:rsidR="00967F51" w:rsidRPr="00185787">
        <w:t xml:space="preserve">1; 1979 Act No. 133 </w:t>
      </w:r>
      <w:r w:rsidRPr="00185787">
        <w:t xml:space="preserve">Section </w:t>
      </w:r>
      <w:r w:rsidR="00967F51" w:rsidRPr="00185787">
        <w:t xml:space="preserve">2; 1979 Act No. 199, Part II, </w:t>
      </w:r>
      <w:r w:rsidRPr="00185787">
        <w:t xml:space="preserve">Section </w:t>
      </w:r>
      <w:r w:rsidR="00967F51" w:rsidRPr="00185787">
        <w:t xml:space="preserve">23; 1982 Act No. 466, Part II </w:t>
      </w:r>
      <w:r w:rsidRPr="00185787">
        <w:t xml:space="preserve">Section </w:t>
      </w:r>
      <w:r w:rsidR="00967F51" w:rsidRPr="00185787">
        <w:t xml:space="preserve">33; 1984 Act No. 419; 1985 Act No. 132; 1988 Act No. 404, </w:t>
      </w:r>
      <w:r w:rsidRPr="00185787">
        <w:t xml:space="preserve">Sections </w:t>
      </w:r>
      <w:r w:rsidR="00967F51" w:rsidRPr="00185787">
        <w:t xml:space="preserve"> 1, 2; 1988 Act No. 558, </w:t>
      </w:r>
      <w:r w:rsidRPr="00185787">
        <w:t xml:space="preserve">Section </w:t>
      </w:r>
      <w:r w:rsidR="00967F51" w:rsidRPr="00185787">
        <w:t xml:space="preserve">1; 1988 Act No. 637; 1990 Act No. 603, </w:t>
      </w:r>
      <w:r w:rsidRPr="00185787">
        <w:t xml:space="preserve">Section </w:t>
      </w:r>
      <w:r w:rsidR="00967F51" w:rsidRPr="00185787">
        <w:t xml:space="preserve">3; 1992 Act No. 361, </w:t>
      </w:r>
      <w:r w:rsidRPr="00185787">
        <w:t xml:space="preserve">Section </w:t>
      </w:r>
      <w:r w:rsidR="00967F51" w:rsidRPr="00185787">
        <w:t xml:space="preserve">23(A); 1993 Act No. 87, </w:t>
      </w:r>
      <w:r w:rsidRPr="00185787">
        <w:t xml:space="preserve">Sections </w:t>
      </w:r>
      <w:r w:rsidR="00967F51" w:rsidRPr="00185787">
        <w:t xml:space="preserve"> 1, 2; 1993 Act No. 164, Part II, </w:t>
      </w:r>
      <w:r w:rsidRPr="00185787">
        <w:t xml:space="preserve">Section </w:t>
      </w:r>
      <w:r w:rsidR="00967F51" w:rsidRPr="00185787">
        <w:t xml:space="preserve">104A; 1993 Act No. 181, </w:t>
      </w:r>
      <w:r w:rsidRPr="00185787">
        <w:t xml:space="preserve">Section </w:t>
      </w:r>
      <w:r w:rsidR="00967F51" w:rsidRPr="00185787">
        <w:t xml:space="preserve">219; 1994 Act No. 406, </w:t>
      </w:r>
      <w:r w:rsidRPr="00185787">
        <w:t xml:space="preserve">Section </w:t>
      </w:r>
      <w:r w:rsidR="00967F51" w:rsidRPr="00185787">
        <w:t xml:space="preserve">3; 1994 Act No. 506, </w:t>
      </w:r>
      <w:r w:rsidRPr="00185787">
        <w:t xml:space="preserve">Section </w:t>
      </w:r>
      <w:r w:rsidR="00967F51" w:rsidRPr="00185787">
        <w:t xml:space="preserve">12; 1995 Act No. 60, </w:t>
      </w:r>
      <w:r w:rsidRPr="00185787">
        <w:t xml:space="preserve">Section </w:t>
      </w:r>
      <w:r w:rsidR="00967F51" w:rsidRPr="00185787">
        <w:t xml:space="preserve">4H; 1995 Act No. 145, Part II, </w:t>
      </w:r>
      <w:r w:rsidRPr="00185787">
        <w:t xml:space="preserve">Section </w:t>
      </w:r>
      <w:r w:rsidR="00967F51" w:rsidRPr="00185787">
        <w:t xml:space="preserve">119G; 1996 Act No. 363, </w:t>
      </w:r>
      <w:r w:rsidRPr="00185787">
        <w:t xml:space="preserve">Section </w:t>
      </w:r>
      <w:r w:rsidR="00967F51" w:rsidRPr="00185787">
        <w:t xml:space="preserve">1; 1996 Act No. 431, </w:t>
      </w:r>
      <w:r w:rsidRPr="00185787">
        <w:t xml:space="preserve">Section </w:t>
      </w:r>
      <w:r w:rsidR="00967F51" w:rsidRPr="00185787">
        <w:t xml:space="preserve">24; 1996 Act No. 459, </w:t>
      </w:r>
      <w:r w:rsidRPr="00185787">
        <w:t xml:space="preserve">Section </w:t>
      </w:r>
      <w:r w:rsidR="00967F51" w:rsidRPr="00185787">
        <w:t xml:space="preserve">16; 1997 Act No. 106, </w:t>
      </w:r>
      <w:r w:rsidRPr="00185787">
        <w:t xml:space="preserve">Section </w:t>
      </w:r>
      <w:r w:rsidR="00967F51" w:rsidRPr="00185787">
        <w:t xml:space="preserve">3; 1997 Act No. 128, </w:t>
      </w:r>
      <w:r w:rsidRPr="00185787">
        <w:t xml:space="preserve">Section </w:t>
      </w:r>
      <w:r w:rsidR="00967F51" w:rsidRPr="00185787">
        <w:t xml:space="preserve">1; 1997 Act No. 149, </w:t>
      </w:r>
      <w:r w:rsidRPr="00185787">
        <w:t xml:space="preserve">Section </w:t>
      </w:r>
      <w:r w:rsidR="00967F51" w:rsidRPr="00185787">
        <w:t xml:space="preserve">8; 1997 Act No. 155, Part II, </w:t>
      </w:r>
      <w:r w:rsidRPr="00185787">
        <w:t xml:space="preserve">Section </w:t>
      </w:r>
      <w:r w:rsidR="00967F51" w:rsidRPr="00185787">
        <w:t xml:space="preserve">69A; 1998 Act No. 419, Part II, </w:t>
      </w:r>
      <w:r w:rsidRPr="00185787">
        <w:t xml:space="preserve">Section </w:t>
      </w:r>
      <w:r w:rsidR="00967F51" w:rsidRPr="00185787">
        <w:t xml:space="preserve">60A; 1998 Act No. 442, </w:t>
      </w:r>
      <w:r w:rsidRPr="00185787">
        <w:t xml:space="preserve">Section </w:t>
      </w:r>
      <w:r w:rsidR="00967F51" w:rsidRPr="00185787">
        <w:t xml:space="preserve">4C; 1999 Act No. 100, Part II, </w:t>
      </w:r>
      <w:r w:rsidRPr="00185787">
        <w:t xml:space="preserve">Section </w:t>
      </w:r>
      <w:r w:rsidR="00967F51" w:rsidRPr="00185787">
        <w:t xml:space="preserve">91; 2000 Act No. 399, </w:t>
      </w:r>
      <w:r w:rsidRPr="00185787">
        <w:t xml:space="preserve">Section </w:t>
      </w:r>
      <w:r w:rsidR="00967F51" w:rsidRPr="00185787">
        <w:t xml:space="preserve">2(A), eff August 17, 2000; 2002 Act No. 334, </w:t>
      </w:r>
      <w:r w:rsidRPr="00185787">
        <w:t xml:space="preserve">Section </w:t>
      </w:r>
      <w:r w:rsidR="00967F51" w:rsidRPr="00185787">
        <w:t xml:space="preserve">15, eff June 24, 2002; 2002 Act No. 336, </w:t>
      </w:r>
      <w:r w:rsidRPr="00185787">
        <w:t xml:space="preserve">Section </w:t>
      </w:r>
      <w:r w:rsidR="00967F51" w:rsidRPr="00185787">
        <w:t xml:space="preserve">1, eff January 1, 2003; 2005 Act No. 145, </w:t>
      </w:r>
      <w:r w:rsidRPr="00185787">
        <w:t xml:space="preserve">Section </w:t>
      </w:r>
      <w:r w:rsidR="00967F51" w:rsidRPr="00185787">
        <w:t xml:space="preserve">49, eff June 7, 2005; 2006 Act No. 388, Pt IV, </w:t>
      </w:r>
      <w:r w:rsidRPr="00185787">
        <w:t xml:space="preserve">Section </w:t>
      </w:r>
      <w:r w:rsidR="00967F51" w:rsidRPr="00185787">
        <w:t xml:space="preserve">2.A, eff upon ratification of amendment to Article X of Constitution (ratified April 26, 2007); 2008 Act No. 313, </w:t>
      </w:r>
      <w:r w:rsidRPr="00185787">
        <w:t xml:space="preserve">Section </w:t>
      </w:r>
      <w:r w:rsidR="00967F51" w:rsidRPr="00185787">
        <w:t xml:space="preserve">2.J.1, eff June 12, 2008; 2009 Act No. 76, </w:t>
      </w:r>
      <w:r w:rsidRPr="00185787">
        <w:t xml:space="preserve">Section </w:t>
      </w:r>
      <w:r w:rsidR="00967F51" w:rsidRPr="00185787">
        <w:t xml:space="preserve">2, eff June 16, 2009; 2010 Act No. 290, </w:t>
      </w:r>
      <w:r w:rsidRPr="00185787">
        <w:t xml:space="preserve">Section </w:t>
      </w:r>
      <w:r w:rsidR="00967F51" w:rsidRPr="00185787">
        <w:t xml:space="preserve">13, eff January 1, 2011; 2012 Act No. 179, </w:t>
      </w:r>
      <w:r w:rsidRPr="00185787">
        <w:t xml:space="preserve">Sections </w:t>
      </w:r>
      <w:r w:rsidR="00967F51" w:rsidRPr="00185787">
        <w:t xml:space="preserve"> 3.A., 3.B., eff May 25, 2012; 2014 Act No. 133 (H.3027), </w:t>
      </w:r>
      <w:r w:rsidRPr="00185787">
        <w:t xml:space="preserve">Section </w:t>
      </w:r>
      <w:r w:rsidR="00967F51" w:rsidRPr="00185787">
        <w:t xml:space="preserve">1, eff March 13, 2014; 2014 Act No. 259 (S.437), </w:t>
      </w:r>
      <w:r w:rsidRPr="00185787">
        <w:t xml:space="preserve">Sections </w:t>
      </w:r>
      <w:r w:rsidR="00967F51" w:rsidRPr="00185787">
        <w:t xml:space="preserve"> 1.A, 1.B, 5.A, 6, eff June 9, 2014; 2015 Act No. 87 (S.379), </w:t>
      </w:r>
      <w:r w:rsidRPr="00185787">
        <w:t xml:space="preserve">Section </w:t>
      </w:r>
      <w:r w:rsidR="00967F51" w:rsidRPr="00185787">
        <w:t xml:space="preserve">31, eff June 11, 2015; 2016 Act No. 206 (S.932), </w:t>
      </w:r>
      <w:r w:rsidRPr="00185787">
        <w:t xml:space="preserve">Section </w:t>
      </w:r>
      <w:r w:rsidR="00967F51" w:rsidRPr="00185787">
        <w:t xml:space="preserve">1.A, eff June 3, 2016; 2016 Act No. 251 (H.3313), </w:t>
      </w:r>
      <w:r w:rsidRPr="00185787">
        <w:t xml:space="preserve">Sections </w:t>
      </w:r>
      <w:r w:rsidR="00967F51" w:rsidRPr="00185787">
        <w:t xml:space="preserve"> 2, 4, 6, eff June 7, 2016.</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Editor's Note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2000 Act No. 399, </w:t>
      </w:r>
      <w:r w:rsidR="00185787" w:rsidRPr="00185787">
        <w:t xml:space="preserve">Section </w:t>
      </w:r>
      <w:r w:rsidRPr="00185787">
        <w:t>2.B.,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"The change in this section to the definition of 'commercial fishing boats' applies for property tax years beginning after 1999. The change in this section adding 'commercial tugboats and pilot boats' to the five </w:t>
      </w:r>
      <w:r w:rsidRPr="00185787">
        <w:lastRenderedPageBreak/>
        <w:t>percent assessment ratio and the definition of 'commercial tugboats and pilot boats' is effective for tax years commencing January 1, 1999, and after."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2002 Act No. 336, </w:t>
      </w:r>
      <w:r w:rsidR="00185787" w:rsidRPr="00185787">
        <w:t xml:space="preserve">Section </w:t>
      </w:r>
      <w:r w:rsidRPr="00185787">
        <w:t>4,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"This act takes effect January 1, 2003, and applies to the covered residential transactions entered into on or after that date."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2008 Act No. 313, </w:t>
      </w:r>
      <w:r w:rsidR="00185787" w:rsidRPr="00185787">
        <w:t xml:space="preserve">Section </w:t>
      </w:r>
      <w:r w:rsidRPr="00185787">
        <w:t>2.J.2,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"This subsection takes effect upon approval of this act by the Governor and applies in each county in the year after the next countywide reassessment is implemented. The owners of existing warehouses affected by Section 12</w:t>
      </w:r>
      <w:r w:rsidR="00185787" w:rsidRPr="00185787">
        <w:noBreakHyphen/>
      </w:r>
      <w:r w:rsidRPr="00185787">
        <w:t>43</w:t>
      </w:r>
      <w:r w:rsidR="00185787" w:rsidRPr="00185787">
        <w:noBreakHyphen/>
      </w:r>
      <w:r w:rsidRPr="00185787">
        <w:t>220(a)(4), as amended by this section, who are paying a 10.5 percent assessment ratio in 2008 shall notify the county in writing by July 1, 2009, for the ratio to be reduced. Warehouses must continue to be assessed at 10.5 percent of fair market value until this written notification is given."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2012 Act No. 179, </w:t>
      </w:r>
      <w:r w:rsidR="00185787" w:rsidRPr="00185787">
        <w:t xml:space="preserve">Section </w:t>
      </w:r>
      <w:r w:rsidRPr="00185787">
        <w:t>5,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"This act takes effect upon approval by the Governor and applies to property tax years beginning after 2011."</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2014 Act No. 133, </w:t>
      </w:r>
      <w:r w:rsidR="00185787" w:rsidRPr="00185787">
        <w:t xml:space="preserve">Section </w:t>
      </w:r>
      <w:r w:rsidRPr="00185787">
        <w:t>2,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"SECTION 2. This act takes effect upon approval by the Governor and applies for property tax years beginning after 2013."</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2014 Act No. 259, </w:t>
      </w:r>
      <w:r w:rsidR="00185787" w:rsidRPr="00185787">
        <w:t xml:space="preserve">Section </w:t>
      </w:r>
      <w:r w:rsidRPr="00185787">
        <w:t>1.C,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"C. This SECTION takes effect upon approval by the Governor and applies to property tax years beginning after property tax year 2013."</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2014 Act No. 259, </w:t>
      </w:r>
      <w:r w:rsidR="00185787" w:rsidRPr="00185787">
        <w:t xml:space="preserve">Section </w:t>
      </w:r>
      <w:r w:rsidRPr="00185787">
        <w:t>5.B,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"B. This SECTION takes effect upon approval by the Governor and applies to property tax years beginning after 2011. If the property tax assessor determines that a person denied the four percent special assessment ratio in property tax year 2012 or 2013 now qualifies pursuant to the provisions of this SECTION, the person must be refunded any property taxes paid in excess of the amount owed."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2016 Act No. 206, </w:t>
      </w:r>
      <w:r w:rsidR="00185787" w:rsidRPr="00185787">
        <w:t xml:space="preserve">Sections </w:t>
      </w:r>
      <w:r w:rsidRPr="00185787">
        <w:t xml:space="preserve"> 1.B, 2, provide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"B. Notwithstanding any other provision of law, if a taxpayer qualified for the special assessment ratio for tax year 2014 or 2015 pursuant to Section 12</w:t>
      </w:r>
      <w:r w:rsidR="00185787" w:rsidRPr="00185787">
        <w:noBreakHyphen/>
      </w:r>
      <w:r w:rsidRPr="00185787">
        <w:t>43</w:t>
      </w:r>
      <w:r w:rsidR="00185787" w:rsidRPr="00185787">
        <w:noBreakHyphen/>
      </w:r>
      <w:r w:rsidRPr="00185787">
        <w:t>220(c)(2)(v)(B) or (C), except that the taxpayer applied after the May fifteenth deadline, then the taxpayer must be refunded the appropriate amount so long as the taxpayer makes application for either or both years by January 15, 2017.</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"SECTION 2. This act takes effect upon approval by the Governor and applies for property tax years beginning after 2013."</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2016 Act No. 251, </w:t>
      </w:r>
      <w:r w:rsidR="00185787" w:rsidRPr="00185787">
        <w:t xml:space="preserve">Sections </w:t>
      </w:r>
      <w:r w:rsidRPr="00185787">
        <w:t xml:space="preserve"> 3, 7, provide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"SECTION 3. The provisions of SECTIONS 1 and 2 [amending (d)(4) of this section] of this act apply for eligible real property changed from agricultural use valuation after 2015."</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"SECTION 7. Section 12</w:t>
      </w:r>
      <w:r w:rsidR="00185787" w:rsidRPr="00185787">
        <w:noBreakHyphen/>
      </w:r>
      <w:r w:rsidRPr="00185787">
        <w:t>43</w:t>
      </w:r>
      <w:r w:rsidR="00185787" w:rsidRPr="00185787">
        <w:noBreakHyphen/>
      </w:r>
      <w:r w:rsidRPr="00185787">
        <w:t>220(c)(2)(vii) of the 1976 Code, as amended by this act, applies prospectively and also retroactively to all property tax years open for the assessment of delinquent property taxes and penalties, including penalties assessed pursuant to Section 12</w:t>
      </w:r>
      <w:r w:rsidR="00185787" w:rsidRPr="00185787">
        <w:noBreakHyphen/>
      </w:r>
      <w:r w:rsidRPr="00185787">
        <w:t>43</w:t>
      </w:r>
      <w:r w:rsidR="00185787" w:rsidRPr="00185787">
        <w:noBreakHyphen/>
      </w:r>
      <w:r w:rsidRPr="00185787">
        <w:t>220(c)(2)(vii) of the 1976 Code, as of that date. No interest is due on any refunds issued pursuant to the retroactive provisions of this section."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Effect of Amendment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2014 Act No. 133, </w:t>
      </w:r>
      <w:r w:rsidR="00185787" w:rsidRPr="00185787">
        <w:t xml:space="preserve">Section </w:t>
      </w:r>
      <w:r w:rsidRPr="00185787">
        <w:t>1, in subsection (c)(2)(v), in paragraph (A), added the paragraph designator, and substituted "member's" for "members"; and added paragraphs (B) through (E).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2014 Act No. 259, </w:t>
      </w:r>
      <w:r w:rsidR="00185787" w:rsidRPr="00185787">
        <w:t xml:space="preserve">Section </w:t>
      </w:r>
      <w:r w:rsidRPr="00185787">
        <w:t>1.A, 1.B, added the second to last undesignated paragraph under subsection (c)(2)(iv), relating to a proper certificate; and deleted subsection (c)(7).</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2014 Act No. 259, </w:t>
      </w:r>
      <w:r w:rsidR="00185787" w:rsidRPr="00185787">
        <w:t xml:space="preserve">Section </w:t>
      </w:r>
      <w:r w:rsidRPr="00185787">
        <w:t>5.A, in subsection (c)(8)(ii), substituted "subsubitem (i)" for "subitem (i)"; and added subsection (c)(8)(iii), relating to ownership percentage not required for four percent assessment in certain circumstances.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2014 Act No. 259, </w:t>
      </w:r>
      <w:r w:rsidR="00185787" w:rsidRPr="00185787">
        <w:t xml:space="preserve">Section </w:t>
      </w:r>
      <w:r w:rsidRPr="00185787">
        <w:t>6, added the second to last sentence in subsection (c)(1), relating to eligibility of four percent assessment ratio, rental portion of residence.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2015 Act No. 87, </w:t>
      </w:r>
      <w:r w:rsidR="00185787" w:rsidRPr="00185787">
        <w:t xml:space="preserve">Section </w:t>
      </w:r>
      <w:r w:rsidRPr="00185787">
        <w:t>31, in (c)(2)(iv)(B), inserted "and registered at the same address of the four percent domicile".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2016 Act No. 206, </w:t>
      </w:r>
      <w:r w:rsidR="00185787" w:rsidRPr="00185787">
        <w:t xml:space="preserve">Section </w:t>
      </w:r>
      <w:r w:rsidRPr="00185787">
        <w:t>1, in (c)(2)(v)(C)(3), substituted "the first penalty date for the payment of taxes for the tax year in which the taxes are due" for "May fifteenth of each year".</w:t>
      </w:r>
    </w:p>
    <w:p w:rsidR="00185787" w:rsidRP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5787">
        <w:t xml:space="preserve">2016 Act No. 251, </w:t>
      </w:r>
      <w:r w:rsidR="00185787" w:rsidRPr="00185787">
        <w:t xml:space="preserve">Sections </w:t>
      </w:r>
      <w:r w:rsidRPr="00185787">
        <w:t xml:space="preserve"> 2, 4, 6, in (c)(2)(vii), added designator (A), and added (B), relating to liability for property tax penalties; in (d)(3) added designator (A), and added (B), relating to roll</w:t>
      </w:r>
      <w:r w:rsidR="00185787" w:rsidRPr="00185787">
        <w:noBreakHyphen/>
      </w:r>
      <w:r w:rsidRPr="00185787">
        <w:t>back tax applicability; in (d)(4), substituted "Except as provided pursuant to Section 12</w:t>
      </w:r>
      <w:r w:rsidR="00185787" w:rsidRPr="00185787">
        <w:noBreakHyphen/>
      </w:r>
      <w:r w:rsidRPr="00185787">
        <w:t>43</w:t>
      </w:r>
      <w:r w:rsidR="00185787" w:rsidRPr="00185787">
        <w:noBreakHyphen/>
      </w:r>
      <w:r w:rsidRPr="00185787">
        <w:t>222, when" for "When"; and in (d)(4)(D), substituted "roll</w:t>
      </w:r>
      <w:r w:rsidR="00185787" w:rsidRPr="00185787">
        <w:noBreakHyphen/>
      </w:r>
      <w:r w:rsidRPr="00185787">
        <w:t>back" for "rollback".</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221.</w:t>
      </w:r>
      <w:r w:rsidR="00967F51" w:rsidRPr="00185787">
        <w:t xml:space="preserve"> Property purchased by installment contract for sale; applicable assessments and exemptions.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Property in which the occupant has an interest pursuant to an installment contract for sale with the United States Department of Veterans Affairs, or its assignee, is eligible for the assessment ratio provided in Section 12</w:t>
      </w:r>
      <w:r w:rsidR="00185787" w:rsidRPr="00185787">
        <w:noBreakHyphen/>
      </w:r>
      <w:r w:rsidRPr="00185787">
        <w:t>43</w:t>
      </w:r>
      <w:r w:rsidR="00185787" w:rsidRPr="00185787">
        <w:noBreakHyphen/>
      </w:r>
      <w:r w:rsidRPr="00185787">
        <w:t>220(c) and the exemptions provided in Sections 12</w:t>
      </w:r>
      <w:r w:rsidR="00185787" w:rsidRPr="00185787">
        <w:noBreakHyphen/>
      </w:r>
      <w:r w:rsidRPr="00185787">
        <w:t>37</w:t>
      </w:r>
      <w:r w:rsidR="00185787" w:rsidRPr="00185787">
        <w:noBreakHyphen/>
      </w:r>
      <w:r w:rsidRPr="00185787">
        <w:t>220, 12</w:t>
      </w:r>
      <w:r w:rsidR="00185787" w:rsidRPr="00185787">
        <w:noBreakHyphen/>
      </w:r>
      <w:r w:rsidRPr="00185787">
        <w:t>37</w:t>
      </w:r>
      <w:r w:rsidR="00185787" w:rsidRPr="00185787">
        <w:noBreakHyphen/>
      </w:r>
      <w:r w:rsidRPr="00185787">
        <w:t>250, and 12</w:t>
      </w:r>
      <w:r w:rsidR="00185787" w:rsidRPr="00185787">
        <w:noBreakHyphen/>
      </w:r>
      <w:r w:rsidRPr="00185787">
        <w:t>37</w:t>
      </w:r>
      <w:r w:rsidR="00185787" w:rsidRPr="00185787">
        <w:noBreakHyphen/>
      </w:r>
      <w:r w:rsidRPr="00185787">
        <w:t>290, as long as the additional requirements of those sections, other than the ownership requirement, are also met.</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1997 Act No. 36, </w:t>
      </w:r>
      <w:r w:rsidRPr="00185787">
        <w:t xml:space="preserve">Section </w:t>
      </w:r>
      <w:r w:rsidR="00967F51" w:rsidRPr="00185787">
        <w:t>1.</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222.</w:t>
      </w:r>
      <w:r w:rsidR="00967F51" w:rsidRPr="00185787">
        <w:t xml:space="preserve"> Roll</w:t>
      </w:r>
      <w:r w:rsidRPr="00185787">
        <w:noBreakHyphen/>
      </w:r>
      <w:r w:rsidR="00967F51" w:rsidRPr="00185787">
        <w:t>back tax for open space.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 Notwithstanding the provisions of Section 12</w:t>
      </w:r>
      <w:r w:rsidR="00185787" w:rsidRPr="00185787">
        <w:noBreakHyphen/>
      </w:r>
      <w:r w:rsidRPr="00185787">
        <w:t>43</w:t>
      </w:r>
      <w:r w:rsidR="00185787" w:rsidRPr="00185787">
        <w:noBreakHyphen/>
      </w:r>
      <w:r w:rsidRPr="00185787">
        <w:t>220(d)(4), the property tax value, as defined in Section 12</w:t>
      </w:r>
      <w:r w:rsidR="00185787" w:rsidRPr="00185787">
        <w:noBreakHyphen/>
      </w:r>
      <w:r w:rsidRPr="00185787">
        <w:t>37</w:t>
      </w:r>
      <w:r w:rsidR="00185787" w:rsidRPr="00185787">
        <w:noBreakHyphen/>
      </w:r>
      <w:r w:rsidRPr="00185787">
        <w:t>3135, of that portion of a parcel of real property changed from agricultural use for purposes of residential or commercial development that is designated on the recorded development plat of the parcel as "green space for conservation" or "open space" if it equals ten percent or more of the area included within the outermost boundaries of the residential or commercial development must be valued according to its new "green space for conservation" or "open space" use for all purposes in calculating roll</w:t>
      </w:r>
      <w:r w:rsidR="00185787" w:rsidRPr="00185787">
        <w:noBreakHyphen/>
      </w:r>
      <w:r w:rsidRPr="00185787">
        <w:t>back tax due on the parcel. As used in this section only, and without regard to any other definitions for those terms in state law or regulations, "green space for conservation" and "open space" have the meaning provided for those terms by the United States Environmental Protection Agency. The county assessor shall value the designated "green space for conservation" or "open space" in the manner that other property dedicated to that use is valued and that value must be used in the calculation of roll</w:t>
      </w:r>
      <w:r w:rsidR="00185787" w:rsidRPr="00185787">
        <w:noBreakHyphen/>
      </w:r>
      <w:r w:rsidRPr="00185787">
        <w:t>back tax on the parcel pursuant to Section 12</w:t>
      </w:r>
      <w:r w:rsidR="00185787" w:rsidRPr="00185787">
        <w:noBreakHyphen/>
      </w:r>
      <w:r w:rsidRPr="00185787">
        <w:t>43</w:t>
      </w:r>
      <w:r w:rsidR="00185787" w:rsidRPr="00185787">
        <w:noBreakHyphen/>
      </w:r>
      <w:r w:rsidRPr="00185787">
        <w:t>220(d)(4). Appeals from the valuation of the "green space for conservation" or "open space" may be taken in the manner provided by law for appeals of value of real property appraised by county assessors.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(B) If the platted "green space for conservation" or "open space" is converted to another use in five property tax years or less since the provisions of this section were applied to the property, then the owner of property at the time of its conversion is liable for the roll</w:t>
      </w:r>
      <w:r w:rsidR="00185787" w:rsidRPr="00185787">
        <w:noBreakHyphen/>
      </w:r>
      <w:r w:rsidRPr="00185787">
        <w:t>back taxes as if this section was not effective. For purposes of this subsection, if the transfer of property causes the change in use, then the transferor is deemed to be the owner of the property at the time of the conversion, and the taxes must be paid at the time of the closing.</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(C) This section only applies when the local jurisdiction requires the designation of "green space for conservation" or "open space" as a condition to develop residential or commercial property.</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F51" w:rsidRPr="00185787">
        <w:t xml:space="preserve">: 2016 Act No. 251 (H.3313), </w:t>
      </w:r>
      <w:r w:rsidRPr="00185787">
        <w:t xml:space="preserve">Section </w:t>
      </w:r>
      <w:r w:rsidR="00967F51" w:rsidRPr="00185787">
        <w:t>1, eff June 7, 2016.</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Editor's Note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2016 Act No. 251, </w:t>
      </w:r>
      <w:r w:rsidR="00185787" w:rsidRPr="00185787">
        <w:t xml:space="preserve">Section </w:t>
      </w:r>
      <w:r w:rsidRPr="00185787">
        <w:t>3, provides as follows:</w:t>
      </w:r>
    </w:p>
    <w:p w:rsidR="00185787" w:rsidRP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5787">
        <w:t>"SECTION 3. The provisions of SECTIONS 1 and 2 of this act apply for eligible real property changed from agricultural use valuation after 2015."</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224.</w:t>
      </w:r>
      <w:r w:rsidR="00967F51" w:rsidRPr="00185787">
        <w:t xml:space="preserve"> Assessment of undeveloped acreage subdivided into lots.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developer's lot holdings under the following conditions: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1. The discount rate shall include only: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(b) the effective tax rate for the tax district that the lots are located in.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2. The developer has ten or more unsold lots within the homogeneous area on the December 31 tax control date.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3. The assessor shall determine a reasonable number of years for the developer to sell the platted lots, however the estimate shall not exceed seven years.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Each of these components shall be based on identifiable factors in determining "The Present Worth of Future Benefits" based on the discounting process.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Platted lots shall not come within the provisions of this section unless the owners of such real property or their agents make written application therefore on or before May 1st of the tax year in which the multiple lot ownership discounted value is claimed.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The application for the discounted value shall be made to the assessor of the county in which the real property is located, upon forms provided by the county and approved by the department and a failure to so apply shall constitute a waiver of the discounted value for that year.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No lots platted and recorded not receiving the discount provided in this section on December 31, 2011, may receive the discount provided in this section.</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F51" w:rsidRPr="00185787">
        <w:t xml:space="preserve">: 1979 Act No. 145, </w:t>
      </w:r>
      <w:r w:rsidRPr="00185787">
        <w:t xml:space="preserve">Section </w:t>
      </w:r>
      <w:r w:rsidR="00967F51" w:rsidRPr="00185787">
        <w:t xml:space="preserve">1; 2012 Act No. 179, </w:t>
      </w:r>
      <w:r w:rsidRPr="00185787">
        <w:t xml:space="preserve">Section </w:t>
      </w:r>
      <w:r w:rsidR="00967F51" w:rsidRPr="00185787">
        <w:t>2, eff May 25, 2012.</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Editor's Note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2012 Act No. 179, </w:t>
      </w:r>
      <w:r w:rsidR="00185787" w:rsidRPr="00185787">
        <w:t xml:space="preserve">Section </w:t>
      </w:r>
      <w:r w:rsidRPr="00185787">
        <w:t>5, provides as follows:</w:t>
      </w:r>
    </w:p>
    <w:p w:rsidR="00185787" w:rsidRP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5787">
        <w:t>"This act takes effect upon approval by the Governor and applies to property tax years beginning after 2011."</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225.</w:t>
      </w:r>
      <w:r w:rsidR="00967F51" w:rsidRPr="00185787">
        <w:t xml:space="preserve"> Multiple lot discounts; eligibility.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 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(C) If a lot allowed the discount provided by this section is sold to the holder of a residential homebuilder's license or general contractor's license, the licensee shall receive the discount through the first tax year which ends twelve months from the date of sale if the purchaser files a written application for the discount with the county assessor within sixty days of the date of sale.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(D)(1) For lots which received the discount provided in subsection (B) on December 31, 2011, there is granted additional eligibility for that discount in all property tax years beginning after 2011 and before 2017,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(2) For lots which received the discount provided in subsection (C) after December 31, 2008, and before January 1, 2012, upon written application to the assessor no later than thirty days after mailing of the property tax bill, there is granted additional eligibility for that discount in all property tax years beginning after 2011 and before 2017.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F51" w:rsidRPr="00185787">
        <w:t xml:space="preserve">: 2000 Act No. 346, </w:t>
      </w:r>
      <w:r w:rsidRPr="00185787">
        <w:t xml:space="preserve">Section </w:t>
      </w:r>
      <w:r w:rsidR="00967F51" w:rsidRPr="00185787">
        <w:t xml:space="preserve">1A, eff for property tax years beginning after 1999; 2001 Act No. 89, </w:t>
      </w:r>
      <w:r w:rsidRPr="00185787">
        <w:t xml:space="preserve">Section </w:t>
      </w:r>
      <w:r w:rsidR="00967F51" w:rsidRPr="00185787">
        <w:t xml:space="preserve">57, eff July 20, 2001; 2012 Act No. 179, </w:t>
      </w:r>
      <w:r w:rsidRPr="00185787">
        <w:t xml:space="preserve">Section </w:t>
      </w:r>
      <w:r w:rsidR="00967F51" w:rsidRPr="00185787">
        <w:t xml:space="preserve">1.A, eff May 25, 2012; 2014 Act No. 277 (H.4944), </w:t>
      </w:r>
      <w:r w:rsidRPr="00185787">
        <w:t xml:space="preserve">Section </w:t>
      </w:r>
      <w:r w:rsidR="00967F51" w:rsidRPr="00185787">
        <w:t xml:space="preserve">1, eff June 9, 2014; 2016 Act No. 237 (H.3710), </w:t>
      </w:r>
      <w:r w:rsidRPr="00185787">
        <w:t xml:space="preserve">Section </w:t>
      </w:r>
      <w:r w:rsidR="00967F51" w:rsidRPr="00185787">
        <w:t>1, eff June 3, 2016.</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Editor's Note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2000 Act No. 346, </w:t>
      </w:r>
      <w:r w:rsidR="00185787" w:rsidRPr="00185787">
        <w:t xml:space="preserve">Section </w:t>
      </w:r>
      <w:r w:rsidRPr="00185787">
        <w:t>1B,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"The provisions of Section 12</w:t>
      </w:r>
      <w:r w:rsidR="00185787" w:rsidRPr="00185787">
        <w:noBreakHyphen/>
      </w:r>
      <w:r w:rsidRPr="00185787">
        <w:t>43</w:t>
      </w:r>
      <w:r w:rsidR="00185787" w:rsidRPr="00185787">
        <w:noBreakHyphen/>
      </w:r>
      <w:r w:rsidRPr="00185787">
        <w:t>225 of the 1976 Code added by subsection A. of this section are not severable, and if a court of competent jurisdiction determines any part of the section to be unconstitutional or otherwise invalid, the entire section is therefore invalid and the provisions of Section 12</w:t>
      </w:r>
      <w:r w:rsidR="00185787" w:rsidRPr="00185787">
        <w:noBreakHyphen/>
      </w:r>
      <w:r w:rsidRPr="00185787">
        <w:t>43</w:t>
      </w:r>
      <w:r w:rsidR="00185787" w:rsidRPr="00185787">
        <w:noBreakHyphen/>
      </w:r>
      <w:r w:rsidRPr="00185787">
        <w:t>224 of the 1976 Code shall remain operative to provide multiple lot discounts."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2012 Act No. 179, </w:t>
      </w:r>
      <w:r w:rsidR="00185787" w:rsidRPr="00185787">
        <w:t xml:space="preserve">Sections </w:t>
      </w:r>
      <w:r w:rsidRPr="00185787">
        <w:t xml:space="preserve"> 1.B. and 5, provide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"B. No refund is allowed due to the amendments to Section 12</w:t>
      </w:r>
      <w:r w:rsidR="00185787" w:rsidRPr="00185787">
        <w:noBreakHyphen/>
      </w:r>
      <w:r w:rsidRPr="00185787">
        <w:t>43</w:t>
      </w:r>
      <w:r w:rsidR="00185787" w:rsidRPr="00185787">
        <w:noBreakHyphen/>
      </w:r>
      <w:r w:rsidRPr="00185787">
        <w:t>225 of the 1976 Code, as contained in this SECTION."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"SECTION 5. This act takes effect upon approval by the Governor and applies to property tax years beginning after 2011."</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2014 Act No. 277, </w:t>
      </w:r>
      <w:r w:rsidR="00185787" w:rsidRPr="00185787">
        <w:t xml:space="preserve">Section </w:t>
      </w:r>
      <w:r w:rsidRPr="00185787">
        <w:t>2,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"SECTION 2. This act takes effect upon approval by the Governor and applies to property tax years beginning after 2013."</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Effect of Amendment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2014 Act No. 277, </w:t>
      </w:r>
      <w:r w:rsidR="00185787" w:rsidRPr="00185787">
        <w:t xml:space="preserve">Section </w:t>
      </w:r>
      <w:r w:rsidRPr="00185787">
        <w:t>1, in subsection (D), in two places, substituted "additional year of eligibility for that discount in property tax years 2012, 2013, 2014, and 2015" for "additional three years of eligibility for that discount in property tax years 2012, 2013, and 2014".</w:t>
      </w:r>
    </w:p>
    <w:p w:rsidR="00185787" w:rsidRP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5787">
        <w:t xml:space="preserve">2016 Act No. 237, </w:t>
      </w:r>
      <w:r w:rsidR="00185787" w:rsidRPr="00185787">
        <w:t xml:space="preserve">Section </w:t>
      </w:r>
      <w:r w:rsidRPr="00185787">
        <w:t>1, amended (D), providing an additional year of eligibility in certain circumstances.</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227.</w:t>
      </w:r>
      <w:r w:rsidR="00967F51" w:rsidRPr="00185787">
        <w:t xml:space="preserve"> Valuation of homeowners' association property.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The fair market value of homeowners' association property, as defined in Section 12</w:t>
      </w:r>
      <w:r w:rsidR="00185787" w:rsidRPr="00185787">
        <w:noBreakHyphen/>
      </w:r>
      <w:r w:rsidRPr="00185787">
        <w:t>43</w:t>
      </w:r>
      <w:r w:rsidR="00185787" w:rsidRPr="00185787">
        <w:noBreakHyphen/>
      </w:r>
      <w:r w:rsidRPr="00185787">
        <w:t>230, for ad valorem tax purposes is defined as the nonqualified earnings value to be determined by the capitalization of the property's nonqualified gross receipts. For purposes of this section, "nonqualified gross receipts", means the gross receipts from the use of the property other than: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(1) amounts received as membership dues, fees, or assessments from the members of the homeowners' association; and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(2) amounts received from the developer of the property owned by the homeowners' association as reported on the most recently filed application submitted pursuant to Section 12</w:t>
      </w:r>
      <w:r w:rsidR="00185787" w:rsidRPr="00185787">
        <w:noBreakHyphen/>
      </w:r>
      <w:r w:rsidRPr="00185787">
        <w:t>43</w:t>
      </w:r>
      <w:r w:rsidR="00185787" w:rsidRPr="00185787">
        <w:noBreakHyphen/>
      </w:r>
      <w:r w:rsidRPr="00185787">
        <w:t>230. If additional reporting is required pursuant to Section 12</w:t>
      </w:r>
      <w:r w:rsidR="00185787" w:rsidRPr="00185787">
        <w:noBreakHyphen/>
      </w:r>
      <w:r w:rsidRPr="00185787">
        <w:t>43</w:t>
      </w:r>
      <w:r w:rsidR="00185787" w:rsidRPr="00185787">
        <w:noBreakHyphen/>
      </w:r>
      <w:r w:rsidRPr="00185787">
        <w:t>230, nonqualified gross receipts shall be determined utilizing gross receipts from the most recent completed tax year. After a piece of property's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 association property shall not result in any homeowners' association property being valued at a rate less than five hundred dollars an acre.</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1996 Act No. 403, </w:t>
      </w:r>
      <w:r w:rsidRPr="00185787">
        <w:t xml:space="preserve">Section </w:t>
      </w:r>
      <w:r w:rsidR="00967F51" w:rsidRPr="00185787">
        <w:t>1.</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230.</w:t>
      </w:r>
      <w:r w:rsidR="00967F51" w:rsidRPr="00185787">
        <w:t xml:space="preserve"> Treatment of agricultural real property, mobile home and lessee improvements to real property; department shall prescribe regulations; off</w:t>
      </w:r>
      <w:r w:rsidRPr="00185787">
        <w:noBreakHyphen/>
      </w:r>
      <w:r w:rsidR="00967F51" w:rsidRPr="00185787">
        <w:t>premises outdoor advertising signs.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 For the purposes of this article, unless otherwise required by the context, the words "agricultural real property" shall mean any tract of real property which is used to raise, harvest or store crops, feed, breed or manage livestock, or to produce plants, trees, fowl or animals useful to man, including the preparation of the products raised thereon for man's use and disposed of by marketing or other means. It includes but is not limited to such real property used for agriculture, grazing, horticulture, forestry, dairying and mariculture. In the event at least fifty percent of a real property tract shall qualify as "agricultural real property", the entire tract shall be so classified, provided no other business for profit is being operated thereon. The term "agricultural real property" shall include real property used to provide free housing for farm laborers provided such housing is located on the tract of land that qualifies as agricultural real property.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The department shall provide by regulation for a more detailed definition of "agricultural real property"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185787" w:rsidRPr="00185787">
        <w:t xml:space="preserve">Section </w:t>
      </w:r>
      <w:r w:rsidRPr="00185787">
        <w:t>12</w:t>
      </w:r>
      <w:r w:rsidR="00185787" w:rsidRPr="00185787">
        <w:noBreakHyphen/>
      </w:r>
      <w:r w:rsidRPr="00185787">
        <w:t>43</w:t>
      </w:r>
      <w:r w:rsidR="00185787" w:rsidRPr="00185787">
        <w:noBreakHyphen/>
      </w:r>
      <w:r w:rsidRPr="00185787">
        <w:t>220. "Mobile homes" is defined as a portable unit designed and built to be towed on its own chassis, comprised of a frame and wheels, connected to utilities, and designed without a permanent foundation for year</w:t>
      </w:r>
      <w:r w:rsidR="00185787" w:rsidRPr="00185787">
        <w:noBreakHyphen/>
      </w:r>
      <w:r w:rsidRPr="00185787">
        <w:t>round residential use. A mobile home may contain parts that may be folded or collapsed when being towed, and expanded on site to provide additional space. The term "mobile home"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(c) The department may further provide by regulation for definitions not inconsistent with general law for real property and personal property in order that such property must be assessed uniformly throughout the State.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(d) For purposes of this article, "homeowners' association property" means real and personal property owned by a homeowners' association if:</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(1) property owned by the homeowners' association is held for the use, benefit, and enjoyment of members of the homeowners' association;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(2) each member of the homeowners' association has an irrevocable right to use and enjoy on an equal basis, property owned by the homeowners' association, subject to any restrictions imposed by the instruments conveying the right or the rules, regulations, or bylaws of the homeowners' association; and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(3) each irrevocable right to use and enjoy property owned by the homeowners' association is appurtenant to taxable real property owned by a member of the homeowners' association.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Subject to making the appropriate application pursuant to this subsection, a homeowners' association may designate one or any number of its qualifying tracts or parcels as homeowners' association property for purposes of the special valuation contained in Section 12</w:t>
      </w:r>
      <w:r w:rsidR="00185787" w:rsidRPr="00185787">
        <w:noBreakHyphen/>
      </w:r>
      <w:r w:rsidRPr="00185787">
        <w:t>43</w:t>
      </w:r>
      <w:r w:rsidR="00185787" w:rsidRPr="00185787">
        <w:noBreakHyphen/>
      </w:r>
      <w:r w:rsidRPr="00185787">
        <w:t>227.</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As used in this subsection, "homeowners' association" means an organization which is organized and operated to provide for the acquisition, construction, management, and maintenance of property.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Homeowners'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 association property and the ownership remains the same, unless the nonqualified gross receipts within the meaning of Section 12</w:t>
      </w:r>
      <w:r w:rsidR="00185787" w:rsidRPr="00185787">
        <w:noBreakHyphen/>
      </w:r>
      <w:r w:rsidRPr="00185787">
        <w:t>43</w:t>
      </w:r>
      <w:r w:rsidR="00185787" w:rsidRPr="00185787">
        <w:noBreakHyphen/>
      </w:r>
      <w:r w:rsidRPr="00185787">
        <w:t>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(e)(1) For ad valorem property tax purposes, an off</w:t>
      </w:r>
      <w:r w:rsidR="00185787" w:rsidRPr="00185787">
        <w:noBreakHyphen/>
      </w:r>
      <w:r w:rsidRPr="00185787">
        <w:t>premises outdoor advertising sign must be classified as tangible personal property. The sign owner must file a business personal property tax return annually with the South Carolina Department of Revenue based upon the original cost of the sign structure less allowable depreciation. Any sign permit required by local, state, or federal law must be considered as intangible personal property for ad valorem property tax purposes.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(2)(a) If an off</w:t>
      </w:r>
      <w:r w:rsidR="00185787" w:rsidRPr="00185787">
        <w:noBreakHyphen/>
      </w:r>
      <w:r w:rsidRPr="00185787">
        <w:t>premises outdoor advertising sign site is one</w:t>
      </w:r>
      <w:r w:rsidR="00185787" w:rsidRPr="00185787">
        <w:noBreakHyphen/>
      </w:r>
      <w:r w:rsidRPr="00185787">
        <w:t>quarter of an acre or less, or is otherwise limited to an area large enough only to accommodate the necessary building structure, foundation, and provide for service or maintenance, is leased from an unrelated third party, or the sign is owned by the owner of the site, and the sign owner has filed a business personal property tax return with the Department of Revenue, then the off</w:t>
      </w:r>
      <w:r w:rsidR="00185787" w:rsidRPr="00185787">
        <w:noBreakHyphen/>
      </w:r>
      <w:r w:rsidRPr="00185787">
        <w:t>premises outdoor advertising sign site real property must be assessed to the site owner at its value before the lease or construction of the sign without regard to the structure, the lease, or lease income, and no separate assessment may be issued for the sign company's lease or ownership interest. The lease or construction of such property does not constitute an assessable transfer of interest pursuant to Article 25, Chapter 37, Title 12, and the real property constituting the sign site must maintain its same property tax classification as commercial, manufacturing, agricultural, or utility property as it had before the lease.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(b) The provisions of this item do not apply to:</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(i) real property whose property tax classification is subject to change due to the addition of buildings, structures, or other improvements subsequent to the erection of the sign on the property; and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r>
      <w:r w:rsidRPr="00185787">
        <w:tab/>
        <w:t>(ii) real property whose property tax classification was changed due to the erection of an on</w:t>
      </w:r>
      <w:r w:rsidR="00185787" w:rsidRPr="00185787">
        <w:noBreakHyphen/>
      </w:r>
      <w:r w:rsidRPr="00185787">
        <w:t>premises outdoor advertising sign on existing buildings, structures, or other improvements unless the existing buildings, structures, or other improvements qualify within the same property tax classification pursuant to Chapter 43 of this title.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(3) For purposes of this subsection: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(a) "Intangible personal property" has the same meaning as contained in Section 3(j), Article X, of the Constitution of this State.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(b) "Off</w:t>
      </w:r>
      <w:r w:rsidR="00185787" w:rsidRPr="00185787">
        <w:noBreakHyphen/>
      </w:r>
      <w:r w:rsidRPr="00185787">
        <w:t>premises outdoor advertising sign" means a lawfully erected, permanent sign which relates in its subject matter to products, accommodations, services, or activities sold or offered elsewhere other than upon the premises on which the sign is located.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(c) "Sign owner" means the owner of an off</w:t>
      </w:r>
      <w:r w:rsidR="00185787" w:rsidRPr="00185787">
        <w:noBreakHyphen/>
      </w:r>
      <w:r w:rsidRPr="00185787">
        <w:t>premises outdoor advertising sign.</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F51" w:rsidRPr="00185787">
        <w:t xml:space="preserve">: 1975 (59) 248; 1976 Act No. 618 </w:t>
      </w:r>
      <w:r w:rsidRPr="00185787">
        <w:t xml:space="preserve">Section </w:t>
      </w:r>
      <w:r w:rsidR="00967F51" w:rsidRPr="00185787">
        <w:t xml:space="preserve">7; 1979 Act No. 133 </w:t>
      </w:r>
      <w:r w:rsidRPr="00185787">
        <w:t xml:space="preserve">Section </w:t>
      </w:r>
      <w:r w:rsidR="00967F51" w:rsidRPr="00185787">
        <w:t xml:space="preserve">1; 1996 Act No. 403, </w:t>
      </w:r>
      <w:r w:rsidRPr="00185787">
        <w:t xml:space="preserve">Section </w:t>
      </w:r>
      <w:r w:rsidR="00967F51" w:rsidRPr="00185787">
        <w:t xml:space="preserve">2; 1998 Act No. 419, Part II, </w:t>
      </w:r>
      <w:r w:rsidRPr="00185787">
        <w:t xml:space="preserve">Section </w:t>
      </w:r>
      <w:r w:rsidR="00967F51" w:rsidRPr="00185787">
        <w:t xml:space="preserve">61D; 2003 Act No. 69, </w:t>
      </w:r>
      <w:r w:rsidRPr="00185787">
        <w:t xml:space="preserve">Section </w:t>
      </w:r>
      <w:r w:rsidR="00967F51" w:rsidRPr="00185787">
        <w:t xml:space="preserve">3.K, eff June 18, 2003; 2016 Act No. 167 (H.4712), </w:t>
      </w:r>
      <w:r w:rsidRPr="00185787">
        <w:t xml:space="preserve">Section </w:t>
      </w:r>
      <w:r w:rsidR="00967F51" w:rsidRPr="00185787">
        <w:t>1, eff April 29, 2016.</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Editor's Note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2016 Act No. 167, </w:t>
      </w:r>
      <w:r w:rsidR="00185787" w:rsidRPr="00185787">
        <w:t xml:space="preserve">Section </w:t>
      </w:r>
      <w:r w:rsidRPr="00185787">
        <w:t>2, provides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"SECTION 2. This act takes effect upon approval by the Governor and first applies to property tax years after 2014. Upon the site owner providing written or electronic notice to the county assessor that his </w:t>
      </w:r>
      <w:r w:rsidRPr="00185787">
        <w:lastRenderedPageBreak/>
        <w:t>affected property was assessed other than as provided by this act, county tax officials shall adjust values and assessment ratios to reflect the provisions of this act, but no refund is allowed on account of the provisions of this act."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Effect of Amendment</w:t>
      </w:r>
    </w:p>
    <w:p w:rsidR="00185787" w:rsidRP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5787">
        <w:t xml:space="preserve">2016 Act No. 167, </w:t>
      </w:r>
      <w:r w:rsidR="00185787" w:rsidRPr="00185787">
        <w:t xml:space="preserve">Section </w:t>
      </w:r>
      <w:r w:rsidRPr="00185787">
        <w:t>1, added (e), relating to off</w:t>
      </w:r>
      <w:r w:rsidR="00185787" w:rsidRPr="00185787">
        <w:noBreakHyphen/>
      </w:r>
      <w:r w:rsidRPr="00185787">
        <w:t>premises outdoor advertising signs.</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232.</w:t>
      </w:r>
      <w:r w:rsidR="00967F51" w:rsidRPr="00185787">
        <w:t xml:space="preserve"> Requirements for agricultural use.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In addition to all other requirements for real property to be classified as agricultural real property, the property must meet the following requirements: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(3)(a) Nontimberland tracts not meeting the acreage requirement of item (2) qualify as agricultural real property if the person making the application required pursuant to Section 12</w:t>
      </w:r>
      <w:r w:rsidR="00185787" w:rsidRPr="00185787">
        <w:noBreakHyphen/>
      </w:r>
      <w:r w:rsidRPr="00185787">
        <w:t>43</w:t>
      </w:r>
      <w:r w:rsidR="00185787" w:rsidRPr="00185787">
        <w:noBreakHyphen/>
      </w:r>
      <w:r w:rsidRPr="00185787">
        <w:t>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(b) An owner making an initial application required pursuant to Section 12</w:t>
      </w:r>
      <w:r w:rsidR="00185787" w:rsidRPr="00185787">
        <w:noBreakHyphen/>
      </w:r>
      <w:r w:rsidRPr="00185787">
        <w:t>43</w:t>
      </w:r>
      <w:r w:rsidR="00185787" w:rsidRPr="00185787">
        <w:noBreakHyphen/>
      </w:r>
      <w:r w:rsidRPr="00185787">
        <w:t>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If the new owner fails to meet the income requirements in the five</w:t>
      </w:r>
      <w:r w:rsidR="00185787" w:rsidRPr="00185787">
        <w:noBreakHyphen/>
      </w:r>
      <w:r w:rsidRPr="00185787">
        <w:t>year period, the tract is not considered agricultural real property and is subject to the rollback tax.</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(d) Unimproved real property subject to a perpetual conservation easement as provided in Chapter 8, Title 27 is agricultural real property if the property otherwise would have qualified as agricultural real property subject to satisfactory proof to the assessor.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The property must continue to be classified as agricultural real property until the property is applied to some other use or until the property is transferred to other than an immediate family member, whichever occurs first. For purposes of this subitem, "immediate family" is a person related to the current owner within the third degree of consanguinity or affinity and a trust all of whose noncontingent beneficiaries are related to the grantor of the trust within the third degree of consanguinity or affinity.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(4) In the case of rented or leased agricultural real property, either the lessor or the lessee shall meet the requirements of this section.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(5)(a) On the application required pursuant to Section 12</w:t>
      </w:r>
      <w:r w:rsidR="00185787" w:rsidRPr="00185787">
        <w:noBreakHyphen/>
      </w:r>
      <w:r w:rsidRPr="00185787">
        <w:t>43</w:t>
      </w:r>
      <w:r w:rsidR="00185787" w:rsidRPr="00185787">
        <w:noBreakHyphen/>
      </w:r>
      <w:r w:rsidRPr="00185787">
        <w:t>220(d)(3), the owner or his agent shall certify substantially as follows: Subject to the penalty provided in Section 12</w:t>
      </w:r>
      <w:r w:rsidR="00185787" w:rsidRPr="00185787">
        <w:noBreakHyphen/>
      </w:r>
      <w:r w:rsidRPr="00185787">
        <w:t>43</w:t>
      </w:r>
      <w:r w:rsidR="00185787" w:rsidRPr="00185787">
        <w:noBreakHyphen/>
      </w:r>
      <w:r w:rsidRPr="00185787">
        <w:t>340, either: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(i) "I certify that the property which is the subject of this application meets the requirements to qualify as agricultural real property as of January first of the current tax year"; or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r>
      <w:r w:rsidRPr="00185787">
        <w:tab/>
        <w:t>(ii) "I certify that the property which is the subject of this application meets the requirements to qualify as agricultural real property and for the special assessment ratio for certain agricultural real property as of January first of the current tax year".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185787" w:rsidRPr="00185787">
        <w:noBreakHyphen/>
      </w:r>
      <w:r w:rsidRPr="00185787">
        <w:t>45</w:t>
      </w:r>
      <w:r w:rsidR="00185787" w:rsidRPr="00185787">
        <w:noBreakHyphen/>
      </w:r>
      <w:r w:rsidRPr="00185787">
        <w:t>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1994 Act No. 406, </w:t>
      </w:r>
      <w:r w:rsidRPr="00185787">
        <w:t xml:space="preserve">Section </w:t>
      </w:r>
      <w:r w:rsidR="00967F51" w:rsidRPr="00185787">
        <w:t xml:space="preserve">1; 2005 Act No. 145, </w:t>
      </w:r>
      <w:r w:rsidRPr="00185787">
        <w:t xml:space="preserve">Section </w:t>
      </w:r>
      <w:r w:rsidR="00967F51" w:rsidRPr="00185787">
        <w:t>43.C, eff June 7, 2005.</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233.</w:t>
      </w:r>
      <w:r w:rsidR="00967F51" w:rsidRPr="00185787">
        <w:t xml:space="preserve"> Agritourism uses.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 In addition to and incidental to the uses required for real property to be classified as agricultural real property pursuant to Sections 12</w:t>
      </w:r>
      <w:r w:rsidR="00185787" w:rsidRPr="00185787">
        <w:noBreakHyphen/>
      </w:r>
      <w:r w:rsidRPr="00185787">
        <w:t>43</w:t>
      </w:r>
      <w:r w:rsidR="00185787" w:rsidRPr="00185787">
        <w:noBreakHyphen/>
      </w:r>
      <w:r w:rsidRPr="00185787">
        <w:t>220(d), 12</w:t>
      </w:r>
      <w:r w:rsidR="00185787" w:rsidRPr="00185787">
        <w:noBreakHyphen/>
      </w:r>
      <w:r w:rsidRPr="00185787">
        <w:t>43</w:t>
      </w:r>
      <w:r w:rsidR="00185787" w:rsidRPr="00185787">
        <w:noBreakHyphen/>
      </w:r>
      <w:r w:rsidRPr="00185787">
        <w:t>230(a), and 12</w:t>
      </w:r>
      <w:r w:rsidR="00185787" w:rsidRPr="00185787">
        <w:noBreakHyphen/>
      </w:r>
      <w:r w:rsidRPr="00185787">
        <w:t>43</w:t>
      </w:r>
      <w:r w:rsidR="00185787" w:rsidRPr="00185787">
        <w:noBreakHyphen/>
      </w:r>
      <w:r w:rsidRPr="00185787">
        <w:t>232, and applicable regulations, uses of tracts of agricultural real property for "agritourism" purposes is deemed an agricultural use of the property to the extent agritourism is not the primary reason any tract is classified as agricultural real property but is supplemental and incidental to the primary purposes of the tract's use for agriculture, grazing, horticulture, forestry, dairying, and mariculture. These supplemental and incidental agritourism uses are not an "other business for profit" for purposes of Section 12</w:t>
      </w:r>
      <w:r w:rsidR="00185787" w:rsidRPr="00185787">
        <w:noBreakHyphen/>
      </w:r>
      <w:r w:rsidRPr="00185787">
        <w:t>43</w:t>
      </w:r>
      <w:r w:rsidR="00185787" w:rsidRPr="00185787">
        <w:noBreakHyphen/>
      </w:r>
      <w:r w:rsidRPr="00185787">
        <w:t>230(a). For purposes of this section, agritourism uses include, but are not limited to: wineries, educational tours, education barns, on</w:t>
      </w:r>
      <w:r w:rsidR="00185787" w:rsidRPr="00185787">
        <w:noBreakHyphen/>
      </w:r>
      <w:r w:rsidRPr="00185787">
        <w:t>farm historical reenactments, farm schools, farm stores, living history farms, on</w:t>
      </w:r>
      <w:r w:rsidR="00185787" w:rsidRPr="00185787">
        <w:noBreakHyphen/>
      </w:r>
      <w:r w:rsidRPr="00185787">
        <w:t>farm heirloom plants and animals, roadside stands, agricultural processing demonstrations, on</w:t>
      </w:r>
      <w:r w:rsidR="00185787" w:rsidRPr="00185787">
        <w:noBreakHyphen/>
      </w:r>
      <w:r w:rsidRPr="00185787">
        <w:t>farm collections of old farm machinery, agricultural festivals, on</w:t>
      </w:r>
      <w:r w:rsidR="00185787" w:rsidRPr="00185787">
        <w:noBreakHyphen/>
      </w:r>
      <w:r w:rsidRPr="00185787">
        <w:t>farm theme playgrounds for children, on</w:t>
      </w:r>
      <w:r w:rsidR="00185787" w:rsidRPr="00185787">
        <w:noBreakHyphen/>
      </w:r>
      <w:r w:rsidRPr="00185787">
        <w:t>farm fee fishing and hunting, pick your own, farm vacations, on</w:t>
      </w:r>
      <w:r w:rsidR="00185787" w:rsidRPr="00185787">
        <w:noBreakHyphen/>
      </w:r>
      <w:r w:rsidRPr="00185787">
        <w:t>farm pumpkin patches, farm tours, horseback riding, horseback sporting events and training for horseback sporting events, cross</w:t>
      </w:r>
      <w:r w:rsidR="00185787" w:rsidRPr="00185787">
        <w:noBreakHyphen/>
      </w:r>
      <w:r w:rsidRPr="00185787">
        <w:t>country trails, on</w:t>
      </w:r>
      <w:r w:rsidR="00185787" w:rsidRPr="00185787">
        <w:noBreakHyphen/>
      </w:r>
      <w:r w:rsidRPr="00185787">
        <w:t>farm food sales, agricultural regional themes, hayrides, mazes, crop art, harvest theme productions, native ecology preservations, on</w:t>
      </w:r>
      <w:r w:rsidR="00185787" w:rsidRPr="00185787">
        <w:noBreakHyphen/>
      </w:r>
      <w:r w:rsidRPr="00185787">
        <w:t>farm picnic grounds, dude ranches, trail rides, Indian mounds, earthworks art, farm animal exhibits, bird</w:t>
      </w:r>
      <w:r w:rsidR="00185787" w:rsidRPr="00185787">
        <w:noBreakHyphen/>
      </w:r>
      <w:r w:rsidRPr="00185787">
        <w:t>watching, stargazing, nature</w:t>
      </w:r>
      <w:r w:rsidR="00185787" w:rsidRPr="00185787">
        <w:noBreakHyphen/>
      </w:r>
      <w:r w:rsidRPr="00185787">
        <w:t>based attractions, and ecological</w:t>
      </w:r>
      <w:r w:rsidR="00185787" w:rsidRPr="00185787">
        <w:noBreakHyphen/>
      </w:r>
      <w:r w:rsidRPr="00185787">
        <w:t>based attractions.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(B) The Department of Revenue by regulation may further define those uses qualifying as agritourism and appropriate definitions for "supplemental and incidental" as used in this section.</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2007 Act No. 76, </w:t>
      </w:r>
      <w:r w:rsidRPr="00185787">
        <w:t xml:space="preserve">Section </w:t>
      </w:r>
      <w:r w:rsidR="00967F51" w:rsidRPr="00185787">
        <w:t>1, eff June 13, 2007.</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240.</w:t>
      </w:r>
      <w:r w:rsidR="00967F51" w:rsidRPr="00185787">
        <w:t xml:space="preserve"> Counties shall require building permits; copies shall be furnished to assessor.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Every municipality in the county requiring building permits shall furnish copies of said permit to the county assessor within ten days after such issuance.</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1975 (59) 248.</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250.</w:t>
      </w:r>
      <w:r w:rsidR="00967F51" w:rsidRPr="00185787">
        <w:t xml:space="preserve"> Sales ratio studies; reassessment or remapping.</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1975 (59) 248.</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260.</w:t>
      </w:r>
      <w:r w:rsidR="00967F51" w:rsidRPr="00185787">
        <w:t xml:space="preserve"> Counties wilfully failing to comply with article shall not be entitled to certain State aid; certification of compliance.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1975 (59) 248.</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285.</w:t>
      </w:r>
      <w:r w:rsidR="00967F51" w:rsidRPr="00185787">
        <w:t xml:space="preserve"> Certification of millage rates; excessive rates.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 The governing body of a political subdivision on whose behalf a property tax is billed by the county auditor shall certify in writing to the county auditor that the millage rate levied is in compliance with laws limiting the millage rate imposed by that political subdivision.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2001 Act No. 89, </w:t>
      </w:r>
      <w:r w:rsidRPr="00185787">
        <w:t xml:space="preserve">Section </w:t>
      </w:r>
      <w:r w:rsidR="00967F51" w:rsidRPr="00185787">
        <w:t>46, eff July 20, 2001, applicable to property tax years beginning after December 31, 1999.</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295.</w:t>
      </w:r>
      <w:r w:rsidR="00967F51" w:rsidRPr="00185787">
        <w:t xml:space="preserve"> No additional millage shall be levied as inflation factor under equalization or reassessment program.</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Notwithstanding any other provision of law, no additional millage shall be levied as an inflation factor under the provisions of any equalization or reassessment program pursuant to the provisions of this chapter.</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1982 Act No. 466, Part II, </w:t>
      </w:r>
      <w:r w:rsidRPr="00185787">
        <w:t xml:space="preserve">Section </w:t>
      </w:r>
      <w:r w:rsidR="00967F51" w:rsidRPr="00185787">
        <w:t>39.</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296.</w:t>
      </w:r>
      <w:r w:rsidR="00967F51" w:rsidRPr="00185787">
        <w:t xml:space="preserve"> Preparation of budgets and carry forward of positive general fund balances.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In accordance with Section 7(b), Article X,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1992 Act No. 400, </w:t>
      </w:r>
      <w:r w:rsidRPr="00185787">
        <w:t xml:space="preserve">Section </w:t>
      </w:r>
      <w:r w:rsidR="00967F51" w:rsidRPr="00185787">
        <w:t>1.</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300.</w:t>
      </w:r>
      <w:r w:rsidR="00967F51" w:rsidRPr="00185787">
        <w:t xml:space="preserve"> Extension of time for filing of objection to valuation and assessment; standard reassessment form.</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The governing body of the county may by ordinance extend the time for filing an objection to the valuation and assessment of real property resulting from reassessment within a county.</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The Department of Revenue shall prescribe a standard reassessment form designed to contain the information required in Section 12</w:t>
      </w:r>
      <w:r w:rsidR="00185787" w:rsidRPr="00185787">
        <w:noBreakHyphen/>
      </w:r>
      <w:r w:rsidRPr="00185787">
        <w:t>60</w:t>
      </w:r>
      <w:r w:rsidR="00185787" w:rsidRPr="00185787">
        <w:noBreakHyphen/>
      </w:r>
      <w:r w:rsidRPr="00185787">
        <w:t>2510(A)(1) in a manner that may be understood easily.</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1975 (59) 248; 1983 Act No. 109; 1988 Act No. 381, </w:t>
      </w:r>
      <w:r w:rsidRPr="00185787">
        <w:t xml:space="preserve">Section </w:t>
      </w:r>
      <w:r w:rsidR="00967F51" w:rsidRPr="00185787">
        <w:t xml:space="preserve">2; 1993 Act No. 181, </w:t>
      </w:r>
      <w:r w:rsidRPr="00185787">
        <w:t xml:space="preserve">Section </w:t>
      </w:r>
      <w:r w:rsidR="00967F51" w:rsidRPr="00185787">
        <w:t xml:space="preserve">221; 1996 Act No. 456, </w:t>
      </w:r>
      <w:r w:rsidRPr="00185787">
        <w:t xml:space="preserve">Section </w:t>
      </w:r>
      <w:r w:rsidR="00967F51" w:rsidRPr="00185787">
        <w:t xml:space="preserve">3; 1996 Act No. 459, </w:t>
      </w:r>
      <w:r w:rsidRPr="00185787">
        <w:t xml:space="preserve">Section </w:t>
      </w:r>
      <w:r w:rsidR="00967F51" w:rsidRPr="00185787">
        <w:t>17.</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310.</w:t>
      </w:r>
      <w:r w:rsidR="00967F51" w:rsidRPr="00185787">
        <w:t xml:space="preserve"> Article shall not affect certain contracts.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In those counties which have a nondevelopment contract, those contracts which have been executed as of June 3, 1975 shall be valid for the period for which they were executed.</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1975 (59) 248.</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320.</w:t>
      </w:r>
      <w:r w:rsidR="00967F51" w:rsidRPr="00185787">
        <w:t xml:space="preserve"> Legislative repeal of certain rules and regulations.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Any or all rules and regulations promulgated by the South Carolina Department of Revenue for the implementation of the provisions of Act 208 of 1975 [Sections 12</w:t>
      </w:r>
      <w:r w:rsidR="00185787" w:rsidRPr="00185787">
        <w:noBreakHyphen/>
      </w:r>
      <w:r w:rsidRPr="00185787">
        <w:t>37</w:t>
      </w:r>
      <w:r w:rsidR="00185787" w:rsidRPr="00185787">
        <w:noBreakHyphen/>
      </w:r>
      <w:r w:rsidRPr="00185787">
        <w:t>90 to 12</w:t>
      </w:r>
      <w:r w:rsidR="00185787" w:rsidRPr="00185787">
        <w:noBreakHyphen/>
      </w:r>
      <w:r w:rsidRPr="00185787">
        <w:t>37</w:t>
      </w:r>
      <w:r w:rsidR="00185787" w:rsidRPr="00185787">
        <w:noBreakHyphen/>
      </w:r>
      <w:r w:rsidRPr="00185787">
        <w:t>110, 12</w:t>
      </w:r>
      <w:r w:rsidR="00185787" w:rsidRPr="00185787">
        <w:noBreakHyphen/>
      </w:r>
      <w:r w:rsidRPr="00185787">
        <w:t>39</w:t>
      </w:r>
      <w:r w:rsidR="00185787" w:rsidRPr="00185787">
        <w:noBreakHyphen/>
      </w:r>
      <w:r w:rsidRPr="00185787">
        <w:t>340, 12</w:t>
      </w:r>
      <w:r w:rsidR="00185787" w:rsidRPr="00185787">
        <w:noBreakHyphen/>
      </w:r>
      <w:r w:rsidRPr="00185787">
        <w:t>39</w:t>
      </w:r>
      <w:r w:rsidR="00185787" w:rsidRPr="00185787">
        <w:noBreakHyphen/>
      </w:r>
      <w:r w:rsidRPr="00185787">
        <w:t>350, 12</w:t>
      </w:r>
      <w:r w:rsidR="00185787" w:rsidRPr="00185787">
        <w:noBreakHyphen/>
      </w:r>
      <w:r w:rsidRPr="00185787">
        <w:t>43</w:t>
      </w:r>
      <w:r w:rsidR="00185787" w:rsidRPr="00185787">
        <w:noBreakHyphen/>
      </w:r>
      <w:r w:rsidRPr="00185787">
        <w:t>210 to 12</w:t>
      </w:r>
      <w:r w:rsidR="00185787" w:rsidRPr="00185787">
        <w:noBreakHyphen/>
      </w:r>
      <w:r w:rsidRPr="00185787">
        <w:t>43</w:t>
      </w:r>
      <w:r w:rsidR="00185787" w:rsidRPr="00185787">
        <w:noBreakHyphen/>
      </w:r>
      <w:r w:rsidRPr="00185787">
        <w:t>310, 12</w:t>
      </w:r>
      <w:r w:rsidR="00185787" w:rsidRPr="00185787">
        <w:noBreakHyphen/>
      </w:r>
      <w:r w:rsidRPr="00185787">
        <w:t>37</w:t>
      </w:r>
      <w:r w:rsidR="00185787" w:rsidRPr="00185787">
        <w:noBreakHyphen/>
      </w:r>
      <w:r w:rsidRPr="00185787">
        <w:t>970] may be declared null and void by passage of a joint resolution expressing such intention. Such rules and regulations declared null and void will be considered repealed on and after the date of passage of the joint resolution.</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1976 Act No. 618 </w:t>
      </w:r>
      <w:r w:rsidRPr="00185787">
        <w:t xml:space="preserve">Section </w:t>
      </w:r>
      <w:r w:rsidR="00967F51" w:rsidRPr="00185787">
        <w:t xml:space="preserve">10; 1993 Act No. 181, </w:t>
      </w:r>
      <w:r w:rsidRPr="00185787">
        <w:t xml:space="preserve">Section </w:t>
      </w:r>
      <w:r w:rsidR="00967F51" w:rsidRPr="00185787">
        <w:t>223.</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330.</w:t>
      </w:r>
      <w:r w:rsidR="00967F51" w:rsidRPr="00185787">
        <w:t xml:space="preserve"> Property exempt from taxation is also exempt from assessment.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Property exempted from ad valorem taxation by Section 12</w:t>
      </w:r>
      <w:r w:rsidR="00185787" w:rsidRPr="00185787">
        <w:noBreakHyphen/>
      </w:r>
      <w:r w:rsidRPr="00185787">
        <w:t>37</w:t>
      </w:r>
      <w:r w:rsidR="00185787" w:rsidRPr="00185787">
        <w:noBreakHyphen/>
      </w:r>
      <w:r w:rsidRPr="00185787">
        <w:t>220 is also exempt from assessment.</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1982 Act No. 437.</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335.</w:t>
      </w:r>
      <w:r w:rsidR="00967F51" w:rsidRPr="00185787">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 For the purpose of assessing property of merchants and related businesses, as provided by Section 12</w:t>
      </w:r>
      <w:r w:rsidR="00185787" w:rsidRPr="00185787">
        <w:noBreakHyphen/>
      </w:r>
      <w:r w:rsidRPr="00185787">
        <w:t>37</w:t>
      </w:r>
      <w:r w:rsidR="00185787" w:rsidRPr="00185787">
        <w:noBreakHyphen/>
      </w:r>
      <w:r w:rsidRPr="00185787">
        <w:t>970, the department shall follow the classifications of the most recent North American Classification System Manual,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(1) Sector 23;</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(2) Sector 48, except subsectors 48551 and 48541;</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Sector 484, except subsectors 48412 and 48423;</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Sector 483, except subsector 483211;</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Sector 481, except subsector 481112;</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Sector 56;</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Sector 51, except subsectors 517, 5152, 51511, and 51512;</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Sector 22, except subsectors 221 and 2212;</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(3) Sector 42;</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(4) Sectors 44 and 45;</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(5) Sectors 71 and 81;</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(6) Sector 453;</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(B) For the purpose of assessing property of manufacturers as provided in Section 12</w:t>
      </w:r>
      <w:r w:rsidR="00185787" w:rsidRPr="00185787">
        <w:noBreakHyphen/>
      </w:r>
      <w:r w:rsidRPr="00185787">
        <w:t>4</w:t>
      </w:r>
      <w:r w:rsidR="00185787" w:rsidRPr="00185787">
        <w:noBreakHyphen/>
      </w:r>
      <w:r w:rsidRPr="00185787">
        <w:t>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(C) For the purpose of assessing property of railroads, private carlines, airlines, water, power, telephone, cable television, sewer and pipeline companies, as provided in Section 12</w:t>
      </w:r>
      <w:r w:rsidR="00185787" w:rsidRPr="00185787">
        <w:noBreakHyphen/>
      </w:r>
      <w:r w:rsidRPr="00185787">
        <w:t>4</w:t>
      </w:r>
      <w:r w:rsidR="00185787" w:rsidRPr="00185787">
        <w:noBreakHyphen/>
      </w:r>
      <w:r w:rsidRPr="00185787">
        <w:t>540(A), the department shall follow the Sector 22 classification of the most recent North American Industry Classification System Manual,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(1) Sector 482;</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(2) Sector 485, except subsectors 4851, 48521, 48531, 48541, 4859, and 488490;</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(3) Sector 424, except subsectors 48411, 48422, 492, 493, and 488490;</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(4) Sector 483, except subsectors 48311, 483113, 483211, and 483114;</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(5) Sector 481, except subsectors 4812 and 48811;</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(6) Sector 486;</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(7) Sector 51, except subsectors 51511 and 51512;</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r>
      <w:r w:rsidRPr="00185787">
        <w:tab/>
        <w:t>(8) Sector 22, except subsectors 56292, 562211, 562212, 562213, 562219, 488119, 56291, 56171, 562998, 22133, and 22131.</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1992 Act No. 361, </w:t>
      </w:r>
      <w:r w:rsidRPr="00185787">
        <w:t xml:space="preserve">Section </w:t>
      </w:r>
      <w:r w:rsidR="00967F51" w:rsidRPr="00185787">
        <w:t xml:space="preserve">24(A); 1993 Act No. 181, </w:t>
      </w:r>
      <w:r w:rsidRPr="00185787">
        <w:t xml:space="preserve">Section </w:t>
      </w:r>
      <w:r w:rsidR="00967F51" w:rsidRPr="00185787">
        <w:t xml:space="preserve">224; 1994 Act No. 516, </w:t>
      </w:r>
      <w:r w:rsidRPr="00185787">
        <w:t xml:space="preserve">Section </w:t>
      </w:r>
      <w:r w:rsidR="00967F51" w:rsidRPr="00185787">
        <w:t xml:space="preserve">33; 2003 Act No. 69, </w:t>
      </w:r>
      <w:r w:rsidRPr="00185787">
        <w:t xml:space="preserve">Section </w:t>
      </w:r>
      <w:r w:rsidR="00967F51" w:rsidRPr="00185787">
        <w:t xml:space="preserve">3.SS.2, eff Jan. 1, 2005; 2006 Act No. 386, </w:t>
      </w:r>
      <w:r w:rsidRPr="00185787">
        <w:t xml:space="preserve">Section </w:t>
      </w:r>
      <w:r w:rsidR="00967F51" w:rsidRPr="00185787">
        <w:t>26, eff June 14, 2006.</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340.</w:t>
      </w:r>
      <w:r w:rsidR="00967F51" w:rsidRPr="00185787">
        <w:t xml:space="preserve"> Agricultural use application; false statement.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It is unlawful for a person knowingly and wilfully to make a false statement on the application required pursuant to Section 12</w:t>
      </w:r>
      <w:r w:rsidR="00185787" w:rsidRPr="00185787">
        <w:noBreakHyphen/>
      </w:r>
      <w:r w:rsidRPr="00185787">
        <w:t>43</w:t>
      </w:r>
      <w:r w:rsidR="00185787" w:rsidRPr="00185787">
        <w:noBreakHyphen/>
      </w:r>
      <w:r w:rsidRPr="00185787">
        <w:t>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1994 Act No. 406, </w:t>
      </w:r>
      <w:r w:rsidRPr="00185787">
        <w:t xml:space="preserve">Section </w:t>
      </w:r>
      <w:r w:rsidR="00967F51" w:rsidRPr="00185787">
        <w:t>1.</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350.</w:t>
      </w:r>
      <w:r w:rsidR="00967F51" w:rsidRPr="00185787">
        <w:t xml:space="preserve"> Standardized tax bill.</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Affected political subdivisions must use a tax bill for real property that contains standard information as follows: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(1) tax year;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(2) tax map number;</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(3) property location;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(4) appraised value, taxable;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(5) tax amount;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(6) state homestead tax exemption pursuant to Section 12</w:t>
      </w:r>
      <w:r w:rsidR="00185787" w:rsidRPr="00185787">
        <w:noBreakHyphen/>
      </w:r>
      <w:r w:rsidRPr="00185787">
        <w:t>37</w:t>
      </w:r>
      <w:r w:rsidR="00185787" w:rsidRPr="00185787">
        <w:noBreakHyphen/>
      </w:r>
      <w:r w:rsidRPr="00185787">
        <w:t>250, if applicable;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(7) state homestead tax exemption pursuant to Section 12</w:t>
      </w:r>
      <w:r w:rsidR="00185787" w:rsidRPr="00185787">
        <w:noBreakHyphen/>
      </w:r>
      <w:r w:rsidRPr="00185787">
        <w:t>37</w:t>
      </w:r>
      <w:r w:rsidR="00185787" w:rsidRPr="00185787">
        <w:noBreakHyphen/>
      </w:r>
      <w:r w:rsidRPr="00185787">
        <w:t>220(B)(47) and the estimated value of the exemption and the amount of any credit against the property tax liability for county operations on owner</w:t>
      </w:r>
      <w:r w:rsidR="00185787" w:rsidRPr="00185787">
        <w:noBreakHyphen/>
      </w:r>
      <w:r w:rsidRPr="00185787">
        <w:t>occupied residential property attributable to an excess balance in the Homestead Exemption Fund;</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(8) local option sales tax credit, if applicable;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(9) any applicable fees;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(10) total tax due;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(11) tax due with penalties and applicable dates;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(12) prior year amount paid—only required to be shown if assessment is unchanged from prior year, except during reassessment years, in which case all properties must show the prior year tax amount.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The information required pursuant to this section must be contained in a "boxed" area measuring at least three inches square placed on the right side of the tax bill.</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1995 Act No. 145, Part II, </w:t>
      </w:r>
      <w:r w:rsidRPr="00185787">
        <w:t xml:space="preserve">Section </w:t>
      </w:r>
      <w:r w:rsidR="00967F51" w:rsidRPr="00185787">
        <w:t xml:space="preserve">119E; 1997 Act No. 155, Part III, </w:t>
      </w:r>
      <w:r w:rsidRPr="00185787">
        <w:t xml:space="preserve">Section </w:t>
      </w:r>
      <w:r w:rsidR="00967F51" w:rsidRPr="00185787">
        <w:t xml:space="preserve">3A; 2008 Act No. 313, </w:t>
      </w:r>
      <w:r w:rsidRPr="00185787">
        <w:t xml:space="preserve">Section </w:t>
      </w:r>
      <w:r w:rsidR="00967F51" w:rsidRPr="00185787">
        <w:t>8.A, eff June 12, 2008, applicable for property tax years beginning after 2007.</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360.</w:t>
      </w:r>
      <w:r w:rsidR="00967F51" w:rsidRPr="00185787">
        <w:t xml:space="preserve"> Assessed value of aircraft.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7F51" w:rsidRPr="00185787">
        <w:t xml:space="preserve">: 2003 Act No. 30, </w:t>
      </w:r>
      <w:r w:rsidRPr="00185787">
        <w:t xml:space="preserve">Section </w:t>
      </w:r>
      <w:r w:rsidR="00967F51" w:rsidRPr="00185787">
        <w:t>1, eff May 14, 2003.</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365.</w:t>
      </w:r>
      <w:r w:rsidR="00967F51" w:rsidRPr="00185787">
        <w:t xml:space="preserve"> Golf course valuation.</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 The value of tangible personal property and intangible personal property and any income or expense derived from such property, whether directly or indirectly, must not be included in the determination of fair market value of golf course real property for ad valorem tax purposes.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(B) For purposes of this section "intangible personal property" has the same meaning as "intangible personal property" as contained in Article X, Section 3(j) of the Constitution of this State.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F51" w:rsidRPr="00185787">
        <w:t xml:space="preserve">: 2005 Act No. 149, </w:t>
      </w:r>
      <w:r w:rsidRPr="00185787">
        <w:t xml:space="preserve">Section </w:t>
      </w:r>
      <w:r w:rsidR="00967F51" w:rsidRPr="00185787">
        <w:t>2, eff June 9, 2005.</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Editor's Note</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 xml:space="preserve">2005 Act No. 149, </w:t>
      </w:r>
      <w:r w:rsidR="00185787" w:rsidRPr="00185787">
        <w:t xml:space="preserve">Section </w:t>
      </w:r>
      <w:r w:rsidRPr="00185787">
        <w:t>3, provides as follows:</w:t>
      </w:r>
    </w:p>
    <w:p w:rsidR="00185787" w:rsidRP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5787">
        <w:t>"This act takes effect upon approval by the Governor and the provisions of Section 12</w:t>
      </w:r>
      <w:r w:rsidR="00185787" w:rsidRPr="00185787">
        <w:noBreakHyphen/>
      </w:r>
      <w:r w:rsidRPr="00185787">
        <w:t>43</w:t>
      </w:r>
      <w:r w:rsidR="00185787" w:rsidRPr="00185787">
        <w:noBreakHyphen/>
      </w:r>
      <w:r w:rsidRPr="00185787">
        <w:t>365 of the 1976 Code as added by this act apply for the valuation of golf courses for purposes of property tax as golf courses are valued in countywide assessment and equalization programs implemented after 2005."</w:t>
      </w:r>
    </w:p>
    <w:p w:rsidR="00185787" w:rsidRP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rPr>
          <w:b/>
        </w:rPr>
        <w:t xml:space="preserve">SECTION </w:t>
      </w:r>
      <w:r w:rsidR="00967F51" w:rsidRPr="00185787">
        <w:rPr>
          <w:b/>
        </w:rPr>
        <w:t>12</w:t>
      </w:r>
      <w:r w:rsidRPr="00185787">
        <w:rPr>
          <w:b/>
        </w:rPr>
        <w:noBreakHyphen/>
      </w:r>
      <w:r w:rsidR="00967F51" w:rsidRPr="00185787">
        <w:rPr>
          <w:b/>
        </w:rPr>
        <w:t>43</w:t>
      </w:r>
      <w:r w:rsidRPr="00185787">
        <w:rPr>
          <w:b/>
        </w:rPr>
        <w:noBreakHyphen/>
      </w:r>
      <w:r w:rsidR="00967F51" w:rsidRPr="00185787">
        <w:rPr>
          <w:b/>
        </w:rPr>
        <w:t>370.</w:t>
      </w:r>
      <w:r w:rsidR="00967F51" w:rsidRPr="00185787">
        <w:t xml:space="preserve"> Electronic property tax bill and receipt.</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(A) A county may allow a taxpayer to elect to receive his property tax bill and receipt in electronic form, and if the taxpayer makes the election, the county shall email the property tax bill and receipt each year unless the taxpayer elects to no longer obtain his bill and receipt electronically. The date the property tax bill or receipt is sent electronically is considered the date the bill or receipt is mailed. Each county may determine to which classes of property this section applies. The county shall maintain a record of the taxpayer's election to participate and retain the date of the electronic transmission of the property tax bill or receipt as proof they were sent. This section does not apply to delinquent notices.</w:t>
      </w:r>
    </w:p>
    <w:p w:rsidR="00185787" w:rsidRDefault="00967F51"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787">
        <w:tab/>
        <w:t>(B) Each county electing to utilize the provisions of this section shall create an application process to allow a taxpayer to submit his email address to the county. A county electing to utilize the provisions of this section shall advertise the application process for two weeks in a newspaper printed and circulated in the county and may publish the application process on the county's website or on the property tax bill.</w:t>
      </w: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787" w:rsidRDefault="00185787"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F51" w:rsidRPr="00185787">
        <w:t xml:space="preserve">: 2016 Act No. 251 (H.3313), </w:t>
      </w:r>
      <w:r w:rsidRPr="00185787">
        <w:t xml:space="preserve">Section </w:t>
      </w:r>
      <w:r w:rsidR="00967F51" w:rsidRPr="00185787">
        <w:t>5, eff June 7, 2016.</w:t>
      </w:r>
    </w:p>
    <w:p w:rsidR="00F25049" w:rsidRPr="00185787" w:rsidRDefault="00F25049" w:rsidP="00185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5787" w:rsidSect="001857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787" w:rsidRDefault="00185787" w:rsidP="00185787">
      <w:r>
        <w:separator/>
      </w:r>
    </w:p>
  </w:endnote>
  <w:endnote w:type="continuationSeparator" w:id="0">
    <w:p w:rsidR="00185787" w:rsidRDefault="00185787" w:rsidP="0018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787" w:rsidRPr="00185787" w:rsidRDefault="00185787" w:rsidP="00185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787" w:rsidRPr="00185787" w:rsidRDefault="00185787" w:rsidP="00185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787" w:rsidRPr="00185787" w:rsidRDefault="00185787" w:rsidP="00185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787" w:rsidRDefault="00185787" w:rsidP="00185787">
      <w:r>
        <w:separator/>
      </w:r>
    </w:p>
  </w:footnote>
  <w:footnote w:type="continuationSeparator" w:id="0">
    <w:p w:rsidR="00185787" w:rsidRDefault="00185787" w:rsidP="00185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787" w:rsidRPr="00185787" w:rsidRDefault="00185787" w:rsidP="00185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787" w:rsidRPr="00185787" w:rsidRDefault="00185787" w:rsidP="00185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787" w:rsidRPr="00185787" w:rsidRDefault="00185787" w:rsidP="001857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51"/>
    <w:rsid w:val="00185787"/>
    <w:rsid w:val="00967F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95A0D-4766-4791-ACD6-E78B8E9F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7F51"/>
    <w:rPr>
      <w:rFonts w:ascii="Courier New" w:eastAsia="Times New Roman" w:hAnsi="Courier New" w:cs="Courier New"/>
      <w:sz w:val="20"/>
      <w:szCs w:val="20"/>
    </w:rPr>
  </w:style>
  <w:style w:type="paragraph" w:styleId="Header">
    <w:name w:val="header"/>
    <w:basedOn w:val="Normal"/>
    <w:link w:val="HeaderChar"/>
    <w:uiPriority w:val="99"/>
    <w:unhideWhenUsed/>
    <w:rsid w:val="00185787"/>
    <w:pPr>
      <w:tabs>
        <w:tab w:val="center" w:pos="4680"/>
        <w:tab w:val="right" w:pos="9360"/>
      </w:tabs>
    </w:pPr>
  </w:style>
  <w:style w:type="character" w:customStyle="1" w:styleId="HeaderChar">
    <w:name w:val="Header Char"/>
    <w:basedOn w:val="DefaultParagraphFont"/>
    <w:link w:val="Header"/>
    <w:uiPriority w:val="99"/>
    <w:rsid w:val="00185787"/>
  </w:style>
  <w:style w:type="paragraph" w:styleId="Footer">
    <w:name w:val="footer"/>
    <w:basedOn w:val="Normal"/>
    <w:link w:val="FooterChar"/>
    <w:uiPriority w:val="99"/>
    <w:unhideWhenUsed/>
    <w:rsid w:val="00185787"/>
    <w:pPr>
      <w:tabs>
        <w:tab w:val="center" w:pos="4680"/>
        <w:tab w:val="right" w:pos="9360"/>
      </w:tabs>
    </w:pPr>
  </w:style>
  <w:style w:type="character" w:customStyle="1" w:styleId="FooterChar">
    <w:name w:val="Footer Char"/>
    <w:basedOn w:val="DefaultParagraphFont"/>
    <w:link w:val="Footer"/>
    <w:uiPriority w:val="99"/>
    <w:rsid w:val="00185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28</Pages>
  <Words>13011</Words>
  <Characters>74166</Characters>
  <Application>Microsoft Office Word</Application>
  <DocSecurity>0</DocSecurity>
  <Lines>618</Lines>
  <Paragraphs>174</Paragraphs>
  <ScaleCrop>false</ScaleCrop>
  <Company>Legislative Services Agency</Company>
  <LinksUpToDate>false</LinksUpToDate>
  <CharactersWithSpaces>87003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