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68F" w:rsidRDefault="00A920D0"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68F">
        <w:t>CHAPTER 29</w:t>
      </w:r>
    </w:p>
    <w:p w:rsidR="00E1168F" w:rsidRPr="00E1168F" w:rsidRDefault="00A920D0"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68F">
        <w:t>Veterans Treatment Court Program</w:t>
      </w:r>
      <w:bookmarkStart w:id="0" w:name="_GoBack"/>
      <w:bookmarkEnd w:id="0"/>
    </w:p>
    <w:p w:rsidR="00E1168F" w:rsidRPr="00E1168F" w:rsidRDefault="00E1168F"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68F" w:rsidRDefault="00E1168F"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68F">
        <w:rPr>
          <w:b/>
        </w:rPr>
        <w:t xml:space="preserve">SECTION </w:t>
      </w:r>
      <w:r w:rsidR="00A920D0" w:rsidRPr="00E1168F">
        <w:rPr>
          <w:b/>
        </w:rPr>
        <w:t>14</w:t>
      </w:r>
      <w:r w:rsidRPr="00E1168F">
        <w:rPr>
          <w:b/>
        </w:rPr>
        <w:noBreakHyphen/>
      </w:r>
      <w:r w:rsidR="00A920D0" w:rsidRPr="00E1168F">
        <w:rPr>
          <w:b/>
        </w:rPr>
        <w:t>29</w:t>
      </w:r>
      <w:r w:rsidRPr="00E1168F">
        <w:rPr>
          <w:b/>
        </w:rPr>
        <w:noBreakHyphen/>
      </w:r>
      <w:r w:rsidR="00A920D0" w:rsidRPr="00E1168F">
        <w:rPr>
          <w:b/>
        </w:rPr>
        <w:t>10.</w:t>
      </w:r>
      <w:r w:rsidR="00A920D0" w:rsidRPr="00E1168F">
        <w:t xml:space="preserve"> Short title.</w:t>
      </w:r>
    </w:p>
    <w:p w:rsidR="00E1168F" w:rsidRDefault="00A920D0"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68F">
        <w:tab/>
        <w:t>This chapter may be cited as the "Veterans Treatment Court Program Act".</w:t>
      </w:r>
    </w:p>
    <w:p w:rsidR="00E1168F" w:rsidRDefault="00E1168F"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68F" w:rsidRPr="00E1168F" w:rsidRDefault="00E1168F"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0D0" w:rsidRPr="00E1168F">
        <w:t xml:space="preserve">: 2014 Act No. 280 (H.3014), </w:t>
      </w:r>
      <w:r w:rsidRPr="00E1168F">
        <w:t xml:space="preserve">Section </w:t>
      </w:r>
      <w:r w:rsidR="00A920D0" w:rsidRPr="00E1168F">
        <w:t>1, eff June 10, 2014.</w:t>
      </w:r>
    </w:p>
    <w:p w:rsidR="00E1168F" w:rsidRPr="00E1168F" w:rsidRDefault="00E1168F"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68F" w:rsidRDefault="00E1168F"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68F">
        <w:rPr>
          <w:b/>
        </w:rPr>
        <w:t xml:space="preserve">SECTION </w:t>
      </w:r>
      <w:r w:rsidR="00A920D0" w:rsidRPr="00E1168F">
        <w:rPr>
          <w:b/>
        </w:rPr>
        <w:t>14</w:t>
      </w:r>
      <w:r w:rsidRPr="00E1168F">
        <w:rPr>
          <w:b/>
        </w:rPr>
        <w:noBreakHyphen/>
      </w:r>
      <w:r w:rsidR="00A920D0" w:rsidRPr="00E1168F">
        <w:rPr>
          <w:b/>
        </w:rPr>
        <w:t>29</w:t>
      </w:r>
      <w:r w:rsidRPr="00E1168F">
        <w:rPr>
          <w:b/>
        </w:rPr>
        <w:noBreakHyphen/>
      </w:r>
      <w:r w:rsidR="00A920D0" w:rsidRPr="00E1168F">
        <w:rPr>
          <w:b/>
        </w:rPr>
        <w:t>20.</w:t>
      </w:r>
      <w:r w:rsidR="00A920D0" w:rsidRPr="00E1168F">
        <w:t xml:space="preserve"> Purpose of chapter.</w:t>
      </w:r>
    </w:p>
    <w:p w:rsidR="00E1168F" w:rsidRDefault="00A920D0"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68F">
        <w:tab/>
        <w:t>The General Assembly recognizes the success of various other states'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w:t>
      </w:r>
    </w:p>
    <w:p w:rsidR="00E1168F" w:rsidRDefault="00E1168F"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68F" w:rsidRPr="00E1168F" w:rsidRDefault="00E1168F"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0D0" w:rsidRPr="00E1168F">
        <w:t xml:space="preserve">: 2014 Act No. 280 (H.3014), </w:t>
      </w:r>
      <w:r w:rsidRPr="00E1168F">
        <w:t xml:space="preserve">Section </w:t>
      </w:r>
      <w:r w:rsidR="00A920D0" w:rsidRPr="00E1168F">
        <w:t>1, eff June 10, 2014.</w:t>
      </w:r>
    </w:p>
    <w:p w:rsidR="00E1168F" w:rsidRPr="00E1168F" w:rsidRDefault="00E1168F"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68F" w:rsidRDefault="00E1168F"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68F">
        <w:rPr>
          <w:b/>
        </w:rPr>
        <w:t xml:space="preserve">SECTION </w:t>
      </w:r>
      <w:r w:rsidR="00A920D0" w:rsidRPr="00E1168F">
        <w:rPr>
          <w:b/>
        </w:rPr>
        <w:t>14</w:t>
      </w:r>
      <w:r w:rsidRPr="00E1168F">
        <w:rPr>
          <w:b/>
        </w:rPr>
        <w:noBreakHyphen/>
      </w:r>
      <w:r w:rsidR="00A920D0" w:rsidRPr="00E1168F">
        <w:rPr>
          <w:b/>
        </w:rPr>
        <w:t>29</w:t>
      </w:r>
      <w:r w:rsidRPr="00E1168F">
        <w:rPr>
          <w:b/>
        </w:rPr>
        <w:noBreakHyphen/>
      </w:r>
      <w:r w:rsidR="00A920D0" w:rsidRPr="00E1168F">
        <w:rPr>
          <w:b/>
        </w:rPr>
        <w:t>30.</w:t>
      </w:r>
      <w:r w:rsidR="00A920D0" w:rsidRPr="00E1168F">
        <w:t xml:space="preserve"> Veterans treatment court programs may be established.</w:t>
      </w:r>
    </w:p>
    <w:p w:rsidR="00E1168F" w:rsidRDefault="00A920D0"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68F">
        <w:tab/>
        <w:t>Each circuit solicitor may establish a veterans treatment court program.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p>
    <w:p w:rsidR="00E1168F" w:rsidRDefault="00E1168F"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68F" w:rsidRDefault="00E1168F"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0D0" w:rsidRPr="00E1168F">
        <w:t xml:space="preserve">: 2014 Act No. 280 (H.3014), </w:t>
      </w:r>
      <w:r w:rsidRPr="00E1168F">
        <w:t xml:space="preserve">Section </w:t>
      </w:r>
      <w:r w:rsidR="00A920D0" w:rsidRPr="00E1168F">
        <w:t>1, eff June 10, 2014.</w:t>
      </w:r>
    </w:p>
    <w:p w:rsidR="00F25049" w:rsidRPr="00E1168F" w:rsidRDefault="00F25049" w:rsidP="00E11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168F" w:rsidSect="00E116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68F" w:rsidRDefault="00E1168F" w:rsidP="00E1168F">
      <w:r>
        <w:separator/>
      </w:r>
    </w:p>
  </w:endnote>
  <w:endnote w:type="continuationSeparator" w:id="0">
    <w:p w:rsidR="00E1168F" w:rsidRDefault="00E1168F" w:rsidP="00E1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8F" w:rsidRPr="00E1168F" w:rsidRDefault="00E1168F" w:rsidP="00E11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8F" w:rsidRPr="00E1168F" w:rsidRDefault="00E1168F" w:rsidP="00E11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8F" w:rsidRPr="00E1168F" w:rsidRDefault="00E1168F" w:rsidP="00E11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68F" w:rsidRDefault="00E1168F" w:rsidP="00E1168F">
      <w:r>
        <w:separator/>
      </w:r>
    </w:p>
  </w:footnote>
  <w:footnote w:type="continuationSeparator" w:id="0">
    <w:p w:rsidR="00E1168F" w:rsidRDefault="00E1168F" w:rsidP="00E1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8F" w:rsidRPr="00E1168F" w:rsidRDefault="00E1168F" w:rsidP="00E11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8F" w:rsidRPr="00E1168F" w:rsidRDefault="00E1168F" w:rsidP="00E11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8F" w:rsidRPr="00E1168F" w:rsidRDefault="00E1168F" w:rsidP="00E116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D0"/>
    <w:rsid w:val="00A920D0"/>
    <w:rsid w:val="00E116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6FA1B-E1FF-4543-8CCE-2174717A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2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20D0"/>
    <w:rPr>
      <w:rFonts w:ascii="Courier New" w:eastAsia="Times New Roman" w:hAnsi="Courier New" w:cs="Courier New"/>
      <w:sz w:val="20"/>
      <w:szCs w:val="20"/>
    </w:rPr>
  </w:style>
  <w:style w:type="paragraph" w:styleId="Header">
    <w:name w:val="header"/>
    <w:basedOn w:val="Normal"/>
    <w:link w:val="HeaderChar"/>
    <w:uiPriority w:val="99"/>
    <w:unhideWhenUsed/>
    <w:rsid w:val="00E1168F"/>
    <w:pPr>
      <w:tabs>
        <w:tab w:val="center" w:pos="4680"/>
        <w:tab w:val="right" w:pos="9360"/>
      </w:tabs>
    </w:pPr>
  </w:style>
  <w:style w:type="character" w:customStyle="1" w:styleId="HeaderChar">
    <w:name w:val="Header Char"/>
    <w:basedOn w:val="DefaultParagraphFont"/>
    <w:link w:val="Header"/>
    <w:uiPriority w:val="99"/>
    <w:rsid w:val="00E1168F"/>
  </w:style>
  <w:style w:type="paragraph" w:styleId="Footer">
    <w:name w:val="footer"/>
    <w:basedOn w:val="Normal"/>
    <w:link w:val="FooterChar"/>
    <w:uiPriority w:val="99"/>
    <w:unhideWhenUsed/>
    <w:rsid w:val="00E1168F"/>
    <w:pPr>
      <w:tabs>
        <w:tab w:val="center" w:pos="4680"/>
        <w:tab w:val="right" w:pos="9360"/>
      </w:tabs>
    </w:pPr>
  </w:style>
  <w:style w:type="character" w:customStyle="1" w:styleId="FooterChar">
    <w:name w:val="Footer Char"/>
    <w:basedOn w:val="DefaultParagraphFont"/>
    <w:link w:val="Footer"/>
    <w:uiPriority w:val="99"/>
    <w:rsid w:val="00E11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219</Words>
  <Characters>1253</Characters>
  <Application>Microsoft Office Word</Application>
  <DocSecurity>0</DocSecurity>
  <Lines>10</Lines>
  <Paragraphs>2</Paragraphs>
  <ScaleCrop>false</ScaleCrop>
  <Company>Legislative Services Agency</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