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7BA8">
        <w:t>CHAPTER 28</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7BA8">
        <w:t>Post</w:t>
      </w:r>
      <w:r w:rsidR="00727BA8" w:rsidRPr="00727BA8">
        <w:noBreakHyphen/>
      </w:r>
      <w:r w:rsidRPr="00727BA8">
        <w:t>Conviction DNA Testing and Preservation of Evidence</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2EC1" w:rsidRPr="00727BA8">
        <w:t xml:space="preserve"> 1</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7BA8">
        <w:t>Access to Justice Post</w:t>
      </w:r>
      <w:r w:rsidR="00727BA8" w:rsidRPr="00727BA8">
        <w:noBreakHyphen/>
      </w:r>
      <w:r w:rsidRPr="00727BA8">
        <w:t>Conviction DNA Testing Act</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Editor's Note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 xml:space="preserve">2008 Act No. 413, </w:t>
      </w:r>
      <w:r w:rsidR="00727BA8" w:rsidRPr="00727BA8">
        <w:t xml:space="preserve">Section </w:t>
      </w:r>
      <w:r w:rsidRPr="00727BA8">
        <w:t>7 provides as follows:</w:t>
      </w:r>
    </w:p>
    <w:p w:rsidR="00727BA8" w:rsidRP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7BA8">
        <w:t>"The provisions of Section 17</w:t>
      </w:r>
      <w:r w:rsidR="00727BA8" w:rsidRPr="00727BA8">
        <w:noBreakHyphen/>
      </w:r>
      <w:r w:rsidRPr="00727BA8">
        <w:t>28</w:t>
      </w:r>
      <w:r w:rsidR="00727BA8" w:rsidRPr="00727BA8">
        <w:noBreakHyphen/>
      </w:r>
      <w:r w:rsidRPr="00727BA8">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727BA8" w:rsidRPr="00727BA8">
        <w:noBreakHyphen/>
      </w:r>
      <w:r w:rsidRPr="00727BA8">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bookmarkStart w:id="0" w:name="_GoBack"/>
      <w:bookmarkEnd w:id="0"/>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10.</w:t>
      </w:r>
      <w:r w:rsidR="00C62EC1" w:rsidRPr="00727BA8">
        <w:t xml:space="preserve"> Citation of Article.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This article may be cited as the "Access to Justice Post</w:t>
      </w:r>
      <w:r w:rsidR="00727BA8" w:rsidRPr="00727BA8">
        <w:noBreakHyphen/>
      </w:r>
      <w:r w:rsidRPr="00727BA8">
        <w:t>Conviction DNA Testing Act".</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1,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20.</w:t>
      </w:r>
      <w:r w:rsidR="00C62EC1" w:rsidRPr="00727BA8">
        <w:t xml:space="preserve"> Definitions.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For purposes of this article: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(1) "Biological material"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(2) "Custodian of evidence" means an agency or political subdivision of the State including, but not limited to, a law enforcement agency, a solicitor's office, the Attorney General's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(3) "DNA" means deoxyribonucleic acid.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(4) "DNA profile" means the results of any testing performed on a DNA sample.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(5) "DNA record" means the tissue or saliva samples and the results of the testing performed on the samples.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(6) "DNA sample" means the tissue, saliva, blood, or any other bodily fluid taken at the time of arrest from which identifiable information can be obtained.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(7) "Incarceration" means serving a term of confinement in the custody of the South Carolina Department of Corrections or the South Carolina Department of Juvenile Justice and does not include a person on probation, parole, or under a community supervision program.</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(8)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(9) "Physical evidence" means an object, thing, or substance that is or is about to be produced or used or has been produced or used in a criminal proceeding related to an offense enumerated in Section 17</w:t>
      </w:r>
      <w:r w:rsidR="00727BA8" w:rsidRPr="00727BA8">
        <w:noBreakHyphen/>
      </w:r>
      <w:r w:rsidRPr="00727BA8">
        <w:t>28</w:t>
      </w:r>
      <w:r w:rsidR="00727BA8" w:rsidRPr="00727BA8">
        <w:noBreakHyphen/>
      </w:r>
      <w:r w:rsidRPr="00727BA8">
        <w:t>30, and that is in the possession of a custodian of evidence.</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1,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30.</w:t>
      </w:r>
      <w:r w:rsidR="00C62EC1" w:rsidRPr="00727BA8">
        <w:t xml:space="preserve"> Offenses for which post</w:t>
      </w:r>
      <w:r w:rsidRPr="00727BA8">
        <w:noBreakHyphen/>
      </w:r>
      <w:r w:rsidR="00C62EC1" w:rsidRPr="00727BA8">
        <w:t>conviction DNA testing available.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 xml:space="preserve">(A) A person who pled not guilty to at least one of the following offenses, was subsequently convicted of or adjudicated delinquent for the offense, is currently incarcerated for the offense, and asserts he is </w:t>
      </w:r>
      <w:r w:rsidRPr="00727BA8">
        <w:lastRenderedPageBreak/>
        <w:t>innocent of the offense may apply for forensic DNA testing of his DNA and any physical evidence or biological material related to his conviction or adjudication: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 murder (Section 16</w:t>
      </w:r>
      <w:r w:rsidR="00727BA8" w:rsidRPr="00727BA8">
        <w:noBreakHyphen/>
      </w:r>
      <w:r w:rsidRPr="00727BA8">
        <w:t>3</w:t>
      </w:r>
      <w:r w:rsidR="00727BA8" w:rsidRPr="00727BA8">
        <w:noBreakHyphen/>
      </w:r>
      <w:r w:rsidRPr="00727BA8">
        <w:t>10);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 killing by poison (Section 16</w:t>
      </w:r>
      <w:r w:rsidR="00727BA8" w:rsidRPr="00727BA8">
        <w:noBreakHyphen/>
      </w:r>
      <w:r w:rsidRPr="00727BA8">
        <w:t>3</w:t>
      </w:r>
      <w:r w:rsidR="00727BA8" w:rsidRPr="00727BA8">
        <w:noBreakHyphen/>
      </w:r>
      <w:r w:rsidRPr="00727BA8">
        <w:t>30);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(3) killing by stabbing or thrusting (Section 16</w:t>
      </w:r>
      <w:r w:rsidR="00727BA8" w:rsidRPr="00727BA8">
        <w:noBreakHyphen/>
      </w:r>
      <w:r w:rsidRPr="00727BA8">
        <w:t>3</w:t>
      </w:r>
      <w:r w:rsidR="00727BA8" w:rsidRPr="00727BA8">
        <w:noBreakHyphen/>
      </w:r>
      <w:r w:rsidRPr="00727BA8">
        <w:t>40);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(4) voluntary manslaughter (Section 16</w:t>
      </w:r>
      <w:r w:rsidR="00727BA8" w:rsidRPr="00727BA8">
        <w:noBreakHyphen/>
      </w:r>
      <w:r w:rsidRPr="00727BA8">
        <w:t>3</w:t>
      </w:r>
      <w:r w:rsidR="00727BA8" w:rsidRPr="00727BA8">
        <w:noBreakHyphen/>
      </w:r>
      <w:r w:rsidRPr="00727BA8">
        <w:t>50);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(5) homicide by child abuse (Section 16</w:t>
      </w:r>
      <w:r w:rsidR="00727BA8" w:rsidRPr="00727BA8">
        <w:noBreakHyphen/>
      </w:r>
      <w:r w:rsidRPr="00727BA8">
        <w:t>3</w:t>
      </w:r>
      <w:r w:rsidR="00727BA8" w:rsidRPr="00727BA8">
        <w:noBreakHyphen/>
      </w:r>
      <w:r w:rsidRPr="00727BA8">
        <w:t>85(A)(1));</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(6) aiding and abetting a homicide by child abuse (Section 16</w:t>
      </w:r>
      <w:r w:rsidR="00727BA8" w:rsidRPr="00727BA8">
        <w:noBreakHyphen/>
      </w:r>
      <w:r w:rsidRPr="00727BA8">
        <w:t>3</w:t>
      </w:r>
      <w:r w:rsidR="00727BA8" w:rsidRPr="00727BA8">
        <w:noBreakHyphen/>
      </w:r>
      <w:r w:rsidRPr="00727BA8">
        <w:t>85(A)(2));</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(7) lynching in the first degree (Section 16</w:t>
      </w:r>
      <w:r w:rsidR="00727BA8" w:rsidRPr="00727BA8">
        <w:noBreakHyphen/>
      </w:r>
      <w:r w:rsidRPr="00727BA8">
        <w:t>3</w:t>
      </w:r>
      <w:r w:rsidR="00727BA8" w:rsidRPr="00727BA8">
        <w:noBreakHyphen/>
      </w:r>
      <w:r w:rsidRPr="00727BA8">
        <w:t>210);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(8) killing in a duel (Section 16</w:t>
      </w:r>
      <w:r w:rsidR="00727BA8" w:rsidRPr="00727BA8">
        <w:noBreakHyphen/>
      </w:r>
      <w:r w:rsidRPr="00727BA8">
        <w:t>3</w:t>
      </w:r>
      <w:r w:rsidR="00727BA8" w:rsidRPr="00727BA8">
        <w:noBreakHyphen/>
      </w:r>
      <w:r w:rsidRPr="00727BA8">
        <w:t>430);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(9) spousal sexual battery (Section 16</w:t>
      </w:r>
      <w:r w:rsidR="00727BA8" w:rsidRPr="00727BA8">
        <w:noBreakHyphen/>
      </w:r>
      <w:r w:rsidRPr="00727BA8">
        <w:t>3</w:t>
      </w:r>
      <w:r w:rsidR="00727BA8" w:rsidRPr="00727BA8">
        <w:noBreakHyphen/>
      </w:r>
      <w:r w:rsidRPr="00727BA8">
        <w:t>615);</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(10) criminal sexual conduct in the first degree (Section 16</w:t>
      </w:r>
      <w:r w:rsidR="00727BA8" w:rsidRPr="00727BA8">
        <w:noBreakHyphen/>
      </w:r>
      <w:r w:rsidRPr="00727BA8">
        <w:t>3</w:t>
      </w:r>
      <w:r w:rsidR="00727BA8" w:rsidRPr="00727BA8">
        <w:noBreakHyphen/>
      </w:r>
      <w:r w:rsidRPr="00727BA8">
        <w:t>652);</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(11) criminal sexual conduct in the second degree (Section 16</w:t>
      </w:r>
      <w:r w:rsidR="00727BA8" w:rsidRPr="00727BA8">
        <w:noBreakHyphen/>
      </w:r>
      <w:r w:rsidRPr="00727BA8">
        <w:t>3</w:t>
      </w:r>
      <w:r w:rsidR="00727BA8" w:rsidRPr="00727BA8">
        <w:noBreakHyphen/>
      </w:r>
      <w:r w:rsidRPr="00727BA8">
        <w:t>653);</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(12) criminal sexual conduct in the third degree (Section 16</w:t>
      </w:r>
      <w:r w:rsidR="00727BA8" w:rsidRPr="00727BA8">
        <w:noBreakHyphen/>
      </w:r>
      <w:r w:rsidRPr="00727BA8">
        <w:t>3</w:t>
      </w:r>
      <w:r w:rsidR="00727BA8" w:rsidRPr="00727BA8">
        <w:noBreakHyphen/>
      </w:r>
      <w:r w:rsidRPr="00727BA8">
        <w:t>654);</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(13) criminal sexual conduct with a minor (Section 16</w:t>
      </w:r>
      <w:r w:rsidR="00727BA8" w:rsidRPr="00727BA8">
        <w:noBreakHyphen/>
      </w:r>
      <w:r w:rsidRPr="00727BA8">
        <w:t>3</w:t>
      </w:r>
      <w:r w:rsidR="00727BA8" w:rsidRPr="00727BA8">
        <w:noBreakHyphen/>
      </w:r>
      <w:r w:rsidRPr="00727BA8">
        <w:t>655);</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(14) arson in the first degree resulting in death (Section 16</w:t>
      </w:r>
      <w:r w:rsidR="00727BA8" w:rsidRPr="00727BA8">
        <w:noBreakHyphen/>
      </w:r>
      <w:r w:rsidRPr="00727BA8">
        <w:t>11</w:t>
      </w:r>
      <w:r w:rsidR="00727BA8" w:rsidRPr="00727BA8">
        <w:noBreakHyphen/>
      </w:r>
      <w:r w:rsidRPr="00727BA8">
        <w:t>110(A));</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(15) burglary in the first degree for which the person is sentenced to ten years or more (Section 16</w:t>
      </w:r>
      <w:r w:rsidR="00727BA8" w:rsidRPr="00727BA8">
        <w:noBreakHyphen/>
      </w:r>
      <w:r w:rsidRPr="00727BA8">
        <w:t>11</w:t>
      </w:r>
      <w:r w:rsidR="00727BA8" w:rsidRPr="00727BA8">
        <w:noBreakHyphen/>
      </w:r>
      <w:r w:rsidRPr="00727BA8">
        <w:t>311(B));</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(16) armed robbery for which the person is sentenced to ten years or more (Section 16</w:t>
      </w:r>
      <w:r w:rsidR="00727BA8" w:rsidRPr="00727BA8">
        <w:noBreakHyphen/>
      </w:r>
      <w:r w:rsidRPr="00727BA8">
        <w:t>11</w:t>
      </w:r>
      <w:r w:rsidR="00727BA8" w:rsidRPr="00727BA8">
        <w:noBreakHyphen/>
      </w:r>
      <w:r w:rsidRPr="00727BA8">
        <w:t>330(A));</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(17) damaging or destroying a building, vehicle, or property by means of an explosive incendiary resulting in death (Section 16</w:t>
      </w:r>
      <w:r w:rsidR="00727BA8" w:rsidRPr="00727BA8">
        <w:noBreakHyphen/>
      </w:r>
      <w:r w:rsidRPr="00727BA8">
        <w:t>11</w:t>
      </w:r>
      <w:r w:rsidR="00727BA8" w:rsidRPr="00727BA8">
        <w:noBreakHyphen/>
      </w:r>
      <w:r w:rsidRPr="00727BA8">
        <w:t>540);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(18) abuse or neglect of a vulnerable adult resulting in death (Section 43</w:t>
      </w:r>
      <w:r w:rsidR="00727BA8" w:rsidRPr="00727BA8">
        <w:noBreakHyphen/>
      </w:r>
      <w:r w:rsidRPr="00727BA8">
        <w:t>35</w:t>
      </w:r>
      <w:r w:rsidR="00727BA8" w:rsidRPr="00727BA8">
        <w:noBreakHyphen/>
      </w:r>
      <w:r w:rsidRPr="00727BA8">
        <w:t>85(F));</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(19) sexual misconduct with an inmate, patient, or offender (Section 44</w:t>
      </w:r>
      <w:r w:rsidR="00727BA8" w:rsidRPr="00727BA8">
        <w:noBreakHyphen/>
      </w:r>
      <w:r w:rsidRPr="00727BA8">
        <w:t>23</w:t>
      </w:r>
      <w:r w:rsidR="00727BA8" w:rsidRPr="00727BA8">
        <w:noBreakHyphen/>
      </w:r>
      <w:r w:rsidRPr="00727BA8">
        <w:t>1150);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(20) unlawful removing or damaging of an airport facility or equipment resulting in death (Section 55</w:t>
      </w:r>
      <w:r w:rsidR="00727BA8" w:rsidRPr="00727BA8">
        <w:noBreakHyphen/>
      </w:r>
      <w:r w:rsidRPr="00727BA8">
        <w:t>1</w:t>
      </w:r>
      <w:r w:rsidR="00727BA8" w:rsidRPr="00727BA8">
        <w:noBreakHyphen/>
      </w:r>
      <w:r w:rsidRPr="00727BA8">
        <w:t>30 (3));</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(21) interference with traffic</w:t>
      </w:r>
      <w:r w:rsidR="00727BA8" w:rsidRPr="00727BA8">
        <w:noBreakHyphen/>
      </w:r>
      <w:r w:rsidRPr="00727BA8">
        <w:t>control devices or railroad signs or signals resulting in death (Section 56</w:t>
      </w:r>
      <w:r w:rsidR="00727BA8" w:rsidRPr="00727BA8">
        <w:noBreakHyphen/>
      </w:r>
      <w:r w:rsidRPr="00727BA8">
        <w:t>5</w:t>
      </w:r>
      <w:r w:rsidR="00727BA8" w:rsidRPr="00727BA8">
        <w:noBreakHyphen/>
      </w:r>
      <w:r w:rsidRPr="00727BA8">
        <w:t>1030(B)(3));</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(22) driving a motor vehicle under the influence of alcohol or drugs resulting in death (Section 56</w:t>
      </w:r>
      <w:r w:rsidR="00727BA8" w:rsidRPr="00727BA8">
        <w:noBreakHyphen/>
      </w:r>
      <w:r w:rsidRPr="00727BA8">
        <w:t>5</w:t>
      </w:r>
      <w:r w:rsidR="00727BA8" w:rsidRPr="00727BA8">
        <w:noBreakHyphen/>
      </w:r>
      <w:r w:rsidRPr="00727BA8">
        <w:t>2945);</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(23) obstruction of railroad resulting in death (Section 58</w:t>
      </w:r>
      <w:r w:rsidR="00727BA8" w:rsidRPr="00727BA8">
        <w:noBreakHyphen/>
      </w:r>
      <w:r w:rsidRPr="00727BA8">
        <w:t>17</w:t>
      </w:r>
      <w:r w:rsidR="00727BA8" w:rsidRPr="00727BA8">
        <w:noBreakHyphen/>
      </w:r>
      <w:r w:rsidRPr="00727BA8">
        <w:t>4090); or</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(24) accessory before the fact (Section 16</w:t>
      </w:r>
      <w:r w:rsidR="00727BA8" w:rsidRPr="00727BA8">
        <w:noBreakHyphen/>
      </w:r>
      <w:r w:rsidRPr="00727BA8">
        <w:t>1</w:t>
      </w:r>
      <w:r w:rsidR="00727BA8" w:rsidRPr="00727BA8">
        <w:noBreakHyphen/>
      </w:r>
      <w:r w:rsidRPr="00727BA8">
        <w:t>40) to any offense enumerated in this subsection.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EC1" w:rsidRPr="00727BA8">
        <w:t xml:space="preserve">: 2008 Act No. 413, </w:t>
      </w:r>
      <w:r w:rsidRPr="00727BA8">
        <w:t xml:space="preserve">Section </w:t>
      </w:r>
      <w:r w:rsidR="00C62EC1" w:rsidRPr="00727BA8">
        <w:t>1, eff January 1, 2009.</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Code Commissioner's Note</w:t>
      </w:r>
    </w:p>
    <w:p w:rsidR="00727BA8" w:rsidRP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7BA8">
        <w:t>Sections 16</w:t>
      </w:r>
      <w:r w:rsidR="00727BA8" w:rsidRPr="00727BA8">
        <w:noBreakHyphen/>
      </w:r>
      <w:r w:rsidRPr="00727BA8">
        <w:t>3</w:t>
      </w:r>
      <w:r w:rsidR="00727BA8" w:rsidRPr="00727BA8">
        <w:noBreakHyphen/>
      </w:r>
      <w:r w:rsidRPr="00727BA8">
        <w:t>30, 16</w:t>
      </w:r>
      <w:r w:rsidR="00727BA8" w:rsidRPr="00727BA8">
        <w:noBreakHyphen/>
      </w:r>
      <w:r w:rsidRPr="00727BA8">
        <w:t>3</w:t>
      </w:r>
      <w:r w:rsidR="00727BA8" w:rsidRPr="00727BA8">
        <w:noBreakHyphen/>
      </w:r>
      <w:r w:rsidRPr="00727BA8">
        <w:t>40, and 16</w:t>
      </w:r>
      <w:r w:rsidR="00727BA8" w:rsidRPr="00727BA8">
        <w:noBreakHyphen/>
      </w:r>
      <w:r w:rsidRPr="00727BA8">
        <w:t>3</w:t>
      </w:r>
      <w:r w:rsidR="00727BA8" w:rsidRPr="00727BA8">
        <w:noBreakHyphen/>
      </w:r>
      <w:r w:rsidRPr="00727BA8">
        <w:t xml:space="preserve">430, referenced in subsections (A)(2), (A)(3), and (A)(8), were repealed by 2010 Act No. 273, </w:t>
      </w:r>
      <w:r w:rsidR="00727BA8" w:rsidRPr="00727BA8">
        <w:t xml:space="preserve">Section </w:t>
      </w:r>
      <w:r w:rsidRPr="00727BA8">
        <w:t>22.</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40.</w:t>
      </w:r>
      <w:r w:rsidR="00C62EC1" w:rsidRPr="00727BA8">
        <w:t xml:space="preserve"> Form and contents of application.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(A) The application must be made on such form as prescribed by the Supreme Court.</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(C) The application must, under penalty of perjury:</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 identify the proceedings in which the applicant was convicted or adjudicated;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lastRenderedPageBreak/>
        <w:tab/>
      </w:r>
      <w:r w:rsidRPr="00727BA8">
        <w:tab/>
        <w:t>(2) give the date of the entry of the judgment and sentence and identify the applicant's current place of incarceration;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(3) identify all previous or ongoing proceedings, together with the grounds therein asserted, taken by the applicant to secure relief from his conviction or adjudication;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(4) make a reasonable attempt to identify the physical evidence or biological material that should be tested and the specific type of DNA testing that is sought;</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(7) explain why if the DNA testing produces exculpatory results, the testing will constitute new evidence that will probably change the result of the applicant's conviction or adjudication if a new trial is granted and is not merely cumulative or impeaching; and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(8) provide that the application is made to demonstrate innocence and not solely to delay the execution of a sentence or the administration of justice.</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1,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50.</w:t>
      </w:r>
      <w:r w:rsidR="00C62EC1" w:rsidRPr="00727BA8">
        <w:t xml:space="preserve"> Application for testing; notification of prosecutor, custodian of evidence, and victim; dismissal; successive applications.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1,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lastRenderedPageBreak/>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60.</w:t>
      </w:r>
      <w:r w:rsidR="00C62EC1" w:rsidRPr="00727BA8">
        <w:t xml:space="preserve"> Costs and expenses; appointment of counsel for indigent applicant.</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If the applicant is unable to pay court costs and expenses of counsel, these costs and expenses shall be made available to the applicant in amounts and to the extent provided pursuant to Section 17</w:t>
      </w:r>
      <w:r w:rsidR="00727BA8" w:rsidRPr="00727BA8">
        <w:noBreakHyphen/>
      </w:r>
      <w:r w:rsidRPr="00727BA8">
        <w:t>27</w:t>
      </w:r>
      <w:r w:rsidR="00727BA8" w:rsidRPr="00727BA8">
        <w:noBreakHyphen/>
      </w:r>
      <w:r w:rsidRPr="00727BA8">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727BA8" w:rsidRPr="00727BA8">
        <w:noBreakHyphen/>
      </w:r>
      <w:r w:rsidRPr="00727BA8">
        <w:t>conviction relief proceeding, then the counsel appointed in the post</w:t>
      </w:r>
      <w:r w:rsidR="00727BA8" w:rsidRPr="00727BA8">
        <w:noBreakHyphen/>
      </w:r>
      <w:r w:rsidRPr="00727BA8">
        <w:t>conviction relief proceeding shall also serve as counsel for purposes of this article. The performance of counsel pursuant to this article shall not form the basis for relief in any post</w:t>
      </w:r>
      <w:r w:rsidR="00727BA8" w:rsidRPr="00727BA8">
        <w:noBreakHyphen/>
      </w:r>
      <w:r w:rsidRPr="00727BA8">
        <w:t>conviction relief proceeding.</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1,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70.</w:t>
      </w:r>
      <w:r w:rsidR="00C62EC1" w:rsidRPr="00727BA8">
        <w:t xml:space="preserve"> Preservation and management of physical evidence and biological material; wilful destruction of evidence.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(A) The court shall order a custodian of evidence to preserve all physical evidence and biological material related to the applicant's conviction or adjudication pursuant to the provisions of Article 3, Chapter 28, Title 17.</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(B) The custodian of evidence shall prepare an inventory of the physical evidence and biological material and issue a copy of the inventory to the applicant, the solicitor or Attorney General, as applicable, and the court.</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(D) If no physical evidence or biological material is discovered, the court may order a custodian of evidence, in collaboration with law enforcement, to search physical evidence and biological material in the custodian of evidence's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destruction, or tampering with the physical evidence and biological material and any chain of custody related to the physical evidence and biological material.</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727BA8" w:rsidRPr="00727BA8">
        <w:noBreakHyphen/>
      </w:r>
      <w:r w:rsidRPr="00727BA8">
        <w:t>28</w:t>
      </w:r>
      <w:r w:rsidR="00727BA8" w:rsidRPr="00727BA8">
        <w:noBreakHyphen/>
      </w:r>
      <w:r w:rsidRPr="00727BA8">
        <w:t>350.</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1,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80.</w:t>
      </w:r>
      <w:r w:rsidR="00C62EC1" w:rsidRPr="00727BA8">
        <w:t xml:space="preserve"> Preservation of test reports.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1,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90.</w:t>
      </w:r>
      <w:r w:rsidR="00C62EC1" w:rsidRPr="00727BA8">
        <w:t xml:space="preserve"> Hearing; factors to be proved; orders relating to DNA samples.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 xml:space="preserve">(A) The application must be heard in, and before a judge of, the general sessions court or family court in which the conviction or adjudication took place. A record of the proceedings must be made and preserved. </w:t>
      </w:r>
      <w:r w:rsidRPr="00727BA8">
        <w:lastRenderedPageBreak/>
        <w:t>All rules and statutes applicable in criminal proceedings are available to the applicant and the solicitor or Attorney General, as applicable.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(B) The court shall order DNA testing of the applicant's DNA and the physical evidence or biological material upon a finding that the applicant has established each of the following factors by a preponderance of the evidence: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 the physical evidence or biological material to be tested is available and is potentially in a condition that would permit the requested DNA testing;</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(3) the physical evidence or biological material sought to be tested is material to the issue of the applicant's identity as the perpetrator of, or accomplice to, the offense notwithstanding the fact that the applicant may have pled guilty or nolo contendere or made or is alleged to have made an incriminating statement or admission as to identity;</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(4) the DNA results of the physical evidence or biological material sought to be tested would be material to the issue of the applicant's identity as the perpetrator of, or accomplice to, the offense notwithstanding the fact that the applicant may have pled guilty or nolo contendere or made or is alleged to have made an incriminating statement or admission as to identity;</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(5) if the requested DNA testing produces exculpatory results, the testing will constitute new evidence that will probably change the result of the applicant's conviction or adjudication if a new trial is granted and is not merely cumulative or impeaching;</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(7) the application is made to demonstrate innocence and not solely to delay the execution of a sentence or the administration of justice.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(C) The court shall order that any sample taken of the applicant's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applicant's counsel, if any, and the solicitor or Attorney General, as applicable, must be allowed to observe the taking of any sample.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(D) The court shall order that the applicant's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(E) The court shall order that the applicant pay the costs of the DNA testing. If the applicant is indigent, the costs of the DNA testing shall be paid by the State.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(F) The court shall order that a sample of the applicant's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 court, the applicant, and the solicitor or Attorney General, as applicable, the results of all DNA database comparisons. The victim must be notified of the results of all DNA database comparisons pursuant to Article 15, Chapter 3, Title 16.</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lastRenderedPageBreak/>
        <w:tab/>
        <w:t>(G) The applicant and the solicitor or Attorney General, as applicable, shall have the right to appeal a final order denying or granting DNA testing by a writ of certiorari to the Court of Appeals or the Supreme Court as provided by the South Carolina Appellate Court Rules.</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1,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100.</w:t>
      </w:r>
      <w:r w:rsidR="00C62EC1" w:rsidRPr="00727BA8">
        <w:t xml:space="preserve"> Disclosure and use of test results; motion for new trial.</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(B) The results of the DNA test may be used by the applicant, solicitor, or Attorney General in any post</w:t>
      </w:r>
      <w:r w:rsidR="00727BA8" w:rsidRPr="00727BA8">
        <w:noBreakHyphen/>
      </w:r>
      <w:r w:rsidRPr="00727BA8">
        <w:t xml:space="preserve">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w:t>
      </w:r>
      <w:r w:rsidRPr="00727BA8">
        <w:lastRenderedPageBreak/>
        <w:t>the court shall dismiss the application and shall, on motion of the solicitor or Attorney General, as applicable: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 make a determination whether the applicant's assertion of actual innocence was intentionally false and, as a result, hold the applicant in contempt of court;</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 assess against the applicant the cost of any DNA testing not already paid by the applicant;</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(3) forward the findings to the South Carolina Department of Corrections, who may use such finding to deny good conduct credit; and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(4) forward the findings to the Department of Probation, Parole and Pardon Services, who may use the findings to deny parole.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(C) Except as otherwise provided in this article, DNA records, results, and information taken from the applicant are exempt from any law requiring disclosure of information to the public.</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1,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110.</w:t>
      </w:r>
      <w:r w:rsidR="00C62EC1" w:rsidRPr="00727BA8">
        <w:t xml:space="preserve"> Consent to testing.</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(A) Nothing in this article prohibits a person and a solicitor or the Attorney General, as applicable, from consenting to and conducting post</w:t>
      </w:r>
      <w:r w:rsidR="00727BA8" w:rsidRPr="00727BA8">
        <w:noBreakHyphen/>
      </w:r>
      <w:r w:rsidRPr="00727BA8">
        <w:t>conviction DNA testing by agreement of the parties. The person may use the exculpatory results of the DNA test as the grounds for filing a motion for new trial pursuant to the South Carolina Rules of Criminal Procedure.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(B) Nothing in this article prohibits a person from filing an application for post</w:t>
      </w:r>
      <w:r w:rsidR="00727BA8" w:rsidRPr="00727BA8">
        <w:noBreakHyphen/>
      </w:r>
      <w:r w:rsidRPr="00727BA8">
        <w:t>conviction relief pursuant to Chapter 27, Title 17.</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1,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120.</w:t>
      </w:r>
      <w:r w:rsidR="00C62EC1" w:rsidRPr="00727BA8">
        <w:t xml:space="preserve"> Administration expenditure limitation.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No more than one hundred fifty thousand dollars may be expended from the general fund in any fiscal year to administer the provisions of this article.</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EC1" w:rsidRPr="00727BA8">
        <w:t xml:space="preserve">: 2008 Act No. 413, </w:t>
      </w:r>
      <w:r w:rsidRPr="00727BA8">
        <w:t xml:space="preserve">Section </w:t>
      </w:r>
      <w:r w:rsidR="00C62EC1" w:rsidRPr="00727BA8">
        <w:t>1, eff January 1, 2009.</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2EC1" w:rsidRPr="00727BA8">
        <w:t xml:space="preserve"> 3</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7BA8">
        <w:t>Preservation of Evidence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Editor's Note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 xml:space="preserve">2008 Act No. 413, </w:t>
      </w:r>
      <w:r w:rsidR="00727BA8" w:rsidRPr="00727BA8">
        <w:t xml:space="preserve">Section </w:t>
      </w:r>
      <w:r w:rsidRPr="00727BA8">
        <w:t>7, provides as follows:</w:t>
      </w:r>
    </w:p>
    <w:p w:rsidR="00727BA8" w:rsidRP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7BA8">
        <w:t>"The provisions of Section 17</w:t>
      </w:r>
      <w:r w:rsidR="00727BA8" w:rsidRPr="00727BA8">
        <w:noBreakHyphen/>
      </w:r>
      <w:r w:rsidRPr="00727BA8">
        <w:t>28</w:t>
      </w:r>
      <w:r w:rsidR="00727BA8" w:rsidRPr="00727BA8">
        <w:noBreakHyphen/>
      </w:r>
      <w:r w:rsidRPr="00727BA8">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727BA8" w:rsidRPr="00727BA8">
        <w:noBreakHyphen/>
      </w:r>
      <w:r w:rsidRPr="00727BA8">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300.</w:t>
      </w:r>
      <w:r w:rsidR="00C62EC1" w:rsidRPr="00727BA8">
        <w:t xml:space="preserve"> Citation of article.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This article shall be cited as the "Preservation of Evidence Act".</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2,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310.</w:t>
      </w:r>
      <w:r w:rsidR="00C62EC1" w:rsidRPr="00727BA8">
        <w:t xml:space="preserve"> Definitions.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(1) "Biological material"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(2) "Custodian of evidence" means an agency or political subdivision of the State including, but not limited to, a law enforcement agency, a solicitor's office, the Attorney General's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(3) "DNA" means deoxyribonucleic acid.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(4) "DNA profile" means the results of any testing performed on a DNA sample.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(5) "DNA record" means the tissue or saliva samples and the results of the testing performed on the samples.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(6) "DNA sample" means the tissue, saliva, blood, or any other bodily fluid taken at the time of arrest from which identifiable information can be obtained.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(7) "Incarceration" means serving a term of confinement in the custody of the South Carolina Department of Corrections or the South Carolina Department of Juvenile Justice and does not include a person on probation, parole, or under a community supervision program.</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(8) "Law enforcement agency" means a lawfully established federal, state, or local public agency that is responsible for the prevention and detection of crime and the enforcement of penal, traffic, regulatory, game, immigration, postal, customs, or controlled substances laws.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(9) "Physical evidence" means an object, thing, or substance that is or is about to be produced or used or has been produced or used in a criminal proceeding related to an offense enumerated in Section 17</w:t>
      </w:r>
      <w:r w:rsidR="00727BA8" w:rsidRPr="00727BA8">
        <w:noBreakHyphen/>
      </w:r>
      <w:r w:rsidRPr="00727BA8">
        <w:t>28</w:t>
      </w:r>
      <w:r w:rsidR="00727BA8" w:rsidRPr="00727BA8">
        <w:noBreakHyphen/>
      </w:r>
      <w:r w:rsidRPr="00727BA8">
        <w:t>320, and that is in the possession of a custodian of evidence.</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2,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320.</w:t>
      </w:r>
      <w:r w:rsidR="00C62EC1" w:rsidRPr="00727BA8">
        <w:t xml:space="preserve"> Offenses for which evidence preserved; conditions and duration of preservation.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(A) A custodian of evidence must preserve all physical evidence and biological material related to the conviction or adjudication of a person for at least one of the following offenses:</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 murder (Section 16</w:t>
      </w:r>
      <w:r w:rsidR="00727BA8" w:rsidRPr="00727BA8">
        <w:noBreakHyphen/>
      </w:r>
      <w:r w:rsidRPr="00727BA8">
        <w:t>3</w:t>
      </w:r>
      <w:r w:rsidR="00727BA8" w:rsidRPr="00727BA8">
        <w:noBreakHyphen/>
      </w:r>
      <w:r w:rsidRPr="00727BA8">
        <w:t>10);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 killing by poison (Section 16</w:t>
      </w:r>
      <w:r w:rsidR="00727BA8" w:rsidRPr="00727BA8">
        <w:noBreakHyphen/>
      </w:r>
      <w:r w:rsidRPr="00727BA8">
        <w:t>3</w:t>
      </w:r>
      <w:r w:rsidR="00727BA8" w:rsidRPr="00727BA8">
        <w:noBreakHyphen/>
      </w:r>
      <w:r w:rsidRPr="00727BA8">
        <w:t>30);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(3) killing by stabbing or thrusting (Section 16</w:t>
      </w:r>
      <w:r w:rsidR="00727BA8" w:rsidRPr="00727BA8">
        <w:noBreakHyphen/>
      </w:r>
      <w:r w:rsidRPr="00727BA8">
        <w:t>3</w:t>
      </w:r>
      <w:r w:rsidR="00727BA8" w:rsidRPr="00727BA8">
        <w:noBreakHyphen/>
      </w:r>
      <w:r w:rsidRPr="00727BA8">
        <w:t>40);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(4) voluntary manslaughter (Section 16</w:t>
      </w:r>
      <w:r w:rsidR="00727BA8" w:rsidRPr="00727BA8">
        <w:noBreakHyphen/>
      </w:r>
      <w:r w:rsidRPr="00727BA8">
        <w:t>3</w:t>
      </w:r>
      <w:r w:rsidR="00727BA8" w:rsidRPr="00727BA8">
        <w:noBreakHyphen/>
      </w:r>
      <w:r w:rsidRPr="00727BA8">
        <w:t>50);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(5) homicide by child abuse (Section 16</w:t>
      </w:r>
      <w:r w:rsidR="00727BA8" w:rsidRPr="00727BA8">
        <w:noBreakHyphen/>
      </w:r>
      <w:r w:rsidRPr="00727BA8">
        <w:t>3</w:t>
      </w:r>
      <w:r w:rsidR="00727BA8" w:rsidRPr="00727BA8">
        <w:noBreakHyphen/>
      </w:r>
      <w:r w:rsidRPr="00727BA8">
        <w:t>85(A)(1));</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(6) aiding and abetting a homicide by child abuse (Section 16</w:t>
      </w:r>
      <w:r w:rsidR="00727BA8" w:rsidRPr="00727BA8">
        <w:noBreakHyphen/>
      </w:r>
      <w:r w:rsidRPr="00727BA8">
        <w:t>3</w:t>
      </w:r>
      <w:r w:rsidR="00727BA8" w:rsidRPr="00727BA8">
        <w:noBreakHyphen/>
      </w:r>
      <w:r w:rsidRPr="00727BA8">
        <w:t>85(A)(2));</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(7) lynching in the first degree (Section 16</w:t>
      </w:r>
      <w:r w:rsidR="00727BA8" w:rsidRPr="00727BA8">
        <w:noBreakHyphen/>
      </w:r>
      <w:r w:rsidRPr="00727BA8">
        <w:t>3</w:t>
      </w:r>
      <w:r w:rsidR="00727BA8" w:rsidRPr="00727BA8">
        <w:noBreakHyphen/>
      </w:r>
      <w:r w:rsidRPr="00727BA8">
        <w:t>210);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(8) killing in a duel (Section 16</w:t>
      </w:r>
      <w:r w:rsidR="00727BA8" w:rsidRPr="00727BA8">
        <w:noBreakHyphen/>
      </w:r>
      <w:r w:rsidRPr="00727BA8">
        <w:t>3</w:t>
      </w:r>
      <w:r w:rsidR="00727BA8" w:rsidRPr="00727BA8">
        <w:noBreakHyphen/>
      </w:r>
      <w:r w:rsidRPr="00727BA8">
        <w:t>430);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(9) spousal sexual battery (Section 16</w:t>
      </w:r>
      <w:r w:rsidR="00727BA8" w:rsidRPr="00727BA8">
        <w:noBreakHyphen/>
      </w:r>
      <w:r w:rsidRPr="00727BA8">
        <w:t>3</w:t>
      </w:r>
      <w:r w:rsidR="00727BA8" w:rsidRPr="00727BA8">
        <w:noBreakHyphen/>
      </w:r>
      <w:r w:rsidRPr="00727BA8">
        <w:t>615);</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(10) criminal sexual conduct in the first degree (Section 16</w:t>
      </w:r>
      <w:r w:rsidR="00727BA8" w:rsidRPr="00727BA8">
        <w:noBreakHyphen/>
      </w:r>
      <w:r w:rsidRPr="00727BA8">
        <w:t>3</w:t>
      </w:r>
      <w:r w:rsidR="00727BA8" w:rsidRPr="00727BA8">
        <w:noBreakHyphen/>
      </w:r>
      <w:r w:rsidRPr="00727BA8">
        <w:t>652);</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(11) criminal sexual conduct in the second degree (Section 16</w:t>
      </w:r>
      <w:r w:rsidR="00727BA8" w:rsidRPr="00727BA8">
        <w:noBreakHyphen/>
      </w:r>
      <w:r w:rsidRPr="00727BA8">
        <w:t>3</w:t>
      </w:r>
      <w:r w:rsidR="00727BA8" w:rsidRPr="00727BA8">
        <w:noBreakHyphen/>
      </w:r>
      <w:r w:rsidRPr="00727BA8">
        <w:t>653);</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(12) criminal sexual conduct in the third degree (Section 16</w:t>
      </w:r>
      <w:r w:rsidR="00727BA8" w:rsidRPr="00727BA8">
        <w:noBreakHyphen/>
      </w:r>
      <w:r w:rsidRPr="00727BA8">
        <w:t>3</w:t>
      </w:r>
      <w:r w:rsidR="00727BA8" w:rsidRPr="00727BA8">
        <w:noBreakHyphen/>
      </w:r>
      <w:r w:rsidRPr="00727BA8">
        <w:t>654);</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(13) criminal sexual conduct with a minor (Section 16</w:t>
      </w:r>
      <w:r w:rsidR="00727BA8" w:rsidRPr="00727BA8">
        <w:noBreakHyphen/>
      </w:r>
      <w:r w:rsidRPr="00727BA8">
        <w:t>3</w:t>
      </w:r>
      <w:r w:rsidR="00727BA8" w:rsidRPr="00727BA8">
        <w:noBreakHyphen/>
      </w:r>
      <w:r w:rsidRPr="00727BA8">
        <w:t>655);</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(14) arson in the first degree resulting in death (Section 16</w:t>
      </w:r>
      <w:r w:rsidR="00727BA8" w:rsidRPr="00727BA8">
        <w:noBreakHyphen/>
      </w:r>
      <w:r w:rsidRPr="00727BA8">
        <w:t>11</w:t>
      </w:r>
      <w:r w:rsidR="00727BA8" w:rsidRPr="00727BA8">
        <w:noBreakHyphen/>
      </w:r>
      <w:r w:rsidRPr="00727BA8">
        <w:t>110(A));</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(15) burglary in the first degree for which the person is sentenced to ten years or more (Section 16</w:t>
      </w:r>
      <w:r w:rsidR="00727BA8" w:rsidRPr="00727BA8">
        <w:noBreakHyphen/>
      </w:r>
      <w:r w:rsidRPr="00727BA8">
        <w:t>11</w:t>
      </w:r>
      <w:r w:rsidR="00727BA8" w:rsidRPr="00727BA8">
        <w:noBreakHyphen/>
      </w:r>
      <w:r w:rsidRPr="00727BA8">
        <w:t>311(B));</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(16) armed robbery for which the person is sentenced to ten years or more (Section 16</w:t>
      </w:r>
      <w:r w:rsidR="00727BA8" w:rsidRPr="00727BA8">
        <w:noBreakHyphen/>
      </w:r>
      <w:r w:rsidRPr="00727BA8">
        <w:t>11</w:t>
      </w:r>
      <w:r w:rsidR="00727BA8" w:rsidRPr="00727BA8">
        <w:noBreakHyphen/>
      </w:r>
      <w:r w:rsidRPr="00727BA8">
        <w:t>330(A));</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(17) damaging or destroying a building, vehicle, or property by means of an explosive incendiary resulting in death (Section 16</w:t>
      </w:r>
      <w:r w:rsidR="00727BA8" w:rsidRPr="00727BA8">
        <w:noBreakHyphen/>
      </w:r>
      <w:r w:rsidRPr="00727BA8">
        <w:t>11</w:t>
      </w:r>
      <w:r w:rsidR="00727BA8" w:rsidRPr="00727BA8">
        <w:noBreakHyphen/>
      </w:r>
      <w:r w:rsidRPr="00727BA8">
        <w:t>540);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(18) abuse or neglect of a vulnerable adult resulting in death (Section 43</w:t>
      </w:r>
      <w:r w:rsidR="00727BA8" w:rsidRPr="00727BA8">
        <w:noBreakHyphen/>
      </w:r>
      <w:r w:rsidRPr="00727BA8">
        <w:t>35</w:t>
      </w:r>
      <w:r w:rsidR="00727BA8" w:rsidRPr="00727BA8">
        <w:noBreakHyphen/>
      </w:r>
      <w:r w:rsidRPr="00727BA8">
        <w:t>85(F));</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(19) sexual misconduct with an inmate, patient, or offender (Section 44</w:t>
      </w:r>
      <w:r w:rsidR="00727BA8" w:rsidRPr="00727BA8">
        <w:noBreakHyphen/>
      </w:r>
      <w:r w:rsidRPr="00727BA8">
        <w:t>23</w:t>
      </w:r>
      <w:r w:rsidR="00727BA8" w:rsidRPr="00727BA8">
        <w:noBreakHyphen/>
      </w:r>
      <w:r w:rsidRPr="00727BA8">
        <w:t>1150);</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(20) unlawful removing or damaging of an airport facility or equipment resulting in death (Section 55</w:t>
      </w:r>
      <w:r w:rsidR="00727BA8" w:rsidRPr="00727BA8">
        <w:noBreakHyphen/>
      </w:r>
      <w:r w:rsidRPr="00727BA8">
        <w:t>1</w:t>
      </w:r>
      <w:r w:rsidR="00727BA8" w:rsidRPr="00727BA8">
        <w:noBreakHyphen/>
      </w:r>
      <w:r w:rsidRPr="00727BA8">
        <w:t>30 (3));</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(21) interference with traffic</w:t>
      </w:r>
      <w:r w:rsidR="00727BA8" w:rsidRPr="00727BA8">
        <w:noBreakHyphen/>
      </w:r>
      <w:r w:rsidRPr="00727BA8">
        <w:t>control devices or railroad signs or signals resulting in death (Section 56</w:t>
      </w:r>
      <w:r w:rsidR="00727BA8" w:rsidRPr="00727BA8">
        <w:noBreakHyphen/>
      </w:r>
      <w:r w:rsidRPr="00727BA8">
        <w:t>5</w:t>
      </w:r>
      <w:r w:rsidR="00727BA8" w:rsidRPr="00727BA8">
        <w:noBreakHyphen/>
      </w:r>
      <w:r w:rsidRPr="00727BA8">
        <w:t>1030(B)(3));</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(22) driving a motor vehicle under the influence of alcohol or drugs resulting in death (Section 56</w:t>
      </w:r>
      <w:r w:rsidR="00727BA8" w:rsidRPr="00727BA8">
        <w:noBreakHyphen/>
      </w:r>
      <w:r w:rsidRPr="00727BA8">
        <w:t>5</w:t>
      </w:r>
      <w:r w:rsidR="00727BA8" w:rsidRPr="00727BA8">
        <w:noBreakHyphen/>
      </w:r>
      <w:r w:rsidRPr="00727BA8">
        <w:t>2945);</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(23) obstruction of railroad resulting in death (Section 58</w:t>
      </w:r>
      <w:r w:rsidR="00727BA8" w:rsidRPr="00727BA8">
        <w:noBreakHyphen/>
      </w:r>
      <w:r w:rsidRPr="00727BA8">
        <w:t>17</w:t>
      </w:r>
      <w:r w:rsidR="00727BA8" w:rsidRPr="00727BA8">
        <w:noBreakHyphen/>
      </w:r>
      <w:r w:rsidRPr="00727BA8">
        <w:t>4090); or</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(24) accessory before the fact (Section 16</w:t>
      </w:r>
      <w:r w:rsidR="00727BA8" w:rsidRPr="00727BA8">
        <w:noBreakHyphen/>
      </w:r>
      <w:r w:rsidRPr="00727BA8">
        <w:t>1</w:t>
      </w:r>
      <w:r w:rsidR="00727BA8" w:rsidRPr="00727BA8">
        <w:noBreakHyphen/>
      </w:r>
      <w:r w:rsidRPr="00727BA8">
        <w:t>40) to any offense enumerated in this subsection.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(B) The physical evidence and biological material must be preserved: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 subject to a chain of custody as required by South Carolina law;</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 with sufficient documentation to locate the physical evidence and biological material; and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(3) under conditions reasonably designed to preserve the forensic value of the physical evidence and biological material.</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EC1" w:rsidRPr="00727BA8">
        <w:t xml:space="preserve">: 2008 Act No. 413, </w:t>
      </w:r>
      <w:r w:rsidRPr="00727BA8">
        <w:t xml:space="preserve">Section </w:t>
      </w:r>
      <w:r w:rsidR="00C62EC1" w:rsidRPr="00727BA8">
        <w:t>2, eff January 1, 2009.</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Code Commissioner's Note</w:t>
      </w:r>
    </w:p>
    <w:p w:rsidR="00727BA8" w:rsidRP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7BA8">
        <w:t>Sections 16</w:t>
      </w:r>
      <w:r w:rsidR="00727BA8" w:rsidRPr="00727BA8">
        <w:noBreakHyphen/>
      </w:r>
      <w:r w:rsidRPr="00727BA8">
        <w:t>3</w:t>
      </w:r>
      <w:r w:rsidR="00727BA8" w:rsidRPr="00727BA8">
        <w:noBreakHyphen/>
      </w:r>
      <w:r w:rsidRPr="00727BA8">
        <w:t>30, 16</w:t>
      </w:r>
      <w:r w:rsidR="00727BA8" w:rsidRPr="00727BA8">
        <w:noBreakHyphen/>
      </w:r>
      <w:r w:rsidRPr="00727BA8">
        <w:t>3</w:t>
      </w:r>
      <w:r w:rsidR="00727BA8" w:rsidRPr="00727BA8">
        <w:noBreakHyphen/>
      </w:r>
      <w:r w:rsidRPr="00727BA8">
        <w:t>40, and 16</w:t>
      </w:r>
      <w:r w:rsidR="00727BA8" w:rsidRPr="00727BA8">
        <w:noBreakHyphen/>
      </w:r>
      <w:r w:rsidRPr="00727BA8">
        <w:t>3</w:t>
      </w:r>
      <w:r w:rsidR="00727BA8" w:rsidRPr="00727BA8">
        <w:noBreakHyphen/>
      </w:r>
      <w:r w:rsidRPr="00727BA8">
        <w:t xml:space="preserve">430, referenced in subsections (A)(2), (A)(3), and (A)(8), were repealed by 2010 Act No. 273, </w:t>
      </w:r>
      <w:r w:rsidR="00727BA8" w:rsidRPr="00727BA8">
        <w:t xml:space="preserve">Section </w:t>
      </w:r>
      <w:r w:rsidRPr="00727BA8">
        <w:t>22.</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330.</w:t>
      </w:r>
      <w:r w:rsidR="00C62EC1" w:rsidRPr="00727BA8">
        <w:t xml:space="preserve"> Registration as custodian of evidence.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(A) After a person is convicted or adjudicated for at least one of the offenses enumerated in Section 17</w:t>
      </w:r>
      <w:r w:rsidR="00727BA8" w:rsidRPr="00727BA8">
        <w:noBreakHyphen/>
      </w:r>
      <w:r w:rsidRPr="00727BA8">
        <w:t>28</w:t>
      </w:r>
      <w:r w:rsidR="00727BA8" w:rsidRPr="00727BA8">
        <w:noBreakHyphen/>
      </w:r>
      <w:r w:rsidRPr="00727BA8">
        <w:t>320, a custodian of evidence shall register with the South Carolina Department of Corrections or the South Carolina Department of Juvenile Justice, as applicable, as a custodian of evidence for physical evidence or biological material related to the person's conviction or adjudication.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w:t>
      </w:r>
      <w:r w:rsidR="00727BA8" w:rsidRPr="00727BA8">
        <w:noBreakHyphen/>
      </w:r>
      <w:r w:rsidRPr="00727BA8">
        <w:t>28</w:t>
      </w:r>
      <w:r w:rsidR="00727BA8" w:rsidRPr="00727BA8">
        <w:noBreakHyphen/>
      </w:r>
      <w:r w:rsidRPr="00727BA8">
        <w:t>320.</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2,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340.</w:t>
      </w:r>
      <w:r w:rsidR="00C62EC1" w:rsidRPr="00727BA8">
        <w:t xml:space="preserve"> Petition for destruction of evidence prior to expiration of required time period.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(A) After a person is convicted or adjudicated for at least one of the offenses enumerated in Section 17</w:t>
      </w:r>
      <w:r w:rsidR="00727BA8" w:rsidRPr="00727BA8">
        <w:noBreakHyphen/>
      </w:r>
      <w:r w:rsidRPr="00727BA8">
        <w:t>28</w:t>
      </w:r>
      <w:r w:rsidR="00727BA8" w:rsidRPr="00727BA8">
        <w:noBreakHyphen/>
      </w:r>
      <w:r w:rsidRPr="00727BA8">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727BA8" w:rsidRPr="00727BA8">
        <w:noBreakHyphen/>
      </w:r>
      <w:r w:rsidRPr="00727BA8">
        <w:t>28</w:t>
      </w:r>
      <w:r w:rsidR="00727BA8" w:rsidRPr="00727BA8">
        <w:noBreakHyphen/>
      </w:r>
      <w:r w:rsidRPr="00727BA8">
        <w:t>320 if:</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 the physical evidence or biological material must be returned to its rightful owner, is of such size, bulk, or physical character as to make retention impracticable, or is otherwise required to be disposed of by law; or</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 DNA evidence was previously introduced at trial, was found to be inculpatory, and all appeals and post</w:t>
      </w:r>
      <w:r w:rsidR="00727BA8" w:rsidRPr="00727BA8">
        <w:noBreakHyphen/>
      </w:r>
      <w:r w:rsidRPr="00727BA8">
        <w:t>conviction procedures have been exhausted.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(B) The petition must:</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 be made on such form as prescribed by the Supreme Court;</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 identify the proceedings in which the person was convicted or adjudicated;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(3) give the date of the entry of the judgment and sentence;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(4) specifically set forth the physical evidence or biological material to be disposed of; and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(5) specifically set forth the reason for the disposition.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(E) After a hearing, the court may order that the custodian of evidence may dispose of the physical evidence or biological material if the court determines by preponderance of evidence that:</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w:t>
      </w:r>
      <w:r w:rsidR="00727BA8" w:rsidRPr="00727BA8">
        <w:noBreakHyphen/>
      </w:r>
      <w:r w:rsidRPr="00727BA8">
        <w:t>conviction procedures have been exhausted;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 the convicted or adjudicated person, the solicitor or Attorney General, as applicable, and the victim have been notified of the petition for an order to dispose of the physical evidence or biological material;</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(3) the convicted or adjudicated person did not file an affidavit declaring, under penalty of perjury, the person's intent to file an application for post</w:t>
      </w:r>
      <w:r w:rsidR="00727BA8" w:rsidRPr="00727BA8">
        <w:noBreakHyphen/>
      </w:r>
      <w:r w:rsidRPr="00727BA8">
        <w:t>conviction DNA testing of the physical evidence or biological material pursuant to Article 1, Chapter 28, Title 17 within ninety days followed by the actual filing of the application;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(4) the solicitor or the Attorney General, as applicable, and the victim have not filed a response requesting that the physical evidence or biological material not be disposed of; and</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(5) no other provision of federal or state law, regulation, or court rule requires preservation of the physical evidence or biological material.</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(1) permit future DNA testing or other scientific analysis; or</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r>
      <w:r w:rsidRPr="00727BA8">
        <w:tab/>
        <w:t>(2) for other reasons, upon request and good cause shown, by the solicitor or Attorney General, as applicable, or the victim.</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2, eff January 1, 2009.</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350.</w:t>
      </w:r>
      <w:r w:rsidR="00C62EC1" w:rsidRPr="00727BA8">
        <w:t xml:space="preserve"> Wilful destruction.</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 xml:space="preserve">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w:t>
      </w:r>
      <w:r w:rsidRPr="00727BA8">
        <w:lastRenderedPageBreak/>
        <w:t>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2EC1" w:rsidRPr="00727BA8">
        <w:t xml:space="preserve">: 2008 Act No. 413, </w:t>
      </w:r>
      <w:r w:rsidRPr="00727BA8">
        <w:t xml:space="preserve">Section </w:t>
      </w:r>
      <w:r w:rsidR="00C62EC1" w:rsidRPr="00727BA8">
        <w:t>2, eff October 21, 2008.</w:t>
      </w:r>
    </w:p>
    <w:p w:rsidR="00727BA8" w:rsidRP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rPr>
          <w:b/>
        </w:rPr>
        <w:t xml:space="preserve">SECTION </w:t>
      </w:r>
      <w:r w:rsidR="00C62EC1" w:rsidRPr="00727BA8">
        <w:rPr>
          <w:b/>
        </w:rPr>
        <w:t>17</w:t>
      </w:r>
      <w:r w:rsidRPr="00727BA8">
        <w:rPr>
          <w:b/>
        </w:rPr>
        <w:noBreakHyphen/>
      </w:r>
      <w:r w:rsidR="00C62EC1" w:rsidRPr="00727BA8">
        <w:rPr>
          <w:b/>
        </w:rPr>
        <w:t>28</w:t>
      </w:r>
      <w:r w:rsidRPr="00727BA8">
        <w:rPr>
          <w:b/>
        </w:rPr>
        <w:noBreakHyphen/>
      </w:r>
      <w:r w:rsidR="00C62EC1" w:rsidRPr="00727BA8">
        <w:rPr>
          <w:b/>
        </w:rPr>
        <w:t>360.</w:t>
      </w:r>
      <w:r w:rsidR="00C62EC1" w:rsidRPr="00727BA8">
        <w:t xml:space="preserve"> Failure to preserve; cause of action against responsible entity; right to release.</w:t>
      </w:r>
    </w:p>
    <w:p w:rsidR="00727BA8" w:rsidRDefault="00C62EC1"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7BA8">
        <w:tab/>
        <w:t>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w:t>
      </w: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7BA8" w:rsidRDefault="00727BA8"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2EC1" w:rsidRPr="00727BA8">
        <w:t xml:space="preserve">: 2008 Act No. 413, </w:t>
      </w:r>
      <w:r w:rsidRPr="00727BA8">
        <w:t xml:space="preserve">Section </w:t>
      </w:r>
      <w:r w:rsidR="00C62EC1" w:rsidRPr="00727BA8">
        <w:t>2, eff January 1, 2009.</w:t>
      </w:r>
    </w:p>
    <w:p w:rsidR="00F25049" w:rsidRPr="00727BA8" w:rsidRDefault="00F25049" w:rsidP="0072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7BA8" w:rsidSect="00727B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BA8" w:rsidRDefault="00727BA8" w:rsidP="00727BA8">
      <w:r>
        <w:separator/>
      </w:r>
    </w:p>
  </w:endnote>
  <w:endnote w:type="continuationSeparator" w:id="0">
    <w:p w:rsidR="00727BA8" w:rsidRDefault="00727BA8" w:rsidP="0072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A8" w:rsidRPr="00727BA8" w:rsidRDefault="00727BA8" w:rsidP="00727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A8" w:rsidRPr="00727BA8" w:rsidRDefault="00727BA8" w:rsidP="00727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A8" w:rsidRPr="00727BA8" w:rsidRDefault="00727BA8" w:rsidP="00727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BA8" w:rsidRDefault="00727BA8" w:rsidP="00727BA8">
      <w:r>
        <w:separator/>
      </w:r>
    </w:p>
  </w:footnote>
  <w:footnote w:type="continuationSeparator" w:id="0">
    <w:p w:rsidR="00727BA8" w:rsidRDefault="00727BA8" w:rsidP="00727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A8" w:rsidRPr="00727BA8" w:rsidRDefault="00727BA8" w:rsidP="00727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A8" w:rsidRPr="00727BA8" w:rsidRDefault="00727BA8" w:rsidP="00727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A8" w:rsidRPr="00727BA8" w:rsidRDefault="00727BA8" w:rsidP="00727B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C1"/>
    <w:rsid w:val="00727BA8"/>
    <w:rsid w:val="00C62E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988AF-4AFE-4BFD-8D94-BDD73A45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2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2EC1"/>
    <w:rPr>
      <w:rFonts w:ascii="Courier New" w:eastAsia="Times New Roman" w:hAnsi="Courier New" w:cs="Courier New"/>
      <w:sz w:val="20"/>
      <w:szCs w:val="20"/>
    </w:rPr>
  </w:style>
  <w:style w:type="paragraph" w:styleId="Header">
    <w:name w:val="header"/>
    <w:basedOn w:val="Normal"/>
    <w:link w:val="HeaderChar"/>
    <w:uiPriority w:val="99"/>
    <w:unhideWhenUsed/>
    <w:rsid w:val="00727BA8"/>
    <w:pPr>
      <w:tabs>
        <w:tab w:val="center" w:pos="4680"/>
        <w:tab w:val="right" w:pos="9360"/>
      </w:tabs>
    </w:pPr>
  </w:style>
  <w:style w:type="character" w:customStyle="1" w:styleId="HeaderChar">
    <w:name w:val="Header Char"/>
    <w:basedOn w:val="DefaultParagraphFont"/>
    <w:link w:val="Header"/>
    <w:uiPriority w:val="99"/>
    <w:rsid w:val="00727BA8"/>
  </w:style>
  <w:style w:type="paragraph" w:styleId="Footer">
    <w:name w:val="footer"/>
    <w:basedOn w:val="Normal"/>
    <w:link w:val="FooterChar"/>
    <w:uiPriority w:val="99"/>
    <w:unhideWhenUsed/>
    <w:rsid w:val="00727BA8"/>
    <w:pPr>
      <w:tabs>
        <w:tab w:val="center" w:pos="4680"/>
        <w:tab w:val="right" w:pos="9360"/>
      </w:tabs>
    </w:pPr>
  </w:style>
  <w:style w:type="character" w:customStyle="1" w:styleId="FooterChar">
    <w:name w:val="Footer Char"/>
    <w:basedOn w:val="DefaultParagraphFont"/>
    <w:link w:val="Footer"/>
    <w:uiPriority w:val="99"/>
    <w:rsid w:val="00727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5419</Words>
  <Characters>30893</Characters>
  <Application>Microsoft Office Word</Application>
  <DocSecurity>0</DocSecurity>
  <Lines>257</Lines>
  <Paragraphs>72</Paragraphs>
  <ScaleCrop>false</ScaleCrop>
  <Company>Legislative Services Agency</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2019-10-01T15:11:00Z</dcterms:modified>
</cp:coreProperties>
</file>